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2FC" w:rsidRDefault="00981A3D" w:rsidP="00A512FC">
      <w:pPr>
        <w:autoSpaceDE w:val="0"/>
        <w:autoSpaceDN w:val="0"/>
        <w:adjustRightInd w:val="0"/>
        <w:spacing w:line="360" w:lineRule="auto"/>
        <w:jc w:val="center"/>
      </w:pPr>
      <w:bookmarkStart w:id="0" w:name="_Toc356394911"/>
      <w:r>
        <w:rPr>
          <w:noProof/>
        </w:rPr>
        <w:drawing>
          <wp:anchor distT="0" distB="0" distL="114300" distR="114300" simplePos="0" relativeHeight="251661312" behindDoc="0" locked="0" layoutInCell="1" allowOverlap="1">
            <wp:simplePos x="0" y="0"/>
            <wp:positionH relativeFrom="column">
              <wp:posOffset>2719070</wp:posOffset>
            </wp:positionH>
            <wp:positionV relativeFrom="paragraph">
              <wp:posOffset>4445</wp:posOffset>
            </wp:positionV>
            <wp:extent cx="571500" cy="711200"/>
            <wp:effectExtent l="19050" t="0" r="0" b="0"/>
            <wp:wrapSquare wrapText="left"/>
            <wp:docPr id="23" name="Рисунок 23" descr="Мариинский район - герб(новый) чб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Мариинский район - герб(новый) чб3"/>
                    <pic:cNvPicPr preferRelativeResize="0">
                      <a:picLocks noChangeArrowheads="1"/>
                    </pic:cNvPicPr>
                  </pic:nvPicPr>
                  <pic:blipFill>
                    <a:blip r:embed="rId8" cstate="print"/>
                    <a:srcRect/>
                    <a:stretch>
                      <a:fillRect/>
                    </a:stretch>
                  </pic:blipFill>
                  <pic:spPr bwMode="auto">
                    <a:xfrm>
                      <a:off x="0" y="0"/>
                      <a:ext cx="571500" cy="711200"/>
                    </a:xfrm>
                    <a:prstGeom prst="rect">
                      <a:avLst/>
                    </a:prstGeom>
                    <a:noFill/>
                    <a:ln w="9525">
                      <a:noFill/>
                      <a:miter lim="800000"/>
                      <a:headEnd/>
                      <a:tailEnd/>
                    </a:ln>
                  </pic:spPr>
                </pic:pic>
              </a:graphicData>
            </a:graphic>
          </wp:anchor>
        </w:drawing>
      </w:r>
    </w:p>
    <w:p w:rsidR="00A512FC" w:rsidRDefault="00A512FC" w:rsidP="00A512FC">
      <w:pPr>
        <w:autoSpaceDE w:val="0"/>
        <w:autoSpaceDN w:val="0"/>
        <w:adjustRightInd w:val="0"/>
        <w:spacing w:line="480" w:lineRule="auto"/>
        <w:jc w:val="center"/>
      </w:pPr>
    </w:p>
    <w:p w:rsidR="00A512FC" w:rsidRDefault="00A512FC" w:rsidP="00A512FC">
      <w:pPr>
        <w:autoSpaceDE w:val="0"/>
        <w:autoSpaceDN w:val="0"/>
        <w:adjustRightInd w:val="0"/>
        <w:spacing w:line="480" w:lineRule="auto"/>
        <w:jc w:val="center"/>
      </w:pPr>
    </w:p>
    <w:p w:rsidR="00A512FC" w:rsidRPr="007878CD" w:rsidRDefault="00A512FC" w:rsidP="00A512FC">
      <w:pPr>
        <w:autoSpaceDE w:val="0"/>
        <w:autoSpaceDN w:val="0"/>
        <w:adjustRightInd w:val="0"/>
        <w:spacing w:line="360" w:lineRule="auto"/>
        <w:jc w:val="center"/>
        <w:rPr>
          <w:b/>
          <w:noProof/>
          <w:sz w:val="28"/>
          <w:szCs w:val="28"/>
        </w:rPr>
      </w:pPr>
      <w:r w:rsidRPr="007878CD">
        <w:rPr>
          <w:b/>
          <w:noProof/>
          <w:sz w:val="28"/>
          <w:szCs w:val="28"/>
        </w:rPr>
        <w:t>КЕМЕРОВСКАЯ ОБЛАСТЬ</w:t>
      </w:r>
      <w:r w:rsidR="00392E32">
        <w:rPr>
          <w:b/>
          <w:noProof/>
          <w:sz w:val="28"/>
          <w:szCs w:val="28"/>
        </w:rPr>
        <w:t xml:space="preserve"> - КУЗБАСС</w:t>
      </w:r>
    </w:p>
    <w:p w:rsidR="00A512FC" w:rsidRPr="007878CD" w:rsidRDefault="00A512FC" w:rsidP="00A512FC">
      <w:pPr>
        <w:autoSpaceDE w:val="0"/>
        <w:autoSpaceDN w:val="0"/>
        <w:adjustRightInd w:val="0"/>
        <w:spacing w:line="360" w:lineRule="auto"/>
        <w:jc w:val="center"/>
        <w:rPr>
          <w:sz w:val="28"/>
          <w:szCs w:val="28"/>
        </w:rPr>
      </w:pPr>
      <w:r w:rsidRPr="007878CD">
        <w:rPr>
          <w:b/>
          <w:noProof/>
          <w:sz w:val="28"/>
          <w:szCs w:val="28"/>
        </w:rPr>
        <w:t>МАРИИНСКИЙ МУНИЦИПАЛЬНЫЙ РАЙОН</w:t>
      </w:r>
    </w:p>
    <w:p w:rsidR="00A512FC" w:rsidRPr="007878CD" w:rsidRDefault="00A512FC" w:rsidP="00A512FC">
      <w:pPr>
        <w:pStyle w:val="5"/>
        <w:spacing w:before="0" w:line="360" w:lineRule="auto"/>
        <w:jc w:val="center"/>
        <w:rPr>
          <w:i w:val="0"/>
          <w:sz w:val="28"/>
          <w:szCs w:val="28"/>
        </w:rPr>
      </w:pPr>
      <w:r w:rsidRPr="007878CD">
        <w:rPr>
          <w:i w:val="0"/>
          <w:sz w:val="28"/>
          <w:szCs w:val="28"/>
        </w:rPr>
        <w:t>АДМИНИСТРАЦИЯ МАРИИНСКОГО МУНИЦИПАЛЬНОГО РАЙОНА</w:t>
      </w:r>
    </w:p>
    <w:p w:rsidR="00A512FC" w:rsidRPr="002F7176" w:rsidRDefault="002F7176" w:rsidP="002F7176">
      <w:pPr>
        <w:pStyle w:val="5"/>
        <w:spacing w:line="480" w:lineRule="auto"/>
        <w:jc w:val="center"/>
        <w:rPr>
          <w:b w:val="0"/>
          <w:bCs/>
          <w:i w:val="0"/>
          <w:spacing w:val="20"/>
          <w:sz w:val="28"/>
          <w:szCs w:val="28"/>
        </w:rPr>
      </w:pPr>
      <w:r>
        <w:rPr>
          <w:b w:val="0"/>
          <w:bCs/>
          <w:i w:val="0"/>
          <w:spacing w:val="20"/>
          <w:sz w:val="28"/>
          <w:szCs w:val="28"/>
        </w:rPr>
        <w:t>ПОСТАНОВЛЕНИЕ</w:t>
      </w:r>
    </w:p>
    <w:p w:rsidR="009005F3" w:rsidRPr="00D03457" w:rsidRDefault="009005F3" w:rsidP="009005F3">
      <w:pPr>
        <w:spacing w:before="240" w:line="360" w:lineRule="auto"/>
        <w:jc w:val="center"/>
        <w:rPr>
          <w:sz w:val="28"/>
          <w:szCs w:val="28"/>
        </w:rPr>
      </w:pPr>
      <w:r w:rsidRPr="00D03457">
        <w:rPr>
          <w:sz w:val="28"/>
          <w:szCs w:val="28"/>
        </w:rPr>
        <w:t xml:space="preserve">от </w:t>
      </w:r>
      <w:r w:rsidR="00652C86" w:rsidRPr="00652C86">
        <w:rPr>
          <w:sz w:val="28"/>
          <w:szCs w:val="28"/>
          <w:u w:val="single"/>
        </w:rPr>
        <w:t>19.05.2021</w:t>
      </w:r>
      <w:r w:rsidR="004962FD" w:rsidRPr="00D03457">
        <w:rPr>
          <w:sz w:val="28"/>
          <w:szCs w:val="28"/>
        </w:rPr>
        <w:t xml:space="preserve"> </w:t>
      </w:r>
      <w:r w:rsidRPr="00D03457">
        <w:rPr>
          <w:sz w:val="28"/>
          <w:szCs w:val="28"/>
        </w:rPr>
        <w:t>№</w:t>
      </w:r>
      <w:r w:rsidR="004962FD" w:rsidRPr="00D03457">
        <w:rPr>
          <w:sz w:val="28"/>
          <w:szCs w:val="28"/>
        </w:rPr>
        <w:t xml:space="preserve"> </w:t>
      </w:r>
      <w:r w:rsidR="00652C86" w:rsidRPr="00652C86">
        <w:rPr>
          <w:sz w:val="28"/>
          <w:szCs w:val="28"/>
          <w:u w:val="single"/>
        </w:rPr>
        <w:t>252-П</w:t>
      </w:r>
    </w:p>
    <w:p w:rsidR="00FE5B3F" w:rsidRDefault="002F7176" w:rsidP="00FE5B3F">
      <w:pPr>
        <w:spacing w:before="240" w:line="360" w:lineRule="auto"/>
        <w:jc w:val="center"/>
        <w:rPr>
          <w:sz w:val="28"/>
          <w:szCs w:val="28"/>
        </w:rPr>
      </w:pPr>
      <w:r>
        <w:rPr>
          <w:sz w:val="28"/>
          <w:szCs w:val="28"/>
        </w:rPr>
        <w:t>г.</w:t>
      </w:r>
      <w:r w:rsidR="00953F38">
        <w:rPr>
          <w:sz w:val="28"/>
          <w:szCs w:val="28"/>
        </w:rPr>
        <w:t xml:space="preserve"> </w:t>
      </w:r>
      <w:r>
        <w:rPr>
          <w:sz w:val="28"/>
          <w:szCs w:val="28"/>
        </w:rPr>
        <w:t>Мариинск</w:t>
      </w:r>
    </w:p>
    <w:p w:rsidR="002F7176" w:rsidRPr="00110CD4" w:rsidRDefault="002F7176" w:rsidP="002F7176">
      <w:pPr>
        <w:ind w:left="360" w:right="277"/>
        <w:jc w:val="center"/>
        <w:rPr>
          <w:b/>
          <w:sz w:val="28"/>
          <w:szCs w:val="28"/>
        </w:rPr>
      </w:pPr>
      <w:r w:rsidRPr="00110CD4">
        <w:rPr>
          <w:b/>
          <w:sz w:val="28"/>
          <w:szCs w:val="28"/>
        </w:rPr>
        <w:t>Об утверждении актуализированной схе</w:t>
      </w:r>
      <w:r>
        <w:rPr>
          <w:b/>
          <w:sz w:val="28"/>
          <w:szCs w:val="28"/>
        </w:rPr>
        <w:t xml:space="preserve">мы теплоснабжения </w:t>
      </w:r>
      <w:proofErr w:type="spellStart"/>
      <w:r>
        <w:rPr>
          <w:b/>
          <w:sz w:val="28"/>
          <w:szCs w:val="28"/>
        </w:rPr>
        <w:t>Красноорловского</w:t>
      </w:r>
      <w:proofErr w:type="spellEnd"/>
      <w:r w:rsidRPr="00110CD4">
        <w:rPr>
          <w:b/>
          <w:sz w:val="28"/>
          <w:szCs w:val="28"/>
        </w:rPr>
        <w:t xml:space="preserve"> сельского поселения Мариинско</w:t>
      </w:r>
      <w:r w:rsidR="00D03457">
        <w:rPr>
          <w:b/>
          <w:sz w:val="28"/>
          <w:szCs w:val="28"/>
        </w:rPr>
        <w:t xml:space="preserve">го муниципального района </w:t>
      </w:r>
      <w:r w:rsidR="006D1847">
        <w:rPr>
          <w:b/>
          <w:sz w:val="28"/>
          <w:szCs w:val="28"/>
        </w:rPr>
        <w:t xml:space="preserve">Кемеровской области – Кузбасса </w:t>
      </w:r>
      <w:r w:rsidR="00D03457">
        <w:rPr>
          <w:b/>
          <w:sz w:val="28"/>
          <w:szCs w:val="28"/>
        </w:rPr>
        <w:t xml:space="preserve">на 2022 - </w:t>
      </w:r>
      <w:r w:rsidR="00C82C93">
        <w:rPr>
          <w:b/>
          <w:sz w:val="28"/>
          <w:szCs w:val="28"/>
        </w:rPr>
        <w:t>2040</w:t>
      </w:r>
      <w:r w:rsidR="00D03457">
        <w:rPr>
          <w:b/>
          <w:sz w:val="28"/>
          <w:szCs w:val="28"/>
        </w:rPr>
        <w:t xml:space="preserve"> годы</w:t>
      </w:r>
    </w:p>
    <w:p w:rsidR="002F7176" w:rsidRDefault="002F7176" w:rsidP="002F7176">
      <w:pPr>
        <w:autoSpaceDE w:val="0"/>
        <w:autoSpaceDN w:val="0"/>
        <w:adjustRightInd w:val="0"/>
        <w:rPr>
          <w:b/>
          <w:sz w:val="28"/>
          <w:szCs w:val="28"/>
        </w:rPr>
      </w:pPr>
    </w:p>
    <w:p w:rsidR="00FE5B3F" w:rsidRDefault="00FE5B3F" w:rsidP="002F7176">
      <w:pPr>
        <w:autoSpaceDE w:val="0"/>
        <w:autoSpaceDN w:val="0"/>
        <w:adjustRightInd w:val="0"/>
        <w:rPr>
          <w:b/>
          <w:sz w:val="28"/>
          <w:szCs w:val="28"/>
        </w:rPr>
      </w:pPr>
    </w:p>
    <w:p w:rsidR="002F7176" w:rsidRPr="00110CD4" w:rsidRDefault="002F7176" w:rsidP="002F7176">
      <w:pPr>
        <w:ind w:firstLine="540"/>
        <w:jc w:val="both"/>
        <w:textAlignment w:val="baseline"/>
        <w:rPr>
          <w:sz w:val="28"/>
          <w:szCs w:val="28"/>
        </w:rPr>
      </w:pPr>
      <w:proofErr w:type="gramStart"/>
      <w:r w:rsidRPr="00110CD4">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190-ФЗ «О теплоснабжении», постановлением Правительства Российской Федерации от 22.02.2012 № 154 «О требованиях к схемам теплоснабжения, порядку их разработки и утверждения», постановлением Правительства Российской Федерации от 08.08.2012 № 808 «Об организации теплоснабжения в Российской Федерации и о внесении изменений в некоторые</w:t>
      </w:r>
      <w:proofErr w:type="gramEnd"/>
      <w:r w:rsidRPr="00110CD4">
        <w:rPr>
          <w:sz w:val="28"/>
          <w:szCs w:val="28"/>
        </w:rPr>
        <w:t xml:space="preserve"> акты Правительства Российской Федерации», Уставом Мариинского муниципального района</w:t>
      </w:r>
      <w:r>
        <w:rPr>
          <w:sz w:val="28"/>
          <w:szCs w:val="28"/>
        </w:rPr>
        <w:t>:</w:t>
      </w:r>
    </w:p>
    <w:p w:rsidR="002F7176" w:rsidRPr="00110CD4" w:rsidRDefault="002F7176" w:rsidP="002F7176">
      <w:pPr>
        <w:numPr>
          <w:ilvl w:val="0"/>
          <w:numId w:val="48"/>
        </w:numPr>
        <w:tabs>
          <w:tab w:val="clear" w:pos="1320"/>
          <w:tab w:val="num" w:pos="960"/>
        </w:tabs>
        <w:spacing w:line="276" w:lineRule="auto"/>
        <w:ind w:left="0" w:firstLine="600"/>
        <w:jc w:val="both"/>
        <w:rPr>
          <w:sz w:val="28"/>
          <w:szCs w:val="28"/>
        </w:rPr>
      </w:pPr>
      <w:r w:rsidRPr="00110CD4">
        <w:rPr>
          <w:sz w:val="28"/>
          <w:szCs w:val="28"/>
        </w:rPr>
        <w:t>Утвердить актуализированную схе</w:t>
      </w:r>
      <w:r>
        <w:rPr>
          <w:sz w:val="28"/>
          <w:szCs w:val="28"/>
        </w:rPr>
        <w:t xml:space="preserve">му теплоснабжения </w:t>
      </w:r>
      <w:proofErr w:type="spellStart"/>
      <w:r>
        <w:rPr>
          <w:sz w:val="28"/>
          <w:szCs w:val="28"/>
        </w:rPr>
        <w:t>Красноорловского</w:t>
      </w:r>
      <w:proofErr w:type="spellEnd"/>
      <w:r w:rsidRPr="00110CD4">
        <w:rPr>
          <w:sz w:val="28"/>
          <w:szCs w:val="28"/>
        </w:rPr>
        <w:t xml:space="preserve"> сельского поселения Мариинско</w:t>
      </w:r>
      <w:r w:rsidR="00714422">
        <w:rPr>
          <w:sz w:val="28"/>
          <w:szCs w:val="28"/>
        </w:rPr>
        <w:t>го муниципального района</w:t>
      </w:r>
      <w:r w:rsidR="006D1847">
        <w:rPr>
          <w:sz w:val="28"/>
          <w:szCs w:val="28"/>
        </w:rPr>
        <w:t xml:space="preserve"> Кемеровской области – Кузбасса  </w:t>
      </w:r>
      <w:r w:rsidR="00714422">
        <w:rPr>
          <w:sz w:val="28"/>
          <w:szCs w:val="28"/>
        </w:rPr>
        <w:t>на 2021</w:t>
      </w:r>
      <w:r w:rsidR="00D03457">
        <w:rPr>
          <w:sz w:val="28"/>
          <w:szCs w:val="28"/>
        </w:rPr>
        <w:t xml:space="preserve"> -</w:t>
      </w:r>
      <w:r w:rsidR="00C82C93">
        <w:rPr>
          <w:sz w:val="28"/>
          <w:szCs w:val="28"/>
        </w:rPr>
        <w:t xml:space="preserve"> 2040</w:t>
      </w:r>
      <w:r w:rsidR="00D03457">
        <w:rPr>
          <w:sz w:val="28"/>
          <w:szCs w:val="28"/>
        </w:rPr>
        <w:t xml:space="preserve"> годы</w:t>
      </w:r>
      <w:r w:rsidRPr="00110CD4">
        <w:rPr>
          <w:sz w:val="28"/>
          <w:szCs w:val="28"/>
        </w:rPr>
        <w:t xml:space="preserve"> согласно приложению.</w:t>
      </w:r>
    </w:p>
    <w:p w:rsidR="002F7176" w:rsidRPr="00110CD4" w:rsidRDefault="002F7176" w:rsidP="002F7176">
      <w:pPr>
        <w:numPr>
          <w:ilvl w:val="0"/>
          <w:numId w:val="48"/>
        </w:numPr>
        <w:tabs>
          <w:tab w:val="clear" w:pos="1320"/>
          <w:tab w:val="num" w:pos="960"/>
        </w:tabs>
        <w:spacing w:line="276" w:lineRule="auto"/>
        <w:ind w:left="0" w:firstLine="600"/>
        <w:jc w:val="both"/>
        <w:rPr>
          <w:sz w:val="28"/>
          <w:szCs w:val="28"/>
        </w:rPr>
      </w:pPr>
      <w:r w:rsidRPr="00110CD4">
        <w:rPr>
          <w:sz w:val="28"/>
          <w:szCs w:val="28"/>
        </w:rPr>
        <w:t>Общему отделу администрации Мариинс</w:t>
      </w:r>
      <w:r>
        <w:rPr>
          <w:sz w:val="28"/>
          <w:szCs w:val="28"/>
        </w:rPr>
        <w:t>кого муниципального района (</w:t>
      </w:r>
      <w:proofErr w:type="spellStart"/>
      <w:r w:rsidRPr="00110CD4">
        <w:rPr>
          <w:sz w:val="28"/>
          <w:szCs w:val="28"/>
        </w:rPr>
        <w:t>Зачиняева</w:t>
      </w:r>
      <w:proofErr w:type="spellEnd"/>
      <w:r>
        <w:rPr>
          <w:sz w:val="28"/>
          <w:szCs w:val="28"/>
        </w:rPr>
        <w:t xml:space="preserve"> Н.А.</w:t>
      </w:r>
      <w:r w:rsidRPr="00110CD4">
        <w:rPr>
          <w:sz w:val="28"/>
          <w:szCs w:val="28"/>
        </w:rPr>
        <w:t>) обнародовать настоящее постановление на информационном стенде в помещении администрации Мариинского муниципального района.</w:t>
      </w:r>
    </w:p>
    <w:p w:rsidR="002F7176" w:rsidRPr="00110CD4" w:rsidRDefault="002F7176" w:rsidP="002F7176">
      <w:pPr>
        <w:numPr>
          <w:ilvl w:val="0"/>
          <w:numId w:val="48"/>
        </w:numPr>
        <w:tabs>
          <w:tab w:val="clear" w:pos="1320"/>
          <w:tab w:val="num" w:pos="960"/>
        </w:tabs>
        <w:spacing w:line="276" w:lineRule="auto"/>
        <w:ind w:left="0" w:firstLine="600"/>
        <w:jc w:val="both"/>
        <w:rPr>
          <w:sz w:val="28"/>
          <w:szCs w:val="28"/>
        </w:rPr>
      </w:pPr>
      <w:r w:rsidRPr="00110CD4">
        <w:rPr>
          <w:sz w:val="28"/>
          <w:szCs w:val="28"/>
        </w:rPr>
        <w:t>Отделу информационного обеспечения администрации Мариинс</w:t>
      </w:r>
      <w:r>
        <w:rPr>
          <w:sz w:val="28"/>
          <w:szCs w:val="28"/>
        </w:rPr>
        <w:t>кого муниципального района (</w:t>
      </w:r>
      <w:r w:rsidRPr="00110CD4">
        <w:rPr>
          <w:sz w:val="28"/>
          <w:szCs w:val="28"/>
        </w:rPr>
        <w:t>Новиков</w:t>
      </w:r>
      <w:r>
        <w:rPr>
          <w:sz w:val="28"/>
          <w:szCs w:val="28"/>
        </w:rPr>
        <w:t xml:space="preserve"> С.В.</w:t>
      </w:r>
      <w:r w:rsidRPr="00110CD4">
        <w:rPr>
          <w:sz w:val="28"/>
          <w:szCs w:val="28"/>
        </w:rPr>
        <w:t xml:space="preserve">) </w:t>
      </w:r>
      <w:proofErr w:type="gramStart"/>
      <w:r>
        <w:rPr>
          <w:sz w:val="28"/>
          <w:szCs w:val="28"/>
        </w:rPr>
        <w:t>разместить</w:t>
      </w:r>
      <w:proofErr w:type="gramEnd"/>
      <w:r>
        <w:rPr>
          <w:sz w:val="28"/>
          <w:szCs w:val="28"/>
        </w:rPr>
        <w:t xml:space="preserve"> данное постановление</w:t>
      </w:r>
      <w:r w:rsidRPr="00110CD4">
        <w:rPr>
          <w:sz w:val="28"/>
          <w:szCs w:val="28"/>
        </w:rPr>
        <w:t xml:space="preserve"> на официальном сайте администрации Мариинского муниципального района в информационно-телекоммуникационной сети «Интернет».</w:t>
      </w:r>
    </w:p>
    <w:p w:rsidR="002F7176" w:rsidRPr="00110CD4" w:rsidRDefault="002F7176" w:rsidP="002F7176">
      <w:pPr>
        <w:numPr>
          <w:ilvl w:val="0"/>
          <w:numId w:val="48"/>
        </w:numPr>
        <w:tabs>
          <w:tab w:val="clear" w:pos="1320"/>
          <w:tab w:val="num" w:pos="960"/>
        </w:tabs>
        <w:spacing w:line="276" w:lineRule="auto"/>
        <w:ind w:left="0" w:firstLine="600"/>
        <w:jc w:val="both"/>
        <w:rPr>
          <w:sz w:val="28"/>
          <w:szCs w:val="28"/>
        </w:rPr>
      </w:pPr>
      <w:proofErr w:type="gramStart"/>
      <w:r w:rsidRPr="00110CD4">
        <w:rPr>
          <w:sz w:val="28"/>
          <w:szCs w:val="28"/>
        </w:rPr>
        <w:t>Контроль за</w:t>
      </w:r>
      <w:proofErr w:type="gramEnd"/>
      <w:r w:rsidRPr="00110CD4">
        <w:rPr>
          <w:sz w:val="28"/>
          <w:szCs w:val="28"/>
        </w:rPr>
        <w:t xml:space="preserve"> исполнением настоящего постановления возложить на заместителя главы Мариинского муниципального района – начальника </w:t>
      </w:r>
      <w:r w:rsidRPr="00110CD4">
        <w:rPr>
          <w:sz w:val="28"/>
          <w:szCs w:val="28"/>
        </w:rPr>
        <w:lastRenderedPageBreak/>
        <w:t>управления</w:t>
      </w:r>
      <w:r w:rsidR="00392E32">
        <w:rPr>
          <w:sz w:val="28"/>
          <w:szCs w:val="28"/>
        </w:rPr>
        <w:t xml:space="preserve"> ж</w:t>
      </w:r>
      <w:r w:rsidR="005D34BD">
        <w:rPr>
          <w:sz w:val="28"/>
          <w:szCs w:val="28"/>
        </w:rPr>
        <w:t xml:space="preserve">илищно-коммунального хозяйства, </w:t>
      </w:r>
      <w:r w:rsidRPr="00110CD4">
        <w:rPr>
          <w:sz w:val="28"/>
          <w:szCs w:val="28"/>
        </w:rPr>
        <w:t xml:space="preserve">транспорта и связи администрации Мариинского муниципального района </w:t>
      </w:r>
      <w:proofErr w:type="spellStart"/>
      <w:r w:rsidRPr="00110CD4">
        <w:rPr>
          <w:sz w:val="28"/>
          <w:szCs w:val="28"/>
        </w:rPr>
        <w:t>Ганьжу</w:t>
      </w:r>
      <w:proofErr w:type="spellEnd"/>
      <w:r>
        <w:rPr>
          <w:sz w:val="28"/>
          <w:szCs w:val="28"/>
        </w:rPr>
        <w:t xml:space="preserve"> А.А</w:t>
      </w:r>
      <w:r w:rsidRPr="00110CD4">
        <w:rPr>
          <w:sz w:val="28"/>
          <w:szCs w:val="28"/>
        </w:rPr>
        <w:t>.</w:t>
      </w:r>
    </w:p>
    <w:p w:rsidR="002F7176" w:rsidRDefault="002F7176" w:rsidP="002F7176">
      <w:pPr>
        <w:jc w:val="both"/>
        <w:rPr>
          <w:sz w:val="28"/>
          <w:szCs w:val="28"/>
        </w:rPr>
      </w:pPr>
    </w:p>
    <w:p w:rsidR="002F7176" w:rsidRDefault="002F7176" w:rsidP="002F7176">
      <w:pPr>
        <w:jc w:val="both"/>
        <w:rPr>
          <w:sz w:val="28"/>
          <w:szCs w:val="28"/>
        </w:rPr>
      </w:pPr>
    </w:p>
    <w:p w:rsidR="002F7176" w:rsidRDefault="004D1271" w:rsidP="002F7176">
      <w:pPr>
        <w:jc w:val="both"/>
        <w:rPr>
          <w:sz w:val="28"/>
          <w:szCs w:val="28"/>
        </w:rPr>
      </w:pPr>
      <w:r>
        <w:rPr>
          <w:sz w:val="28"/>
          <w:szCs w:val="28"/>
        </w:rPr>
        <w:t xml:space="preserve">    Глава</w:t>
      </w:r>
      <w:r w:rsidR="002F7176">
        <w:rPr>
          <w:sz w:val="28"/>
          <w:szCs w:val="28"/>
        </w:rPr>
        <w:t xml:space="preserve"> Мариинского </w:t>
      </w:r>
    </w:p>
    <w:p w:rsidR="002321E8" w:rsidRDefault="002F7176" w:rsidP="000B73D1">
      <w:pPr>
        <w:tabs>
          <w:tab w:val="left" w:pos="426"/>
        </w:tabs>
        <w:spacing w:after="120"/>
        <w:jc w:val="both"/>
        <w:rPr>
          <w:sz w:val="28"/>
          <w:szCs w:val="28"/>
        </w:rPr>
      </w:pPr>
      <w:r>
        <w:rPr>
          <w:sz w:val="28"/>
          <w:szCs w:val="28"/>
        </w:rPr>
        <w:t xml:space="preserve">муниципального района                                       </w:t>
      </w:r>
      <w:r w:rsidR="002A4769">
        <w:rPr>
          <w:sz w:val="28"/>
          <w:szCs w:val="28"/>
        </w:rPr>
        <w:t xml:space="preserve">                              </w:t>
      </w:r>
      <w:r>
        <w:rPr>
          <w:sz w:val="28"/>
          <w:szCs w:val="28"/>
        </w:rPr>
        <w:t xml:space="preserve"> </w:t>
      </w:r>
      <w:bookmarkEnd w:id="0"/>
      <w:r w:rsidR="004D1271">
        <w:rPr>
          <w:sz w:val="28"/>
          <w:szCs w:val="28"/>
        </w:rPr>
        <w:t xml:space="preserve">  А.А. Кривцов</w:t>
      </w:r>
    </w:p>
    <w:p w:rsidR="00563C69" w:rsidRDefault="00563C69" w:rsidP="000B73D1">
      <w:pPr>
        <w:tabs>
          <w:tab w:val="left" w:pos="426"/>
        </w:tabs>
        <w:spacing w:after="120"/>
        <w:jc w:val="both"/>
        <w:rPr>
          <w:sz w:val="28"/>
          <w:szCs w:val="28"/>
        </w:rPr>
      </w:pPr>
    </w:p>
    <w:p w:rsidR="00563C69" w:rsidRDefault="00563C69" w:rsidP="000B73D1">
      <w:pPr>
        <w:tabs>
          <w:tab w:val="left" w:pos="426"/>
        </w:tabs>
        <w:spacing w:after="120"/>
        <w:jc w:val="both"/>
        <w:rPr>
          <w:sz w:val="28"/>
          <w:szCs w:val="28"/>
        </w:rPr>
      </w:pPr>
    </w:p>
    <w:p w:rsidR="00563C69" w:rsidRDefault="00563C69" w:rsidP="000B73D1">
      <w:pPr>
        <w:tabs>
          <w:tab w:val="left" w:pos="426"/>
        </w:tabs>
        <w:spacing w:after="120"/>
        <w:jc w:val="both"/>
        <w:rPr>
          <w:sz w:val="28"/>
          <w:szCs w:val="28"/>
        </w:rPr>
      </w:pPr>
    </w:p>
    <w:p w:rsidR="00563C69" w:rsidRDefault="00563C69" w:rsidP="000B73D1">
      <w:pPr>
        <w:tabs>
          <w:tab w:val="left" w:pos="426"/>
        </w:tabs>
        <w:spacing w:after="120"/>
        <w:jc w:val="both"/>
        <w:rPr>
          <w:sz w:val="28"/>
          <w:szCs w:val="28"/>
        </w:rPr>
      </w:pPr>
    </w:p>
    <w:p w:rsidR="00563C69" w:rsidRDefault="00563C69" w:rsidP="000B73D1">
      <w:pPr>
        <w:tabs>
          <w:tab w:val="left" w:pos="426"/>
        </w:tabs>
        <w:spacing w:after="120"/>
        <w:jc w:val="both"/>
        <w:rPr>
          <w:sz w:val="28"/>
          <w:szCs w:val="28"/>
        </w:rPr>
      </w:pPr>
    </w:p>
    <w:p w:rsidR="00563C69" w:rsidRDefault="00563C69" w:rsidP="000B73D1">
      <w:pPr>
        <w:tabs>
          <w:tab w:val="left" w:pos="426"/>
        </w:tabs>
        <w:spacing w:after="120"/>
        <w:jc w:val="both"/>
        <w:rPr>
          <w:sz w:val="28"/>
          <w:szCs w:val="28"/>
        </w:rPr>
      </w:pPr>
    </w:p>
    <w:p w:rsidR="00563C69" w:rsidRDefault="00563C69" w:rsidP="000B73D1">
      <w:pPr>
        <w:tabs>
          <w:tab w:val="left" w:pos="426"/>
        </w:tabs>
        <w:spacing w:after="120"/>
        <w:jc w:val="both"/>
        <w:rPr>
          <w:sz w:val="28"/>
          <w:szCs w:val="28"/>
        </w:rPr>
      </w:pPr>
    </w:p>
    <w:p w:rsidR="00563C69" w:rsidRDefault="00563C69" w:rsidP="000B73D1">
      <w:pPr>
        <w:tabs>
          <w:tab w:val="left" w:pos="426"/>
        </w:tabs>
        <w:spacing w:after="120"/>
        <w:jc w:val="both"/>
        <w:rPr>
          <w:sz w:val="28"/>
          <w:szCs w:val="28"/>
        </w:rPr>
      </w:pPr>
    </w:p>
    <w:p w:rsidR="00563C69" w:rsidRDefault="00563C69" w:rsidP="000B73D1">
      <w:pPr>
        <w:tabs>
          <w:tab w:val="left" w:pos="426"/>
        </w:tabs>
        <w:spacing w:after="120"/>
        <w:jc w:val="both"/>
        <w:rPr>
          <w:sz w:val="28"/>
          <w:szCs w:val="28"/>
        </w:rPr>
      </w:pPr>
    </w:p>
    <w:p w:rsidR="00563C69" w:rsidRDefault="00563C69" w:rsidP="000B73D1">
      <w:pPr>
        <w:tabs>
          <w:tab w:val="left" w:pos="426"/>
        </w:tabs>
        <w:spacing w:after="120"/>
        <w:jc w:val="both"/>
        <w:rPr>
          <w:sz w:val="28"/>
          <w:szCs w:val="28"/>
        </w:rPr>
      </w:pPr>
    </w:p>
    <w:p w:rsidR="00563C69" w:rsidRDefault="00563C69" w:rsidP="000B73D1">
      <w:pPr>
        <w:tabs>
          <w:tab w:val="left" w:pos="426"/>
        </w:tabs>
        <w:spacing w:after="120"/>
        <w:jc w:val="both"/>
        <w:rPr>
          <w:sz w:val="28"/>
          <w:szCs w:val="28"/>
        </w:rPr>
      </w:pPr>
    </w:p>
    <w:p w:rsidR="00563C69" w:rsidRDefault="00563C69" w:rsidP="000B73D1">
      <w:pPr>
        <w:tabs>
          <w:tab w:val="left" w:pos="426"/>
        </w:tabs>
        <w:spacing w:after="120"/>
        <w:jc w:val="both"/>
        <w:rPr>
          <w:sz w:val="28"/>
          <w:szCs w:val="28"/>
        </w:rPr>
      </w:pPr>
    </w:p>
    <w:p w:rsidR="00563C69" w:rsidRDefault="00563C69" w:rsidP="000B73D1">
      <w:pPr>
        <w:tabs>
          <w:tab w:val="left" w:pos="426"/>
        </w:tabs>
        <w:spacing w:after="120"/>
        <w:jc w:val="both"/>
        <w:rPr>
          <w:sz w:val="28"/>
          <w:szCs w:val="28"/>
        </w:rPr>
      </w:pPr>
    </w:p>
    <w:p w:rsidR="00563C69" w:rsidRDefault="00563C69" w:rsidP="000B73D1">
      <w:pPr>
        <w:tabs>
          <w:tab w:val="left" w:pos="426"/>
        </w:tabs>
        <w:spacing w:after="120"/>
        <w:jc w:val="both"/>
        <w:rPr>
          <w:sz w:val="28"/>
          <w:szCs w:val="28"/>
        </w:rPr>
      </w:pPr>
    </w:p>
    <w:p w:rsidR="00563C69" w:rsidRDefault="00563C69" w:rsidP="000B73D1">
      <w:pPr>
        <w:tabs>
          <w:tab w:val="left" w:pos="426"/>
        </w:tabs>
        <w:spacing w:after="120"/>
        <w:jc w:val="both"/>
        <w:rPr>
          <w:sz w:val="28"/>
          <w:szCs w:val="28"/>
        </w:rPr>
      </w:pPr>
    </w:p>
    <w:p w:rsidR="00563C69" w:rsidRDefault="00563C69" w:rsidP="000B73D1">
      <w:pPr>
        <w:tabs>
          <w:tab w:val="left" w:pos="426"/>
        </w:tabs>
        <w:spacing w:after="120"/>
        <w:jc w:val="both"/>
        <w:rPr>
          <w:sz w:val="28"/>
          <w:szCs w:val="28"/>
        </w:rPr>
      </w:pPr>
    </w:p>
    <w:p w:rsidR="00563C69" w:rsidRDefault="00563C69" w:rsidP="000B73D1">
      <w:pPr>
        <w:tabs>
          <w:tab w:val="left" w:pos="426"/>
        </w:tabs>
        <w:spacing w:after="120"/>
        <w:jc w:val="both"/>
        <w:rPr>
          <w:sz w:val="28"/>
          <w:szCs w:val="28"/>
        </w:rPr>
      </w:pPr>
    </w:p>
    <w:p w:rsidR="00563C69" w:rsidRDefault="00563C69" w:rsidP="000B73D1">
      <w:pPr>
        <w:tabs>
          <w:tab w:val="left" w:pos="426"/>
        </w:tabs>
        <w:spacing w:after="120"/>
        <w:jc w:val="both"/>
        <w:rPr>
          <w:sz w:val="28"/>
          <w:szCs w:val="28"/>
        </w:rPr>
      </w:pPr>
    </w:p>
    <w:p w:rsidR="00563C69" w:rsidRDefault="00563C69" w:rsidP="000B73D1">
      <w:pPr>
        <w:tabs>
          <w:tab w:val="left" w:pos="426"/>
        </w:tabs>
        <w:spacing w:after="120"/>
        <w:jc w:val="both"/>
        <w:rPr>
          <w:sz w:val="28"/>
          <w:szCs w:val="28"/>
        </w:rPr>
      </w:pPr>
    </w:p>
    <w:p w:rsidR="00563C69" w:rsidRDefault="00563C69" w:rsidP="000B73D1">
      <w:pPr>
        <w:tabs>
          <w:tab w:val="left" w:pos="426"/>
        </w:tabs>
        <w:spacing w:after="120"/>
        <w:jc w:val="both"/>
        <w:rPr>
          <w:sz w:val="28"/>
          <w:szCs w:val="28"/>
        </w:rPr>
      </w:pPr>
    </w:p>
    <w:p w:rsidR="00563C69" w:rsidRDefault="00563C69" w:rsidP="000B73D1">
      <w:pPr>
        <w:tabs>
          <w:tab w:val="left" w:pos="426"/>
        </w:tabs>
        <w:spacing w:after="120"/>
        <w:jc w:val="both"/>
        <w:rPr>
          <w:sz w:val="28"/>
          <w:szCs w:val="28"/>
        </w:rPr>
      </w:pPr>
    </w:p>
    <w:p w:rsidR="00563C69" w:rsidRDefault="00563C69" w:rsidP="000B73D1">
      <w:pPr>
        <w:tabs>
          <w:tab w:val="left" w:pos="426"/>
        </w:tabs>
        <w:spacing w:after="120"/>
        <w:jc w:val="both"/>
        <w:rPr>
          <w:sz w:val="28"/>
          <w:szCs w:val="28"/>
        </w:rPr>
      </w:pPr>
    </w:p>
    <w:p w:rsidR="00563C69" w:rsidRDefault="00563C69" w:rsidP="000B73D1">
      <w:pPr>
        <w:tabs>
          <w:tab w:val="left" w:pos="426"/>
        </w:tabs>
        <w:spacing w:after="120"/>
        <w:jc w:val="both"/>
        <w:rPr>
          <w:sz w:val="28"/>
          <w:szCs w:val="28"/>
        </w:rPr>
      </w:pPr>
    </w:p>
    <w:p w:rsidR="00563C69" w:rsidRDefault="00563C69" w:rsidP="000B73D1">
      <w:pPr>
        <w:tabs>
          <w:tab w:val="left" w:pos="426"/>
        </w:tabs>
        <w:spacing w:after="120"/>
        <w:jc w:val="both"/>
        <w:rPr>
          <w:sz w:val="28"/>
          <w:szCs w:val="28"/>
        </w:rPr>
      </w:pPr>
    </w:p>
    <w:p w:rsidR="00563C69" w:rsidRDefault="00563C69" w:rsidP="000B73D1">
      <w:pPr>
        <w:tabs>
          <w:tab w:val="left" w:pos="426"/>
        </w:tabs>
        <w:spacing w:after="120"/>
        <w:jc w:val="both"/>
        <w:rPr>
          <w:sz w:val="28"/>
          <w:szCs w:val="28"/>
        </w:rPr>
      </w:pPr>
    </w:p>
    <w:p w:rsidR="00563C69" w:rsidRDefault="00563C69" w:rsidP="000B73D1">
      <w:pPr>
        <w:tabs>
          <w:tab w:val="left" w:pos="426"/>
        </w:tabs>
        <w:spacing w:after="120"/>
        <w:jc w:val="both"/>
        <w:rPr>
          <w:sz w:val="28"/>
          <w:szCs w:val="28"/>
        </w:rPr>
      </w:pPr>
    </w:p>
    <w:p w:rsidR="00563C69" w:rsidRDefault="00563C69" w:rsidP="000B73D1">
      <w:pPr>
        <w:tabs>
          <w:tab w:val="left" w:pos="426"/>
        </w:tabs>
        <w:spacing w:after="120"/>
        <w:jc w:val="both"/>
        <w:rPr>
          <w:sz w:val="28"/>
          <w:szCs w:val="28"/>
        </w:rPr>
      </w:pPr>
    </w:p>
    <w:p w:rsidR="00563C69" w:rsidRDefault="00563C69" w:rsidP="000B73D1">
      <w:pPr>
        <w:tabs>
          <w:tab w:val="left" w:pos="426"/>
        </w:tabs>
        <w:spacing w:after="120"/>
        <w:jc w:val="both"/>
        <w:rPr>
          <w:sz w:val="28"/>
          <w:szCs w:val="28"/>
        </w:rPr>
      </w:pPr>
    </w:p>
    <w:p w:rsidR="00110863" w:rsidRDefault="00110863" w:rsidP="00563C69">
      <w:pPr>
        <w:pStyle w:val="2c"/>
        <w:jc w:val="right"/>
        <w:rPr>
          <w:rFonts w:ascii="Times New Roman" w:hAnsi="Times New Roman"/>
          <w:sz w:val="28"/>
          <w:szCs w:val="28"/>
        </w:rPr>
      </w:pPr>
    </w:p>
    <w:p w:rsidR="00563C69" w:rsidRPr="00022D7A" w:rsidRDefault="00563C69" w:rsidP="00563C69">
      <w:pPr>
        <w:pStyle w:val="2c"/>
        <w:jc w:val="right"/>
        <w:rPr>
          <w:rFonts w:ascii="Times New Roman" w:hAnsi="Times New Roman"/>
          <w:sz w:val="28"/>
          <w:szCs w:val="28"/>
        </w:rPr>
      </w:pPr>
      <w:r>
        <w:rPr>
          <w:rFonts w:ascii="Times New Roman" w:hAnsi="Times New Roman"/>
          <w:sz w:val="28"/>
          <w:szCs w:val="28"/>
        </w:rPr>
        <w:t>Утверждена</w:t>
      </w:r>
    </w:p>
    <w:p w:rsidR="00563C69" w:rsidRPr="00022D7A" w:rsidRDefault="00563C69" w:rsidP="00563C69">
      <w:pPr>
        <w:pStyle w:val="2c"/>
        <w:jc w:val="right"/>
        <w:rPr>
          <w:rFonts w:ascii="Times New Roman" w:hAnsi="Times New Roman"/>
          <w:sz w:val="28"/>
          <w:szCs w:val="28"/>
        </w:rPr>
      </w:pPr>
      <w:r>
        <w:rPr>
          <w:rFonts w:ascii="Times New Roman" w:hAnsi="Times New Roman"/>
          <w:sz w:val="28"/>
          <w:szCs w:val="28"/>
        </w:rPr>
        <w:t>п</w:t>
      </w:r>
      <w:r w:rsidRPr="00022D7A">
        <w:rPr>
          <w:rFonts w:ascii="Times New Roman" w:hAnsi="Times New Roman"/>
          <w:sz w:val="28"/>
          <w:szCs w:val="28"/>
        </w:rPr>
        <w:t>остановлением администрации</w:t>
      </w:r>
    </w:p>
    <w:p w:rsidR="00563C69" w:rsidRPr="00022D7A" w:rsidRDefault="00563C69" w:rsidP="00563C69">
      <w:pPr>
        <w:pStyle w:val="2c"/>
        <w:jc w:val="right"/>
        <w:rPr>
          <w:rFonts w:ascii="Times New Roman" w:hAnsi="Times New Roman"/>
          <w:sz w:val="28"/>
          <w:szCs w:val="28"/>
        </w:rPr>
      </w:pPr>
      <w:r w:rsidRPr="00022D7A">
        <w:rPr>
          <w:rFonts w:ascii="Times New Roman" w:hAnsi="Times New Roman"/>
          <w:sz w:val="28"/>
          <w:szCs w:val="28"/>
        </w:rPr>
        <w:t>Мариинского муниципального района</w:t>
      </w:r>
    </w:p>
    <w:p w:rsidR="00563C69" w:rsidRPr="00D03457" w:rsidRDefault="00563C69" w:rsidP="00563C69">
      <w:pPr>
        <w:pStyle w:val="2c"/>
        <w:jc w:val="right"/>
        <w:rPr>
          <w:rFonts w:ascii="Times New Roman" w:hAnsi="Times New Roman"/>
          <w:sz w:val="28"/>
          <w:szCs w:val="28"/>
        </w:rPr>
      </w:pPr>
      <w:r w:rsidRPr="00D03457">
        <w:rPr>
          <w:rFonts w:ascii="Times New Roman" w:hAnsi="Times New Roman"/>
          <w:sz w:val="28"/>
          <w:szCs w:val="28"/>
        </w:rPr>
        <w:t xml:space="preserve">от </w:t>
      </w:r>
      <w:r w:rsidR="00D03457" w:rsidRPr="00D03457">
        <w:rPr>
          <w:rFonts w:ascii="Times New Roman" w:hAnsi="Times New Roman"/>
          <w:sz w:val="28"/>
          <w:szCs w:val="28"/>
        </w:rPr>
        <w:t>______________</w:t>
      </w:r>
      <w:r w:rsidRPr="00D03457">
        <w:rPr>
          <w:rFonts w:ascii="Times New Roman" w:hAnsi="Times New Roman"/>
          <w:sz w:val="28"/>
          <w:szCs w:val="28"/>
        </w:rPr>
        <w:t xml:space="preserve"> </w:t>
      </w:r>
      <w:r w:rsidR="004962FD" w:rsidRPr="00D03457">
        <w:rPr>
          <w:rFonts w:ascii="Times New Roman" w:hAnsi="Times New Roman"/>
          <w:sz w:val="28"/>
          <w:szCs w:val="28"/>
        </w:rPr>
        <w:t xml:space="preserve">№  </w:t>
      </w:r>
      <w:r w:rsidR="00D03457" w:rsidRPr="00D03457">
        <w:rPr>
          <w:rFonts w:ascii="Times New Roman" w:hAnsi="Times New Roman"/>
          <w:sz w:val="28"/>
          <w:szCs w:val="28"/>
        </w:rPr>
        <w:t>_______</w:t>
      </w:r>
    </w:p>
    <w:p w:rsidR="00563C69" w:rsidRDefault="00563C69" w:rsidP="00563C69">
      <w:pPr>
        <w:pStyle w:val="2c"/>
        <w:jc w:val="right"/>
        <w:rPr>
          <w:rFonts w:ascii="Times New Roman" w:hAnsi="Times New Roman"/>
          <w:sz w:val="28"/>
          <w:szCs w:val="28"/>
        </w:rPr>
      </w:pPr>
    </w:p>
    <w:p w:rsidR="00563C69" w:rsidRDefault="00563C69" w:rsidP="00563C69">
      <w:pPr>
        <w:pStyle w:val="2c"/>
        <w:spacing w:line="276" w:lineRule="auto"/>
        <w:jc w:val="center"/>
        <w:rPr>
          <w:rFonts w:ascii="Times New Roman" w:hAnsi="Times New Roman"/>
          <w:sz w:val="24"/>
          <w:szCs w:val="24"/>
        </w:rPr>
      </w:pPr>
    </w:p>
    <w:p w:rsidR="00AA4124" w:rsidRDefault="00AA4124" w:rsidP="00563C69">
      <w:pPr>
        <w:pStyle w:val="2c"/>
        <w:spacing w:line="276" w:lineRule="auto"/>
        <w:jc w:val="center"/>
        <w:rPr>
          <w:rFonts w:ascii="Times New Roman" w:hAnsi="Times New Roman"/>
          <w:sz w:val="24"/>
          <w:szCs w:val="24"/>
        </w:rPr>
      </w:pPr>
    </w:p>
    <w:p w:rsidR="00AA4124" w:rsidRDefault="00AA4124" w:rsidP="00563C69">
      <w:pPr>
        <w:pStyle w:val="2c"/>
        <w:spacing w:line="276" w:lineRule="auto"/>
        <w:jc w:val="center"/>
        <w:rPr>
          <w:rFonts w:ascii="Times New Roman" w:hAnsi="Times New Roman"/>
          <w:sz w:val="24"/>
          <w:szCs w:val="24"/>
        </w:rPr>
      </w:pPr>
    </w:p>
    <w:p w:rsidR="00563C69" w:rsidRDefault="00563C69" w:rsidP="00563C69">
      <w:pPr>
        <w:pStyle w:val="2c"/>
        <w:jc w:val="center"/>
        <w:rPr>
          <w:rFonts w:ascii="Times New Roman" w:hAnsi="Times New Roman"/>
          <w:b/>
          <w:sz w:val="28"/>
          <w:szCs w:val="28"/>
        </w:rPr>
      </w:pPr>
      <w:r>
        <w:rPr>
          <w:rFonts w:ascii="Times New Roman" w:hAnsi="Times New Roman"/>
          <w:b/>
          <w:sz w:val="28"/>
          <w:szCs w:val="28"/>
        </w:rPr>
        <w:t>Актуализированная с</w:t>
      </w:r>
      <w:r w:rsidRPr="006A2A7C">
        <w:rPr>
          <w:rFonts w:ascii="Times New Roman" w:hAnsi="Times New Roman"/>
          <w:b/>
          <w:sz w:val="28"/>
          <w:szCs w:val="28"/>
        </w:rPr>
        <w:t xml:space="preserve">хема </w:t>
      </w:r>
      <w:r>
        <w:rPr>
          <w:rFonts w:ascii="Times New Roman" w:hAnsi="Times New Roman"/>
          <w:b/>
          <w:sz w:val="28"/>
          <w:szCs w:val="28"/>
        </w:rPr>
        <w:t>теплоснабжения</w:t>
      </w:r>
      <w:r w:rsidRPr="00D72B06">
        <w:rPr>
          <w:rFonts w:ascii="Times New Roman" w:hAnsi="Times New Roman"/>
          <w:b/>
          <w:sz w:val="28"/>
          <w:szCs w:val="28"/>
        </w:rPr>
        <w:t xml:space="preserve"> </w:t>
      </w:r>
      <w:proofErr w:type="spellStart"/>
      <w:r w:rsidRPr="00D72B06">
        <w:rPr>
          <w:rFonts w:ascii="Times New Roman" w:hAnsi="Times New Roman"/>
          <w:b/>
          <w:sz w:val="28"/>
          <w:szCs w:val="28"/>
        </w:rPr>
        <w:t>Красноорловского</w:t>
      </w:r>
      <w:proofErr w:type="spellEnd"/>
      <w:r>
        <w:rPr>
          <w:rFonts w:ascii="Times New Roman" w:hAnsi="Times New Roman"/>
          <w:b/>
          <w:sz w:val="28"/>
          <w:szCs w:val="28"/>
        </w:rPr>
        <w:t xml:space="preserve"> сельского </w:t>
      </w:r>
      <w:r w:rsidRPr="006A2A7C">
        <w:rPr>
          <w:rFonts w:ascii="Times New Roman" w:hAnsi="Times New Roman"/>
          <w:b/>
          <w:sz w:val="28"/>
          <w:szCs w:val="28"/>
        </w:rPr>
        <w:t>поселения</w:t>
      </w:r>
      <w:r>
        <w:rPr>
          <w:rFonts w:ascii="Times New Roman" w:hAnsi="Times New Roman"/>
          <w:b/>
          <w:sz w:val="28"/>
          <w:szCs w:val="28"/>
        </w:rPr>
        <w:t xml:space="preserve"> </w:t>
      </w:r>
      <w:r w:rsidRPr="006A2A7C">
        <w:rPr>
          <w:rFonts w:ascii="Times New Roman" w:hAnsi="Times New Roman"/>
          <w:b/>
          <w:sz w:val="28"/>
          <w:szCs w:val="28"/>
        </w:rPr>
        <w:t xml:space="preserve">Мариинского муниципального </w:t>
      </w:r>
      <w:r w:rsidRPr="00D53C77">
        <w:rPr>
          <w:rFonts w:ascii="Times New Roman" w:hAnsi="Times New Roman"/>
          <w:b/>
          <w:sz w:val="28"/>
          <w:szCs w:val="28"/>
        </w:rPr>
        <w:t>района</w:t>
      </w:r>
      <w:r w:rsidR="00D03457">
        <w:rPr>
          <w:rFonts w:ascii="Times New Roman" w:hAnsi="Times New Roman"/>
          <w:b/>
          <w:sz w:val="28"/>
          <w:szCs w:val="28"/>
        </w:rPr>
        <w:t xml:space="preserve"> </w:t>
      </w:r>
      <w:r w:rsidR="006D1847">
        <w:rPr>
          <w:rFonts w:ascii="Times New Roman" w:hAnsi="Times New Roman"/>
          <w:b/>
          <w:sz w:val="28"/>
          <w:szCs w:val="28"/>
        </w:rPr>
        <w:t xml:space="preserve">Кемеровской области – Кузбасса </w:t>
      </w:r>
      <w:r w:rsidR="00D03457">
        <w:rPr>
          <w:rFonts w:ascii="Times New Roman" w:hAnsi="Times New Roman"/>
          <w:b/>
          <w:sz w:val="28"/>
          <w:szCs w:val="28"/>
        </w:rPr>
        <w:t xml:space="preserve">на 2022 - </w:t>
      </w:r>
      <w:r w:rsidR="00C82C93">
        <w:rPr>
          <w:rFonts w:ascii="Times New Roman" w:hAnsi="Times New Roman"/>
          <w:b/>
          <w:sz w:val="28"/>
          <w:szCs w:val="28"/>
        </w:rPr>
        <w:t xml:space="preserve">2040 </w:t>
      </w:r>
      <w:r w:rsidR="00D03457">
        <w:rPr>
          <w:rFonts w:ascii="Times New Roman" w:hAnsi="Times New Roman"/>
          <w:b/>
          <w:sz w:val="28"/>
          <w:szCs w:val="28"/>
        </w:rPr>
        <w:t>годы</w:t>
      </w:r>
      <w:r w:rsidR="00AA4124">
        <w:rPr>
          <w:rFonts w:ascii="Times New Roman" w:hAnsi="Times New Roman"/>
          <w:b/>
          <w:sz w:val="28"/>
          <w:szCs w:val="28"/>
        </w:rPr>
        <w:t xml:space="preserve"> (далее по тексту – Схема теплоснабжения)</w:t>
      </w:r>
    </w:p>
    <w:p w:rsidR="00563C69" w:rsidRDefault="00563C69" w:rsidP="00563C69">
      <w:pPr>
        <w:widowControl w:val="0"/>
        <w:autoSpaceDE w:val="0"/>
        <w:autoSpaceDN w:val="0"/>
        <w:adjustRightInd w:val="0"/>
        <w:ind w:firstLine="540"/>
        <w:jc w:val="center"/>
        <w:rPr>
          <w:b/>
          <w:sz w:val="28"/>
          <w:szCs w:val="28"/>
        </w:rPr>
      </w:pPr>
    </w:p>
    <w:p w:rsidR="00563C69" w:rsidRPr="007D1076" w:rsidRDefault="00563C69" w:rsidP="00563C69">
      <w:pPr>
        <w:widowControl w:val="0"/>
        <w:autoSpaceDE w:val="0"/>
        <w:autoSpaceDN w:val="0"/>
        <w:adjustRightInd w:val="0"/>
        <w:ind w:firstLine="540"/>
        <w:jc w:val="center"/>
        <w:rPr>
          <w:b/>
          <w:sz w:val="28"/>
          <w:szCs w:val="28"/>
        </w:rPr>
      </w:pPr>
      <w:r w:rsidRPr="007D1076">
        <w:rPr>
          <w:b/>
          <w:sz w:val="28"/>
          <w:szCs w:val="28"/>
        </w:rPr>
        <w:t>Общие положения</w:t>
      </w:r>
    </w:p>
    <w:p w:rsidR="00563C69" w:rsidRPr="00E87F37" w:rsidRDefault="00563C69" w:rsidP="00563C69">
      <w:pPr>
        <w:widowControl w:val="0"/>
        <w:autoSpaceDE w:val="0"/>
        <w:autoSpaceDN w:val="0"/>
        <w:adjustRightInd w:val="0"/>
        <w:ind w:firstLine="540"/>
        <w:jc w:val="both"/>
        <w:rPr>
          <w:sz w:val="26"/>
          <w:szCs w:val="26"/>
        </w:rPr>
      </w:pPr>
    </w:p>
    <w:p w:rsidR="001A2D33" w:rsidRPr="00794FC0" w:rsidRDefault="001A2D33" w:rsidP="001A2D33">
      <w:pPr>
        <w:widowControl w:val="0"/>
        <w:autoSpaceDE w:val="0"/>
        <w:autoSpaceDN w:val="0"/>
        <w:adjustRightInd w:val="0"/>
        <w:ind w:firstLine="540"/>
        <w:jc w:val="both"/>
        <w:rPr>
          <w:sz w:val="26"/>
          <w:szCs w:val="26"/>
        </w:rPr>
      </w:pPr>
      <w:r w:rsidRPr="00E87F37">
        <w:rPr>
          <w:sz w:val="26"/>
          <w:szCs w:val="26"/>
        </w:rPr>
        <w:t xml:space="preserve">Схема теплоснабжения – документ, содержащий </w:t>
      </w:r>
      <w:proofErr w:type="spellStart"/>
      <w:r w:rsidRPr="00E87F37">
        <w:rPr>
          <w:sz w:val="26"/>
          <w:szCs w:val="26"/>
        </w:rPr>
        <w:t>предпроектные</w:t>
      </w:r>
      <w:proofErr w:type="spellEnd"/>
      <w:r w:rsidRPr="00E87F37">
        <w:rPr>
          <w:sz w:val="26"/>
          <w:szCs w:val="26"/>
        </w:rPr>
        <w:t xml:space="preserve">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 </w:t>
      </w:r>
      <w:proofErr w:type="gramStart"/>
      <w:r w:rsidRPr="00E87F37">
        <w:rPr>
          <w:sz w:val="26"/>
          <w:szCs w:val="26"/>
        </w:rPr>
        <w:t>В схеме теплоснабжения обосновывается необходимость и экономическая целесообразность проектирования и строительства новых, расширения и реконструкции существующих энергетических источников и тепловых сетей, средств их эксплуатации и управления с целью обеспечения энергетической безопасности развития эко</w:t>
      </w:r>
      <w:r w:rsidR="006D1847">
        <w:rPr>
          <w:sz w:val="26"/>
          <w:szCs w:val="26"/>
        </w:rPr>
        <w:t xml:space="preserve">номики </w:t>
      </w:r>
      <w:proofErr w:type="spellStart"/>
      <w:r w:rsidR="006D1847">
        <w:rPr>
          <w:sz w:val="26"/>
          <w:szCs w:val="26"/>
        </w:rPr>
        <w:t>Красноорловского</w:t>
      </w:r>
      <w:proofErr w:type="spellEnd"/>
      <w:r w:rsidR="006D1847">
        <w:rPr>
          <w:sz w:val="26"/>
          <w:szCs w:val="26"/>
        </w:rPr>
        <w:t xml:space="preserve"> сельского </w:t>
      </w:r>
      <w:r w:rsidR="006D1847" w:rsidRPr="00E87F37">
        <w:rPr>
          <w:sz w:val="26"/>
          <w:szCs w:val="26"/>
        </w:rPr>
        <w:t>поселени</w:t>
      </w:r>
      <w:r w:rsidR="006D1847">
        <w:rPr>
          <w:sz w:val="26"/>
          <w:szCs w:val="26"/>
        </w:rPr>
        <w:t>я Мариинского</w:t>
      </w:r>
      <w:r w:rsidR="006D1847" w:rsidRPr="00E87F37">
        <w:rPr>
          <w:sz w:val="26"/>
          <w:szCs w:val="26"/>
        </w:rPr>
        <w:t xml:space="preserve"> муниципального района </w:t>
      </w:r>
      <w:r w:rsidR="006D1847">
        <w:rPr>
          <w:sz w:val="26"/>
          <w:szCs w:val="26"/>
        </w:rPr>
        <w:t xml:space="preserve">Кемеровской области – Кузбасса  (далее по тексту - </w:t>
      </w:r>
      <w:r w:rsidR="006D1847" w:rsidRPr="00E87F37">
        <w:rPr>
          <w:sz w:val="26"/>
          <w:szCs w:val="26"/>
        </w:rPr>
        <w:t xml:space="preserve"> </w:t>
      </w:r>
      <w:proofErr w:type="spellStart"/>
      <w:r w:rsidR="006D1847">
        <w:rPr>
          <w:sz w:val="26"/>
          <w:szCs w:val="26"/>
        </w:rPr>
        <w:t>Красноорловское</w:t>
      </w:r>
      <w:proofErr w:type="spellEnd"/>
      <w:r w:rsidR="006D1847">
        <w:rPr>
          <w:sz w:val="26"/>
          <w:szCs w:val="26"/>
        </w:rPr>
        <w:t xml:space="preserve"> сельское поселение) </w:t>
      </w:r>
      <w:r w:rsidRPr="00E87F37">
        <w:rPr>
          <w:sz w:val="26"/>
          <w:szCs w:val="26"/>
        </w:rPr>
        <w:t>и надежности теплоснабжения потребителей.</w:t>
      </w:r>
      <w:proofErr w:type="gramEnd"/>
    </w:p>
    <w:p w:rsidR="001A2D33" w:rsidRPr="00A05099" w:rsidRDefault="001A2D33" w:rsidP="001A2D33">
      <w:pPr>
        <w:widowControl w:val="0"/>
        <w:autoSpaceDE w:val="0"/>
        <w:autoSpaceDN w:val="0"/>
        <w:adjustRightInd w:val="0"/>
        <w:ind w:firstLine="540"/>
        <w:jc w:val="both"/>
        <w:rPr>
          <w:sz w:val="26"/>
          <w:szCs w:val="26"/>
        </w:rPr>
      </w:pPr>
      <w:r w:rsidRPr="00E87F37">
        <w:rPr>
          <w:sz w:val="26"/>
          <w:szCs w:val="26"/>
        </w:rPr>
        <w:t xml:space="preserve">В качестве исходной информации при выполнении работ используются данные представленные </w:t>
      </w:r>
      <w:r w:rsidR="00DC2785">
        <w:rPr>
          <w:sz w:val="26"/>
          <w:szCs w:val="26"/>
        </w:rPr>
        <w:t xml:space="preserve">управлением жилищно-коммунального хозяйства, транспорта и связи </w:t>
      </w:r>
      <w:r>
        <w:rPr>
          <w:sz w:val="26"/>
          <w:szCs w:val="26"/>
        </w:rPr>
        <w:t>а</w:t>
      </w:r>
      <w:r w:rsidR="006D1847">
        <w:rPr>
          <w:sz w:val="26"/>
          <w:szCs w:val="26"/>
        </w:rPr>
        <w:t xml:space="preserve">дминистрацией </w:t>
      </w:r>
      <w:r>
        <w:rPr>
          <w:sz w:val="26"/>
          <w:szCs w:val="26"/>
        </w:rPr>
        <w:t xml:space="preserve">Мариинского муниципального </w:t>
      </w:r>
      <w:r w:rsidRPr="008D2C63">
        <w:rPr>
          <w:sz w:val="26"/>
          <w:szCs w:val="26"/>
        </w:rPr>
        <w:t xml:space="preserve">района, </w:t>
      </w:r>
      <w:r w:rsidRPr="00C21621">
        <w:rPr>
          <w:sz w:val="26"/>
          <w:szCs w:val="26"/>
        </w:rPr>
        <w:t>теплоснабжающей организацией</w:t>
      </w:r>
      <w:r>
        <w:rPr>
          <w:sz w:val="26"/>
          <w:szCs w:val="26"/>
        </w:rPr>
        <w:t>.</w:t>
      </w:r>
    </w:p>
    <w:p w:rsidR="001A2D33" w:rsidRDefault="001A2D33" w:rsidP="001A2D33">
      <w:pPr>
        <w:ind w:firstLine="540"/>
        <w:jc w:val="both"/>
        <w:rPr>
          <w:sz w:val="26"/>
          <w:szCs w:val="26"/>
        </w:rPr>
      </w:pPr>
      <w:r>
        <w:rPr>
          <w:sz w:val="26"/>
          <w:szCs w:val="26"/>
        </w:rPr>
        <w:t>В со</w:t>
      </w:r>
      <w:r w:rsidR="006D1847">
        <w:rPr>
          <w:sz w:val="26"/>
          <w:szCs w:val="26"/>
        </w:rPr>
        <w:t xml:space="preserve">став </w:t>
      </w:r>
      <w:r w:rsidRPr="00E87F37">
        <w:rPr>
          <w:sz w:val="26"/>
          <w:szCs w:val="26"/>
        </w:rPr>
        <w:t xml:space="preserve"> </w:t>
      </w:r>
      <w:proofErr w:type="spellStart"/>
      <w:r w:rsidR="00DC2785">
        <w:rPr>
          <w:sz w:val="26"/>
          <w:szCs w:val="26"/>
        </w:rPr>
        <w:t>Кра</w:t>
      </w:r>
      <w:r w:rsidR="006D1847">
        <w:rPr>
          <w:sz w:val="26"/>
          <w:szCs w:val="26"/>
        </w:rPr>
        <w:t>сноорловское</w:t>
      </w:r>
      <w:proofErr w:type="spellEnd"/>
      <w:r w:rsidR="006D1847">
        <w:rPr>
          <w:sz w:val="26"/>
          <w:szCs w:val="26"/>
        </w:rPr>
        <w:t xml:space="preserve"> сельское поселение</w:t>
      </w:r>
      <w:r w:rsidR="00DC2785">
        <w:rPr>
          <w:sz w:val="26"/>
          <w:szCs w:val="26"/>
        </w:rPr>
        <w:t xml:space="preserve"> </w:t>
      </w:r>
      <w:r w:rsidRPr="001F62EC">
        <w:rPr>
          <w:sz w:val="26"/>
          <w:szCs w:val="26"/>
        </w:rPr>
        <w:t>входят населенны</w:t>
      </w:r>
      <w:r>
        <w:rPr>
          <w:sz w:val="26"/>
          <w:szCs w:val="26"/>
        </w:rPr>
        <w:t>е</w:t>
      </w:r>
      <w:r w:rsidRPr="001F62EC">
        <w:rPr>
          <w:sz w:val="26"/>
          <w:szCs w:val="26"/>
        </w:rPr>
        <w:t xml:space="preserve"> пункт</w:t>
      </w:r>
      <w:r>
        <w:rPr>
          <w:sz w:val="26"/>
          <w:szCs w:val="26"/>
        </w:rPr>
        <w:t>ы</w:t>
      </w:r>
      <w:r w:rsidRPr="001F62EC">
        <w:rPr>
          <w:sz w:val="26"/>
          <w:szCs w:val="26"/>
        </w:rPr>
        <w:t>:</w:t>
      </w:r>
    </w:p>
    <w:p w:rsidR="001A2D33" w:rsidRPr="001F62EC" w:rsidRDefault="001A2D33" w:rsidP="001A2D33">
      <w:pPr>
        <w:ind w:firstLine="540"/>
        <w:jc w:val="both"/>
        <w:rPr>
          <w:sz w:val="26"/>
          <w:szCs w:val="26"/>
        </w:rPr>
      </w:pPr>
      <w:r w:rsidRPr="001F62EC">
        <w:rPr>
          <w:sz w:val="26"/>
          <w:szCs w:val="26"/>
        </w:rPr>
        <w:t xml:space="preserve">- </w:t>
      </w:r>
      <w:r>
        <w:rPr>
          <w:sz w:val="26"/>
          <w:szCs w:val="26"/>
        </w:rPr>
        <w:t>село Красные Орлы</w:t>
      </w:r>
      <w:r w:rsidRPr="001F62EC">
        <w:rPr>
          <w:sz w:val="26"/>
          <w:szCs w:val="26"/>
        </w:rPr>
        <w:t>;</w:t>
      </w:r>
    </w:p>
    <w:p w:rsidR="001A2D33" w:rsidRDefault="001A2D33" w:rsidP="001A2D33">
      <w:pPr>
        <w:ind w:firstLine="540"/>
        <w:jc w:val="both"/>
        <w:rPr>
          <w:sz w:val="26"/>
          <w:szCs w:val="26"/>
        </w:rPr>
      </w:pPr>
      <w:r w:rsidRPr="001F62EC">
        <w:rPr>
          <w:sz w:val="26"/>
          <w:szCs w:val="26"/>
        </w:rPr>
        <w:t xml:space="preserve">- </w:t>
      </w:r>
      <w:r>
        <w:rPr>
          <w:sz w:val="26"/>
          <w:szCs w:val="26"/>
        </w:rPr>
        <w:t>деревня Камышенка;</w:t>
      </w:r>
    </w:p>
    <w:p w:rsidR="001A2D33" w:rsidRDefault="001A2D33" w:rsidP="001A2D33">
      <w:pPr>
        <w:ind w:firstLine="540"/>
        <w:jc w:val="both"/>
        <w:rPr>
          <w:sz w:val="26"/>
          <w:szCs w:val="26"/>
        </w:rPr>
      </w:pPr>
      <w:r>
        <w:rPr>
          <w:sz w:val="26"/>
          <w:szCs w:val="26"/>
        </w:rPr>
        <w:t>- деревня Петровка;</w:t>
      </w:r>
    </w:p>
    <w:p w:rsidR="001A2D33" w:rsidRDefault="001A2D33" w:rsidP="001A2D33">
      <w:pPr>
        <w:ind w:firstLine="540"/>
        <w:jc w:val="both"/>
        <w:rPr>
          <w:sz w:val="26"/>
          <w:szCs w:val="26"/>
        </w:rPr>
      </w:pPr>
      <w:r>
        <w:rPr>
          <w:sz w:val="26"/>
          <w:szCs w:val="26"/>
        </w:rPr>
        <w:t xml:space="preserve">- деревня </w:t>
      </w:r>
      <w:proofErr w:type="spellStart"/>
      <w:r>
        <w:rPr>
          <w:sz w:val="26"/>
          <w:szCs w:val="26"/>
        </w:rPr>
        <w:t>Тюменево</w:t>
      </w:r>
      <w:proofErr w:type="spellEnd"/>
      <w:r>
        <w:rPr>
          <w:sz w:val="26"/>
          <w:szCs w:val="26"/>
        </w:rPr>
        <w:t>.</w:t>
      </w:r>
    </w:p>
    <w:p w:rsidR="001A2D33" w:rsidRPr="00E87F37" w:rsidRDefault="001A2D33" w:rsidP="001A2D33">
      <w:pPr>
        <w:widowControl w:val="0"/>
        <w:ind w:firstLine="567"/>
        <w:jc w:val="both"/>
        <w:rPr>
          <w:sz w:val="26"/>
          <w:szCs w:val="26"/>
        </w:rPr>
      </w:pPr>
      <w:r>
        <w:rPr>
          <w:sz w:val="26"/>
          <w:szCs w:val="26"/>
        </w:rPr>
        <w:t xml:space="preserve">На территории </w:t>
      </w:r>
      <w:proofErr w:type="spellStart"/>
      <w:r>
        <w:rPr>
          <w:sz w:val="26"/>
          <w:szCs w:val="26"/>
        </w:rPr>
        <w:t>Красноорловского</w:t>
      </w:r>
      <w:proofErr w:type="spellEnd"/>
      <w:r>
        <w:rPr>
          <w:sz w:val="26"/>
          <w:szCs w:val="26"/>
        </w:rPr>
        <w:t xml:space="preserve"> сельского </w:t>
      </w:r>
      <w:r w:rsidRPr="004E7C03">
        <w:rPr>
          <w:sz w:val="26"/>
          <w:szCs w:val="26"/>
        </w:rPr>
        <w:t>поселения</w:t>
      </w:r>
      <w:r>
        <w:rPr>
          <w:sz w:val="26"/>
          <w:szCs w:val="26"/>
        </w:rPr>
        <w:t xml:space="preserve"> находятся два централизованных</w:t>
      </w:r>
      <w:r w:rsidRPr="00E87F37">
        <w:rPr>
          <w:sz w:val="26"/>
          <w:szCs w:val="26"/>
        </w:rPr>
        <w:t xml:space="preserve"> источник</w:t>
      </w:r>
      <w:r>
        <w:rPr>
          <w:sz w:val="26"/>
          <w:szCs w:val="26"/>
        </w:rPr>
        <w:t>а</w:t>
      </w:r>
      <w:r w:rsidRPr="00E87F37">
        <w:rPr>
          <w:sz w:val="26"/>
          <w:szCs w:val="26"/>
        </w:rPr>
        <w:t xml:space="preserve"> тепловой энергии – котельн</w:t>
      </w:r>
      <w:r w:rsidR="006D1847">
        <w:rPr>
          <w:sz w:val="26"/>
          <w:szCs w:val="26"/>
        </w:rPr>
        <w:t xml:space="preserve">ая </w:t>
      </w:r>
      <w:proofErr w:type="gramStart"/>
      <w:r w:rsidR="006D1847">
        <w:rPr>
          <w:sz w:val="26"/>
          <w:szCs w:val="26"/>
        </w:rPr>
        <w:t>с</w:t>
      </w:r>
      <w:proofErr w:type="gramEnd"/>
      <w:r w:rsidR="006D1847">
        <w:rPr>
          <w:sz w:val="26"/>
          <w:szCs w:val="26"/>
        </w:rPr>
        <w:t>. Красные Орлы, котельная д.</w:t>
      </w:r>
      <w:r>
        <w:rPr>
          <w:sz w:val="26"/>
          <w:szCs w:val="26"/>
        </w:rPr>
        <w:t xml:space="preserve"> </w:t>
      </w:r>
      <w:proofErr w:type="spellStart"/>
      <w:r>
        <w:rPr>
          <w:sz w:val="26"/>
          <w:szCs w:val="26"/>
        </w:rPr>
        <w:t>Тюменево</w:t>
      </w:r>
      <w:proofErr w:type="spellEnd"/>
      <w:r>
        <w:rPr>
          <w:sz w:val="26"/>
          <w:szCs w:val="26"/>
        </w:rPr>
        <w:t>.</w:t>
      </w:r>
    </w:p>
    <w:p w:rsidR="001A2D33" w:rsidRDefault="001A2D33" w:rsidP="001A2D33">
      <w:pPr>
        <w:widowControl w:val="0"/>
        <w:ind w:firstLine="540"/>
        <w:jc w:val="both"/>
        <w:rPr>
          <w:sz w:val="26"/>
          <w:szCs w:val="26"/>
        </w:rPr>
      </w:pPr>
      <w:r w:rsidRPr="00E87F37">
        <w:rPr>
          <w:sz w:val="26"/>
          <w:szCs w:val="26"/>
        </w:rPr>
        <w:t>Состав и техническая характеристика котельн</w:t>
      </w:r>
      <w:r>
        <w:rPr>
          <w:sz w:val="26"/>
          <w:szCs w:val="26"/>
        </w:rPr>
        <w:t xml:space="preserve">ых </w:t>
      </w:r>
      <w:proofErr w:type="gramStart"/>
      <w:r w:rsidRPr="00E87F37">
        <w:rPr>
          <w:sz w:val="26"/>
          <w:szCs w:val="26"/>
        </w:rPr>
        <w:t>приведены</w:t>
      </w:r>
      <w:proofErr w:type="gramEnd"/>
      <w:r w:rsidRPr="00E87F37">
        <w:rPr>
          <w:sz w:val="26"/>
          <w:szCs w:val="26"/>
        </w:rPr>
        <w:t xml:space="preserve"> в таблице 1.</w:t>
      </w:r>
    </w:p>
    <w:p w:rsidR="001A2D33" w:rsidRDefault="001A2D33" w:rsidP="001A2D33">
      <w:pPr>
        <w:widowControl w:val="0"/>
        <w:ind w:firstLine="540"/>
        <w:jc w:val="both"/>
        <w:rPr>
          <w:b/>
        </w:rPr>
      </w:pPr>
    </w:p>
    <w:p w:rsidR="001A2D33" w:rsidRDefault="001A2D33" w:rsidP="001A2D33">
      <w:pPr>
        <w:widowControl w:val="0"/>
        <w:ind w:firstLine="540"/>
        <w:jc w:val="both"/>
      </w:pPr>
      <w:r w:rsidRPr="00D14174">
        <w:t>Таблица 1. Состав и техническая характеристика оборудования котельных</w:t>
      </w:r>
    </w:p>
    <w:p w:rsidR="00AA4124" w:rsidRPr="00D14174" w:rsidRDefault="00AA4124" w:rsidP="001A2D33">
      <w:pPr>
        <w:widowControl w:val="0"/>
        <w:ind w:firstLine="540"/>
        <w:jc w:val="both"/>
      </w:pPr>
    </w:p>
    <w:tbl>
      <w:tblPr>
        <w:tblW w:w="4994" w:type="pct"/>
        <w:tblLayout w:type="fixed"/>
        <w:tblLook w:val="00A0"/>
      </w:tblPr>
      <w:tblGrid>
        <w:gridCol w:w="397"/>
        <w:gridCol w:w="1919"/>
        <w:gridCol w:w="1240"/>
        <w:gridCol w:w="1516"/>
        <w:gridCol w:w="1378"/>
        <w:gridCol w:w="850"/>
        <w:gridCol w:w="850"/>
        <w:gridCol w:w="850"/>
        <w:gridCol w:w="842"/>
      </w:tblGrid>
      <w:tr w:rsidR="001A2D33" w:rsidRPr="00D14174" w:rsidTr="00D03457">
        <w:trPr>
          <w:trHeight w:val="255"/>
        </w:trPr>
        <w:tc>
          <w:tcPr>
            <w:tcW w:w="201" w:type="pct"/>
            <w:vMerge w:val="restart"/>
            <w:tcBorders>
              <w:top w:val="single" w:sz="4" w:space="0" w:color="auto"/>
              <w:left w:val="single" w:sz="4" w:space="0" w:color="auto"/>
              <w:bottom w:val="single" w:sz="4" w:space="0" w:color="auto"/>
              <w:right w:val="single" w:sz="4" w:space="0" w:color="auto"/>
            </w:tcBorders>
            <w:vAlign w:val="center"/>
          </w:tcPr>
          <w:p w:rsidR="001A2D33" w:rsidRPr="00D14174" w:rsidRDefault="001A2D33" w:rsidP="00D03457">
            <w:pPr>
              <w:jc w:val="center"/>
              <w:rPr>
                <w:bCs/>
                <w:sz w:val="20"/>
                <w:szCs w:val="20"/>
              </w:rPr>
            </w:pPr>
            <w:r w:rsidRPr="00D14174">
              <w:rPr>
                <w:bCs/>
                <w:sz w:val="20"/>
                <w:szCs w:val="20"/>
              </w:rPr>
              <w:t>№</w:t>
            </w:r>
          </w:p>
        </w:tc>
        <w:tc>
          <w:tcPr>
            <w:tcW w:w="975" w:type="pct"/>
            <w:vMerge w:val="restart"/>
            <w:tcBorders>
              <w:top w:val="single" w:sz="4" w:space="0" w:color="auto"/>
              <w:left w:val="single" w:sz="4" w:space="0" w:color="auto"/>
              <w:bottom w:val="single" w:sz="4" w:space="0" w:color="auto"/>
              <w:right w:val="single" w:sz="4" w:space="0" w:color="auto"/>
            </w:tcBorders>
            <w:vAlign w:val="center"/>
          </w:tcPr>
          <w:p w:rsidR="001A2D33" w:rsidRPr="00D14174" w:rsidRDefault="001A2D33" w:rsidP="00D03457">
            <w:pPr>
              <w:jc w:val="center"/>
              <w:rPr>
                <w:bCs/>
                <w:sz w:val="20"/>
                <w:szCs w:val="20"/>
              </w:rPr>
            </w:pPr>
            <w:r w:rsidRPr="00D14174">
              <w:rPr>
                <w:bCs/>
                <w:sz w:val="20"/>
                <w:szCs w:val="20"/>
              </w:rPr>
              <w:t>Наименование котельной</w:t>
            </w:r>
          </w:p>
        </w:tc>
        <w:tc>
          <w:tcPr>
            <w:tcW w:w="630" w:type="pct"/>
            <w:vMerge w:val="restart"/>
            <w:tcBorders>
              <w:top w:val="single" w:sz="4" w:space="0" w:color="auto"/>
              <w:left w:val="single" w:sz="4" w:space="0" w:color="auto"/>
              <w:bottom w:val="single" w:sz="4" w:space="0" w:color="auto"/>
              <w:right w:val="single" w:sz="4" w:space="0" w:color="auto"/>
            </w:tcBorders>
            <w:vAlign w:val="center"/>
          </w:tcPr>
          <w:p w:rsidR="001A2D33" w:rsidRPr="00D14174" w:rsidRDefault="001A2D33" w:rsidP="00D03457">
            <w:pPr>
              <w:jc w:val="center"/>
              <w:rPr>
                <w:bCs/>
                <w:sz w:val="20"/>
                <w:szCs w:val="20"/>
              </w:rPr>
            </w:pPr>
            <w:r w:rsidRPr="00D14174">
              <w:rPr>
                <w:bCs/>
                <w:sz w:val="20"/>
                <w:szCs w:val="20"/>
              </w:rPr>
              <w:t>Состав и тип оборудования</w:t>
            </w:r>
          </w:p>
        </w:tc>
        <w:tc>
          <w:tcPr>
            <w:tcW w:w="770" w:type="pct"/>
            <w:vMerge w:val="restart"/>
            <w:tcBorders>
              <w:top w:val="single" w:sz="4" w:space="0" w:color="auto"/>
              <w:left w:val="single" w:sz="4" w:space="0" w:color="auto"/>
              <w:bottom w:val="single" w:sz="4" w:space="0" w:color="auto"/>
              <w:right w:val="single" w:sz="4" w:space="0" w:color="auto"/>
            </w:tcBorders>
            <w:vAlign w:val="center"/>
          </w:tcPr>
          <w:p w:rsidR="001A2D33" w:rsidRPr="00D14174" w:rsidRDefault="001A2D33" w:rsidP="00D03457">
            <w:pPr>
              <w:jc w:val="center"/>
              <w:rPr>
                <w:bCs/>
                <w:sz w:val="20"/>
                <w:szCs w:val="20"/>
              </w:rPr>
            </w:pPr>
            <w:r w:rsidRPr="00D14174">
              <w:rPr>
                <w:bCs/>
                <w:sz w:val="20"/>
                <w:szCs w:val="20"/>
              </w:rPr>
              <w:t>Установленная тепловая мощность, Гкал/</w:t>
            </w:r>
            <w:proofErr w:type="gramStart"/>
            <w:r w:rsidRPr="00D14174">
              <w:rPr>
                <w:bCs/>
                <w:sz w:val="20"/>
                <w:szCs w:val="20"/>
              </w:rPr>
              <w:t>ч</w:t>
            </w:r>
            <w:proofErr w:type="gramEnd"/>
          </w:p>
        </w:tc>
        <w:tc>
          <w:tcPr>
            <w:tcW w:w="700" w:type="pct"/>
            <w:vMerge w:val="restart"/>
            <w:tcBorders>
              <w:top w:val="single" w:sz="4" w:space="0" w:color="auto"/>
              <w:left w:val="single" w:sz="4" w:space="0" w:color="auto"/>
              <w:bottom w:val="single" w:sz="4" w:space="0" w:color="auto"/>
              <w:right w:val="single" w:sz="4" w:space="0" w:color="auto"/>
            </w:tcBorders>
            <w:vAlign w:val="center"/>
          </w:tcPr>
          <w:p w:rsidR="001A2D33" w:rsidRPr="00D14174" w:rsidRDefault="001A2D33" w:rsidP="00D03457">
            <w:pPr>
              <w:jc w:val="center"/>
              <w:rPr>
                <w:bCs/>
                <w:sz w:val="20"/>
                <w:szCs w:val="20"/>
              </w:rPr>
            </w:pPr>
            <w:r w:rsidRPr="00D14174">
              <w:rPr>
                <w:bCs/>
                <w:sz w:val="20"/>
                <w:szCs w:val="20"/>
              </w:rPr>
              <w:t>Год ввода оборудования в эксплуатацию</w:t>
            </w:r>
          </w:p>
        </w:tc>
        <w:tc>
          <w:tcPr>
            <w:tcW w:w="1724" w:type="pct"/>
            <w:gridSpan w:val="4"/>
            <w:tcBorders>
              <w:top w:val="single" w:sz="4" w:space="0" w:color="auto"/>
              <w:left w:val="nil"/>
              <w:bottom w:val="single" w:sz="4" w:space="0" w:color="auto"/>
              <w:right w:val="single" w:sz="4" w:space="0" w:color="auto"/>
            </w:tcBorders>
            <w:vAlign w:val="center"/>
          </w:tcPr>
          <w:p w:rsidR="001A2D33" w:rsidRPr="00D14174" w:rsidRDefault="001A2D33" w:rsidP="00D03457">
            <w:pPr>
              <w:jc w:val="center"/>
              <w:rPr>
                <w:bCs/>
                <w:sz w:val="20"/>
                <w:szCs w:val="20"/>
              </w:rPr>
            </w:pPr>
            <w:r w:rsidRPr="00D14174">
              <w:rPr>
                <w:bCs/>
                <w:sz w:val="20"/>
                <w:szCs w:val="20"/>
              </w:rPr>
              <w:t>Присоединенная нагрузка, Гкал/</w:t>
            </w:r>
            <w:proofErr w:type="gramStart"/>
            <w:r w:rsidRPr="00D14174">
              <w:rPr>
                <w:bCs/>
                <w:sz w:val="20"/>
                <w:szCs w:val="20"/>
              </w:rPr>
              <w:t>ч</w:t>
            </w:r>
            <w:proofErr w:type="gramEnd"/>
          </w:p>
        </w:tc>
      </w:tr>
      <w:tr w:rsidR="001A2D33" w:rsidRPr="00D14174" w:rsidTr="00D03457">
        <w:trPr>
          <w:trHeight w:val="255"/>
        </w:trPr>
        <w:tc>
          <w:tcPr>
            <w:tcW w:w="201" w:type="pct"/>
            <w:vMerge/>
            <w:tcBorders>
              <w:top w:val="single" w:sz="4" w:space="0" w:color="auto"/>
              <w:left w:val="single" w:sz="4" w:space="0" w:color="auto"/>
              <w:bottom w:val="single" w:sz="4" w:space="0" w:color="auto"/>
              <w:right w:val="single" w:sz="4" w:space="0" w:color="auto"/>
            </w:tcBorders>
            <w:vAlign w:val="center"/>
          </w:tcPr>
          <w:p w:rsidR="001A2D33" w:rsidRPr="00D14174" w:rsidRDefault="001A2D33" w:rsidP="00D03457">
            <w:pPr>
              <w:rPr>
                <w:bCs/>
                <w:sz w:val="20"/>
                <w:szCs w:val="20"/>
              </w:rPr>
            </w:pPr>
          </w:p>
        </w:tc>
        <w:tc>
          <w:tcPr>
            <w:tcW w:w="975" w:type="pct"/>
            <w:vMerge/>
            <w:tcBorders>
              <w:top w:val="single" w:sz="4" w:space="0" w:color="auto"/>
              <w:left w:val="single" w:sz="4" w:space="0" w:color="auto"/>
              <w:bottom w:val="single" w:sz="4" w:space="0" w:color="auto"/>
              <w:right w:val="single" w:sz="4" w:space="0" w:color="auto"/>
            </w:tcBorders>
            <w:vAlign w:val="center"/>
          </w:tcPr>
          <w:p w:rsidR="001A2D33" w:rsidRPr="00D14174" w:rsidRDefault="001A2D33" w:rsidP="00D03457">
            <w:pPr>
              <w:rPr>
                <w:bCs/>
                <w:sz w:val="20"/>
                <w:szCs w:val="20"/>
              </w:rPr>
            </w:pPr>
          </w:p>
        </w:tc>
        <w:tc>
          <w:tcPr>
            <w:tcW w:w="630" w:type="pct"/>
            <w:vMerge/>
            <w:tcBorders>
              <w:top w:val="single" w:sz="4" w:space="0" w:color="auto"/>
              <w:left w:val="single" w:sz="4" w:space="0" w:color="auto"/>
              <w:bottom w:val="single" w:sz="4" w:space="0" w:color="auto"/>
              <w:right w:val="single" w:sz="4" w:space="0" w:color="auto"/>
            </w:tcBorders>
            <w:vAlign w:val="center"/>
          </w:tcPr>
          <w:p w:rsidR="001A2D33" w:rsidRPr="00D14174" w:rsidRDefault="001A2D33" w:rsidP="00D03457">
            <w:pPr>
              <w:rPr>
                <w:bCs/>
                <w:sz w:val="20"/>
                <w:szCs w:val="20"/>
              </w:rPr>
            </w:pPr>
          </w:p>
        </w:tc>
        <w:tc>
          <w:tcPr>
            <w:tcW w:w="770" w:type="pct"/>
            <w:vMerge/>
            <w:tcBorders>
              <w:top w:val="single" w:sz="4" w:space="0" w:color="auto"/>
              <w:left w:val="single" w:sz="4" w:space="0" w:color="auto"/>
              <w:bottom w:val="single" w:sz="4" w:space="0" w:color="auto"/>
              <w:right w:val="single" w:sz="4" w:space="0" w:color="auto"/>
            </w:tcBorders>
            <w:vAlign w:val="center"/>
          </w:tcPr>
          <w:p w:rsidR="001A2D33" w:rsidRPr="00D14174" w:rsidRDefault="001A2D33" w:rsidP="00D03457">
            <w:pPr>
              <w:rPr>
                <w:bCs/>
                <w:sz w:val="20"/>
                <w:szCs w:val="20"/>
              </w:rPr>
            </w:pPr>
          </w:p>
        </w:tc>
        <w:tc>
          <w:tcPr>
            <w:tcW w:w="700" w:type="pct"/>
            <w:vMerge/>
            <w:tcBorders>
              <w:top w:val="single" w:sz="4" w:space="0" w:color="auto"/>
              <w:left w:val="single" w:sz="4" w:space="0" w:color="auto"/>
              <w:bottom w:val="single" w:sz="4" w:space="0" w:color="auto"/>
              <w:right w:val="single" w:sz="4" w:space="0" w:color="auto"/>
            </w:tcBorders>
            <w:vAlign w:val="center"/>
          </w:tcPr>
          <w:p w:rsidR="001A2D33" w:rsidRPr="00D14174" w:rsidRDefault="001A2D33" w:rsidP="00D03457">
            <w:pPr>
              <w:rPr>
                <w:bCs/>
                <w:sz w:val="20"/>
                <w:szCs w:val="20"/>
              </w:rPr>
            </w:pPr>
          </w:p>
        </w:tc>
        <w:tc>
          <w:tcPr>
            <w:tcW w:w="432" w:type="pct"/>
            <w:tcBorders>
              <w:top w:val="nil"/>
              <w:left w:val="nil"/>
              <w:bottom w:val="single" w:sz="4" w:space="0" w:color="auto"/>
              <w:right w:val="single" w:sz="4" w:space="0" w:color="auto"/>
            </w:tcBorders>
            <w:vAlign w:val="center"/>
          </w:tcPr>
          <w:p w:rsidR="001A2D33" w:rsidRPr="00D14174" w:rsidRDefault="001A2D33" w:rsidP="00D03457">
            <w:pPr>
              <w:jc w:val="center"/>
              <w:rPr>
                <w:bCs/>
                <w:sz w:val="20"/>
                <w:szCs w:val="20"/>
              </w:rPr>
            </w:pPr>
            <w:r w:rsidRPr="00D14174">
              <w:rPr>
                <w:bCs/>
                <w:sz w:val="20"/>
                <w:szCs w:val="20"/>
              </w:rPr>
              <w:t>Отопление</w:t>
            </w:r>
          </w:p>
        </w:tc>
        <w:tc>
          <w:tcPr>
            <w:tcW w:w="432" w:type="pct"/>
            <w:tcBorders>
              <w:top w:val="nil"/>
              <w:left w:val="nil"/>
              <w:bottom w:val="single" w:sz="4" w:space="0" w:color="auto"/>
              <w:right w:val="single" w:sz="4" w:space="0" w:color="auto"/>
            </w:tcBorders>
            <w:vAlign w:val="center"/>
          </w:tcPr>
          <w:p w:rsidR="001A2D33" w:rsidRPr="00D14174" w:rsidRDefault="001A2D33" w:rsidP="00D03457">
            <w:pPr>
              <w:jc w:val="center"/>
              <w:rPr>
                <w:bCs/>
                <w:sz w:val="20"/>
                <w:szCs w:val="20"/>
              </w:rPr>
            </w:pPr>
            <w:r w:rsidRPr="00D14174">
              <w:rPr>
                <w:bCs/>
                <w:sz w:val="20"/>
                <w:szCs w:val="20"/>
              </w:rPr>
              <w:t>Вентиляция</w:t>
            </w:r>
          </w:p>
        </w:tc>
        <w:tc>
          <w:tcPr>
            <w:tcW w:w="432" w:type="pct"/>
            <w:tcBorders>
              <w:top w:val="nil"/>
              <w:left w:val="nil"/>
              <w:bottom w:val="single" w:sz="4" w:space="0" w:color="auto"/>
              <w:right w:val="single" w:sz="4" w:space="0" w:color="auto"/>
            </w:tcBorders>
            <w:vAlign w:val="center"/>
          </w:tcPr>
          <w:p w:rsidR="001A2D33" w:rsidRPr="00D14174" w:rsidRDefault="001A2D33" w:rsidP="00D03457">
            <w:pPr>
              <w:jc w:val="center"/>
              <w:rPr>
                <w:bCs/>
                <w:sz w:val="20"/>
                <w:szCs w:val="20"/>
              </w:rPr>
            </w:pPr>
            <w:r w:rsidRPr="00D14174">
              <w:rPr>
                <w:bCs/>
                <w:sz w:val="20"/>
                <w:szCs w:val="20"/>
              </w:rPr>
              <w:t>ГВС</w:t>
            </w:r>
          </w:p>
        </w:tc>
        <w:tc>
          <w:tcPr>
            <w:tcW w:w="429" w:type="pct"/>
            <w:tcBorders>
              <w:top w:val="nil"/>
              <w:left w:val="nil"/>
              <w:bottom w:val="single" w:sz="4" w:space="0" w:color="auto"/>
              <w:right w:val="single" w:sz="4" w:space="0" w:color="auto"/>
            </w:tcBorders>
            <w:vAlign w:val="center"/>
          </w:tcPr>
          <w:p w:rsidR="001A2D33" w:rsidRPr="00D14174" w:rsidRDefault="001A2D33" w:rsidP="00D03457">
            <w:pPr>
              <w:jc w:val="center"/>
              <w:rPr>
                <w:bCs/>
                <w:sz w:val="20"/>
                <w:szCs w:val="20"/>
              </w:rPr>
            </w:pPr>
            <w:r w:rsidRPr="00D14174">
              <w:rPr>
                <w:bCs/>
                <w:sz w:val="20"/>
                <w:szCs w:val="20"/>
              </w:rPr>
              <w:t>Всего</w:t>
            </w:r>
          </w:p>
        </w:tc>
      </w:tr>
      <w:tr w:rsidR="001A2D33" w:rsidTr="00D03457">
        <w:trPr>
          <w:trHeight w:val="255"/>
        </w:trPr>
        <w:tc>
          <w:tcPr>
            <w:tcW w:w="201" w:type="pct"/>
            <w:vMerge w:val="restart"/>
            <w:tcBorders>
              <w:top w:val="nil"/>
              <w:left w:val="single" w:sz="4" w:space="0" w:color="auto"/>
              <w:bottom w:val="single" w:sz="4" w:space="0" w:color="auto"/>
              <w:right w:val="single" w:sz="4" w:space="0" w:color="auto"/>
            </w:tcBorders>
            <w:vAlign w:val="center"/>
          </w:tcPr>
          <w:p w:rsidR="001A2D33" w:rsidRDefault="001A2D33" w:rsidP="00D03457">
            <w:pPr>
              <w:jc w:val="center"/>
              <w:rPr>
                <w:sz w:val="20"/>
                <w:szCs w:val="20"/>
              </w:rPr>
            </w:pPr>
            <w:r>
              <w:rPr>
                <w:sz w:val="20"/>
                <w:szCs w:val="20"/>
              </w:rPr>
              <w:t>1</w:t>
            </w:r>
          </w:p>
        </w:tc>
        <w:tc>
          <w:tcPr>
            <w:tcW w:w="975" w:type="pct"/>
            <w:vMerge w:val="restart"/>
            <w:tcBorders>
              <w:top w:val="nil"/>
              <w:left w:val="single" w:sz="4" w:space="0" w:color="auto"/>
              <w:bottom w:val="single" w:sz="4" w:space="0" w:color="000000"/>
              <w:right w:val="single" w:sz="4" w:space="0" w:color="auto"/>
            </w:tcBorders>
            <w:vAlign w:val="center"/>
          </w:tcPr>
          <w:p w:rsidR="001A2D33" w:rsidRDefault="001A2D33" w:rsidP="00D03457">
            <w:pPr>
              <w:jc w:val="center"/>
              <w:rPr>
                <w:sz w:val="20"/>
                <w:szCs w:val="20"/>
              </w:rPr>
            </w:pPr>
            <w:r>
              <w:rPr>
                <w:sz w:val="20"/>
                <w:szCs w:val="20"/>
              </w:rPr>
              <w:t xml:space="preserve">Котельная </w:t>
            </w:r>
            <w:proofErr w:type="gramStart"/>
            <w:r>
              <w:rPr>
                <w:sz w:val="20"/>
                <w:szCs w:val="20"/>
              </w:rPr>
              <w:t>с</w:t>
            </w:r>
            <w:proofErr w:type="gramEnd"/>
            <w:r>
              <w:rPr>
                <w:sz w:val="20"/>
                <w:szCs w:val="20"/>
              </w:rPr>
              <w:t>. Красные Орлы</w:t>
            </w:r>
          </w:p>
        </w:tc>
        <w:tc>
          <w:tcPr>
            <w:tcW w:w="630"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КВр-0,8 КБ</w:t>
            </w:r>
          </w:p>
        </w:tc>
        <w:tc>
          <w:tcPr>
            <w:tcW w:w="770"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0,69</w:t>
            </w:r>
          </w:p>
        </w:tc>
        <w:tc>
          <w:tcPr>
            <w:tcW w:w="700"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2005</w:t>
            </w:r>
          </w:p>
        </w:tc>
        <w:tc>
          <w:tcPr>
            <w:tcW w:w="432" w:type="pct"/>
            <w:vMerge w:val="restart"/>
            <w:tcBorders>
              <w:top w:val="nil"/>
              <w:left w:val="single" w:sz="4" w:space="0" w:color="auto"/>
              <w:bottom w:val="single" w:sz="4" w:space="0" w:color="auto"/>
              <w:right w:val="single" w:sz="4" w:space="0" w:color="auto"/>
            </w:tcBorders>
            <w:shd w:val="clear" w:color="auto" w:fill="auto"/>
            <w:vAlign w:val="center"/>
          </w:tcPr>
          <w:p w:rsidR="001A2D33" w:rsidRDefault="001A2D33" w:rsidP="00D03457">
            <w:pPr>
              <w:jc w:val="center"/>
              <w:rPr>
                <w:sz w:val="20"/>
                <w:szCs w:val="20"/>
              </w:rPr>
            </w:pPr>
            <w:r>
              <w:rPr>
                <w:sz w:val="20"/>
                <w:szCs w:val="20"/>
              </w:rPr>
              <w:t>0,891</w:t>
            </w:r>
          </w:p>
        </w:tc>
        <w:tc>
          <w:tcPr>
            <w:tcW w:w="432" w:type="pct"/>
            <w:vMerge w:val="restart"/>
            <w:tcBorders>
              <w:top w:val="nil"/>
              <w:left w:val="single" w:sz="4" w:space="0" w:color="auto"/>
              <w:bottom w:val="single" w:sz="4" w:space="0" w:color="auto"/>
              <w:right w:val="single" w:sz="4" w:space="0" w:color="auto"/>
            </w:tcBorders>
            <w:shd w:val="clear" w:color="auto" w:fill="auto"/>
            <w:vAlign w:val="center"/>
          </w:tcPr>
          <w:p w:rsidR="001A2D33" w:rsidRDefault="001A2D33" w:rsidP="00D03457">
            <w:pPr>
              <w:jc w:val="center"/>
              <w:rPr>
                <w:sz w:val="20"/>
                <w:szCs w:val="20"/>
              </w:rPr>
            </w:pPr>
            <w:r>
              <w:rPr>
                <w:sz w:val="20"/>
                <w:szCs w:val="20"/>
              </w:rPr>
              <w:t>0</w:t>
            </w:r>
          </w:p>
        </w:tc>
        <w:tc>
          <w:tcPr>
            <w:tcW w:w="432" w:type="pct"/>
            <w:vMerge w:val="restart"/>
            <w:tcBorders>
              <w:top w:val="nil"/>
              <w:left w:val="single" w:sz="4" w:space="0" w:color="auto"/>
              <w:bottom w:val="single" w:sz="4" w:space="0" w:color="auto"/>
              <w:right w:val="single" w:sz="4" w:space="0" w:color="auto"/>
            </w:tcBorders>
            <w:shd w:val="clear" w:color="auto" w:fill="auto"/>
            <w:vAlign w:val="center"/>
          </w:tcPr>
          <w:p w:rsidR="001A2D33" w:rsidRDefault="001A2D33" w:rsidP="00D03457">
            <w:pPr>
              <w:jc w:val="center"/>
              <w:rPr>
                <w:sz w:val="20"/>
                <w:szCs w:val="20"/>
              </w:rPr>
            </w:pPr>
            <w:r>
              <w:rPr>
                <w:sz w:val="20"/>
                <w:szCs w:val="20"/>
              </w:rPr>
              <w:t>0</w:t>
            </w:r>
          </w:p>
        </w:tc>
        <w:tc>
          <w:tcPr>
            <w:tcW w:w="429" w:type="pct"/>
            <w:vMerge w:val="restart"/>
            <w:tcBorders>
              <w:top w:val="nil"/>
              <w:left w:val="single" w:sz="4" w:space="0" w:color="auto"/>
              <w:bottom w:val="single" w:sz="4" w:space="0" w:color="auto"/>
              <w:right w:val="single" w:sz="4" w:space="0" w:color="auto"/>
            </w:tcBorders>
            <w:shd w:val="clear" w:color="auto" w:fill="auto"/>
            <w:vAlign w:val="center"/>
          </w:tcPr>
          <w:p w:rsidR="001A2D33" w:rsidRDefault="001A2D33" w:rsidP="00D03457">
            <w:pPr>
              <w:jc w:val="center"/>
              <w:rPr>
                <w:sz w:val="20"/>
                <w:szCs w:val="20"/>
              </w:rPr>
            </w:pPr>
            <w:r>
              <w:rPr>
                <w:sz w:val="20"/>
                <w:szCs w:val="20"/>
              </w:rPr>
              <w:t>0,891</w:t>
            </w:r>
          </w:p>
        </w:tc>
      </w:tr>
      <w:tr w:rsidR="001A2D33" w:rsidTr="00D03457">
        <w:trPr>
          <w:trHeight w:val="255"/>
        </w:trPr>
        <w:tc>
          <w:tcPr>
            <w:tcW w:w="201" w:type="pct"/>
            <w:vMerge/>
            <w:tcBorders>
              <w:top w:val="nil"/>
              <w:left w:val="single" w:sz="4" w:space="0" w:color="auto"/>
              <w:bottom w:val="single" w:sz="4" w:space="0" w:color="auto"/>
              <w:right w:val="single" w:sz="4" w:space="0" w:color="auto"/>
            </w:tcBorders>
            <w:vAlign w:val="center"/>
          </w:tcPr>
          <w:p w:rsidR="001A2D33" w:rsidRDefault="001A2D33" w:rsidP="00D03457">
            <w:pPr>
              <w:rPr>
                <w:sz w:val="20"/>
                <w:szCs w:val="20"/>
              </w:rPr>
            </w:pPr>
          </w:p>
        </w:tc>
        <w:tc>
          <w:tcPr>
            <w:tcW w:w="975" w:type="pct"/>
            <w:vMerge/>
            <w:tcBorders>
              <w:top w:val="nil"/>
              <w:left w:val="single" w:sz="4" w:space="0" w:color="auto"/>
              <w:bottom w:val="single" w:sz="4" w:space="0" w:color="000000"/>
              <w:right w:val="single" w:sz="4" w:space="0" w:color="auto"/>
            </w:tcBorders>
            <w:vAlign w:val="center"/>
          </w:tcPr>
          <w:p w:rsidR="001A2D33" w:rsidRDefault="001A2D33" w:rsidP="00D03457">
            <w:pPr>
              <w:rPr>
                <w:sz w:val="20"/>
                <w:szCs w:val="20"/>
              </w:rPr>
            </w:pPr>
          </w:p>
        </w:tc>
        <w:tc>
          <w:tcPr>
            <w:tcW w:w="630"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КВр-0,8 КБ</w:t>
            </w:r>
          </w:p>
        </w:tc>
        <w:tc>
          <w:tcPr>
            <w:tcW w:w="770"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0,69</w:t>
            </w:r>
          </w:p>
        </w:tc>
        <w:tc>
          <w:tcPr>
            <w:tcW w:w="700"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2005</w:t>
            </w:r>
          </w:p>
        </w:tc>
        <w:tc>
          <w:tcPr>
            <w:tcW w:w="432" w:type="pct"/>
            <w:vMerge/>
            <w:tcBorders>
              <w:top w:val="nil"/>
              <w:left w:val="single" w:sz="4" w:space="0" w:color="auto"/>
              <w:bottom w:val="single" w:sz="4" w:space="0" w:color="auto"/>
              <w:right w:val="single" w:sz="4" w:space="0" w:color="auto"/>
            </w:tcBorders>
            <w:shd w:val="clear" w:color="auto" w:fill="auto"/>
            <w:vAlign w:val="center"/>
          </w:tcPr>
          <w:p w:rsidR="001A2D33" w:rsidRDefault="001A2D33" w:rsidP="00D03457">
            <w:pPr>
              <w:rPr>
                <w:sz w:val="20"/>
                <w:szCs w:val="20"/>
              </w:rPr>
            </w:pPr>
          </w:p>
        </w:tc>
        <w:tc>
          <w:tcPr>
            <w:tcW w:w="432" w:type="pct"/>
            <w:vMerge/>
            <w:tcBorders>
              <w:top w:val="nil"/>
              <w:left w:val="single" w:sz="4" w:space="0" w:color="auto"/>
              <w:bottom w:val="single" w:sz="4" w:space="0" w:color="auto"/>
              <w:right w:val="single" w:sz="4" w:space="0" w:color="auto"/>
            </w:tcBorders>
            <w:shd w:val="clear" w:color="auto" w:fill="auto"/>
            <w:vAlign w:val="center"/>
          </w:tcPr>
          <w:p w:rsidR="001A2D33" w:rsidRDefault="001A2D33" w:rsidP="00D03457">
            <w:pPr>
              <w:rPr>
                <w:sz w:val="20"/>
                <w:szCs w:val="20"/>
              </w:rPr>
            </w:pPr>
          </w:p>
        </w:tc>
        <w:tc>
          <w:tcPr>
            <w:tcW w:w="432" w:type="pct"/>
            <w:vMerge/>
            <w:tcBorders>
              <w:top w:val="nil"/>
              <w:left w:val="single" w:sz="4" w:space="0" w:color="auto"/>
              <w:bottom w:val="single" w:sz="4" w:space="0" w:color="auto"/>
              <w:right w:val="single" w:sz="4" w:space="0" w:color="auto"/>
            </w:tcBorders>
            <w:shd w:val="clear" w:color="auto" w:fill="auto"/>
            <w:vAlign w:val="center"/>
          </w:tcPr>
          <w:p w:rsidR="001A2D33" w:rsidRDefault="001A2D33" w:rsidP="00D03457">
            <w:pPr>
              <w:rPr>
                <w:sz w:val="20"/>
                <w:szCs w:val="20"/>
              </w:rPr>
            </w:pPr>
          </w:p>
        </w:tc>
        <w:tc>
          <w:tcPr>
            <w:tcW w:w="429" w:type="pct"/>
            <w:vMerge/>
            <w:tcBorders>
              <w:top w:val="nil"/>
              <w:left w:val="single" w:sz="4" w:space="0" w:color="auto"/>
              <w:bottom w:val="single" w:sz="4" w:space="0" w:color="auto"/>
              <w:right w:val="single" w:sz="4" w:space="0" w:color="auto"/>
            </w:tcBorders>
            <w:shd w:val="clear" w:color="auto" w:fill="auto"/>
            <w:vAlign w:val="center"/>
          </w:tcPr>
          <w:p w:rsidR="001A2D33" w:rsidRDefault="001A2D33" w:rsidP="00D03457">
            <w:pPr>
              <w:rPr>
                <w:sz w:val="20"/>
                <w:szCs w:val="20"/>
              </w:rPr>
            </w:pPr>
          </w:p>
        </w:tc>
      </w:tr>
      <w:tr w:rsidR="001A2D33" w:rsidTr="00D03457">
        <w:trPr>
          <w:trHeight w:val="255"/>
        </w:trPr>
        <w:tc>
          <w:tcPr>
            <w:tcW w:w="201" w:type="pct"/>
            <w:vMerge/>
            <w:tcBorders>
              <w:top w:val="nil"/>
              <w:left w:val="single" w:sz="4" w:space="0" w:color="auto"/>
              <w:bottom w:val="single" w:sz="4" w:space="0" w:color="auto"/>
              <w:right w:val="single" w:sz="4" w:space="0" w:color="auto"/>
            </w:tcBorders>
            <w:vAlign w:val="center"/>
          </w:tcPr>
          <w:p w:rsidR="001A2D33" w:rsidRDefault="001A2D33" w:rsidP="00D03457">
            <w:pPr>
              <w:rPr>
                <w:sz w:val="20"/>
                <w:szCs w:val="20"/>
              </w:rPr>
            </w:pPr>
          </w:p>
        </w:tc>
        <w:tc>
          <w:tcPr>
            <w:tcW w:w="975" w:type="pct"/>
            <w:vMerge/>
            <w:tcBorders>
              <w:top w:val="nil"/>
              <w:left w:val="single" w:sz="4" w:space="0" w:color="auto"/>
              <w:bottom w:val="single" w:sz="4" w:space="0" w:color="000000"/>
              <w:right w:val="single" w:sz="4" w:space="0" w:color="auto"/>
            </w:tcBorders>
            <w:vAlign w:val="center"/>
          </w:tcPr>
          <w:p w:rsidR="001A2D33" w:rsidRDefault="001A2D33" w:rsidP="00D03457">
            <w:pPr>
              <w:rPr>
                <w:sz w:val="20"/>
                <w:szCs w:val="20"/>
              </w:rPr>
            </w:pPr>
          </w:p>
        </w:tc>
        <w:tc>
          <w:tcPr>
            <w:tcW w:w="630"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КВр-0,8 КБ</w:t>
            </w:r>
          </w:p>
        </w:tc>
        <w:tc>
          <w:tcPr>
            <w:tcW w:w="770"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0,69</w:t>
            </w:r>
          </w:p>
        </w:tc>
        <w:tc>
          <w:tcPr>
            <w:tcW w:w="700"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2005</w:t>
            </w:r>
          </w:p>
        </w:tc>
        <w:tc>
          <w:tcPr>
            <w:tcW w:w="432" w:type="pct"/>
            <w:vMerge/>
            <w:tcBorders>
              <w:top w:val="nil"/>
              <w:left w:val="single" w:sz="4" w:space="0" w:color="auto"/>
              <w:bottom w:val="single" w:sz="4" w:space="0" w:color="auto"/>
              <w:right w:val="single" w:sz="4" w:space="0" w:color="auto"/>
            </w:tcBorders>
            <w:shd w:val="clear" w:color="auto" w:fill="auto"/>
            <w:vAlign w:val="center"/>
          </w:tcPr>
          <w:p w:rsidR="001A2D33" w:rsidRDefault="001A2D33" w:rsidP="00D03457">
            <w:pPr>
              <w:rPr>
                <w:sz w:val="20"/>
                <w:szCs w:val="20"/>
              </w:rPr>
            </w:pPr>
          </w:p>
        </w:tc>
        <w:tc>
          <w:tcPr>
            <w:tcW w:w="432" w:type="pct"/>
            <w:vMerge/>
            <w:tcBorders>
              <w:top w:val="nil"/>
              <w:left w:val="single" w:sz="4" w:space="0" w:color="auto"/>
              <w:bottom w:val="single" w:sz="4" w:space="0" w:color="auto"/>
              <w:right w:val="single" w:sz="4" w:space="0" w:color="auto"/>
            </w:tcBorders>
            <w:shd w:val="clear" w:color="auto" w:fill="auto"/>
            <w:vAlign w:val="center"/>
          </w:tcPr>
          <w:p w:rsidR="001A2D33" w:rsidRDefault="001A2D33" w:rsidP="00D03457">
            <w:pPr>
              <w:rPr>
                <w:sz w:val="20"/>
                <w:szCs w:val="20"/>
              </w:rPr>
            </w:pPr>
          </w:p>
        </w:tc>
        <w:tc>
          <w:tcPr>
            <w:tcW w:w="432" w:type="pct"/>
            <w:vMerge/>
            <w:tcBorders>
              <w:top w:val="nil"/>
              <w:left w:val="single" w:sz="4" w:space="0" w:color="auto"/>
              <w:bottom w:val="single" w:sz="4" w:space="0" w:color="auto"/>
              <w:right w:val="single" w:sz="4" w:space="0" w:color="auto"/>
            </w:tcBorders>
            <w:shd w:val="clear" w:color="auto" w:fill="auto"/>
            <w:vAlign w:val="center"/>
          </w:tcPr>
          <w:p w:rsidR="001A2D33" w:rsidRDefault="001A2D33" w:rsidP="00D03457">
            <w:pPr>
              <w:rPr>
                <w:sz w:val="20"/>
                <w:szCs w:val="20"/>
              </w:rPr>
            </w:pPr>
          </w:p>
        </w:tc>
        <w:tc>
          <w:tcPr>
            <w:tcW w:w="429" w:type="pct"/>
            <w:vMerge/>
            <w:tcBorders>
              <w:top w:val="nil"/>
              <w:left w:val="single" w:sz="4" w:space="0" w:color="auto"/>
              <w:bottom w:val="single" w:sz="4" w:space="0" w:color="auto"/>
              <w:right w:val="single" w:sz="4" w:space="0" w:color="auto"/>
            </w:tcBorders>
            <w:shd w:val="clear" w:color="auto" w:fill="auto"/>
            <w:vAlign w:val="center"/>
          </w:tcPr>
          <w:p w:rsidR="001A2D33" w:rsidRDefault="001A2D33" w:rsidP="00D03457">
            <w:pPr>
              <w:rPr>
                <w:sz w:val="20"/>
                <w:szCs w:val="20"/>
              </w:rPr>
            </w:pPr>
          </w:p>
        </w:tc>
      </w:tr>
      <w:tr w:rsidR="001A2D33" w:rsidTr="00D03457">
        <w:trPr>
          <w:trHeight w:val="270"/>
        </w:trPr>
        <w:tc>
          <w:tcPr>
            <w:tcW w:w="201" w:type="pct"/>
            <w:vMerge w:val="restart"/>
            <w:tcBorders>
              <w:top w:val="single" w:sz="4" w:space="0" w:color="auto"/>
              <w:left w:val="single" w:sz="4" w:space="0" w:color="auto"/>
              <w:right w:val="single" w:sz="4" w:space="0" w:color="auto"/>
            </w:tcBorders>
            <w:vAlign w:val="center"/>
          </w:tcPr>
          <w:p w:rsidR="001A2D33" w:rsidRDefault="001A2D33" w:rsidP="00D03457">
            <w:pPr>
              <w:jc w:val="center"/>
              <w:rPr>
                <w:sz w:val="20"/>
                <w:szCs w:val="20"/>
              </w:rPr>
            </w:pPr>
            <w:r>
              <w:rPr>
                <w:sz w:val="20"/>
                <w:szCs w:val="20"/>
              </w:rPr>
              <w:t>2</w:t>
            </w:r>
          </w:p>
        </w:tc>
        <w:tc>
          <w:tcPr>
            <w:tcW w:w="975" w:type="pct"/>
            <w:vMerge w:val="restart"/>
            <w:tcBorders>
              <w:top w:val="single" w:sz="4" w:space="0" w:color="000000"/>
              <w:left w:val="single" w:sz="4" w:space="0" w:color="auto"/>
              <w:right w:val="single" w:sz="4" w:space="0" w:color="auto"/>
            </w:tcBorders>
            <w:vAlign w:val="center"/>
          </w:tcPr>
          <w:p w:rsidR="001A2D33" w:rsidRDefault="001A2D33" w:rsidP="00D03457">
            <w:pPr>
              <w:jc w:val="center"/>
              <w:rPr>
                <w:sz w:val="20"/>
                <w:szCs w:val="20"/>
              </w:rPr>
            </w:pPr>
            <w:r>
              <w:rPr>
                <w:sz w:val="20"/>
                <w:szCs w:val="20"/>
              </w:rPr>
              <w:t xml:space="preserve">Котельная д. </w:t>
            </w:r>
            <w:proofErr w:type="spellStart"/>
            <w:r>
              <w:rPr>
                <w:sz w:val="20"/>
                <w:szCs w:val="20"/>
              </w:rPr>
              <w:t>Тюменево</w:t>
            </w:r>
            <w:proofErr w:type="spellEnd"/>
          </w:p>
        </w:tc>
        <w:tc>
          <w:tcPr>
            <w:tcW w:w="630"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КВр-0,5</w:t>
            </w:r>
          </w:p>
        </w:tc>
        <w:tc>
          <w:tcPr>
            <w:tcW w:w="770"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0,5</w:t>
            </w:r>
          </w:p>
        </w:tc>
        <w:tc>
          <w:tcPr>
            <w:tcW w:w="700"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2019</w:t>
            </w:r>
          </w:p>
        </w:tc>
        <w:tc>
          <w:tcPr>
            <w:tcW w:w="432" w:type="pct"/>
            <w:vMerge w:val="restart"/>
            <w:tcBorders>
              <w:top w:val="single" w:sz="4" w:space="0" w:color="auto"/>
              <w:left w:val="single" w:sz="4" w:space="0" w:color="auto"/>
              <w:right w:val="single" w:sz="4" w:space="0" w:color="auto"/>
            </w:tcBorders>
            <w:shd w:val="clear" w:color="auto" w:fill="auto"/>
            <w:vAlign w:val="center"/>
          </w:tcPr>
          <w:p w:rsidR="001A2D33" w:rsidRDefault="001A2D33" w:rsidP="00D03457">
            <w:pPr>
              <w:jc w:val="center"/>
              <w:rPr>
                <w:sz w:val="20"/>
                <w:szCs w:val="20"/>
              </w:rPr>
            </w:pPr>
            <w:r>
              <w:rPr>
                <w:sz w:val="20"/>
                <w:szCs w:val="20"/>
              </w:rPr>
              <w:t>0,249</w:t>
            </w:r>
          </w:p>
        </w:tc>
        <w:tc>
          <w:tcPr>
            <w:tcW w:w="432" w:type="pct"/>
            <w:vMerge w:val="restart"/>
            <w:tcBorders>
              <w:top w:val="single" w:sz="4" w:space="0" w:color="auto"/>
              <w:left w:val="single" w:sz="4" w:space="0" w:color="auto"/>
              <w:right w:val="single" w:sz="4" w:space="0" w:color="auto"/>
            </w:tcBorders>
            <w:shd w:val="clear" w:color="auto" w:fill="auto"/>
            <w:vAlign w:val="center"/>
          </w:tcPr>
          <w:p w:rsidR="001A2D33" w:rsidRDefault="001A2D33" w:rsidP="00D03457">
            <w:pPr>
              <w:jc w:val="center"/>
              <w:rPr>
                <w:sz w:val="20"/>
                <w:szCs w:val="20"/>
              </w:rPr>
            </w:pPr>
            <w:r>
              <w:rPr>
                <w:sz w:val="20"/>
                <w:szCs w:val="20"/>
              </w:rPr>
              <w:t>0</w:t>
            </w:r>
          </w:p>
        </w:tc>
        <w:tc>
          <w:tcPr>
            <w:tcW w:w="432" w:type="pct"/>
            <w:vMerge w:val="restart"/>
            <w:tcBorders>
              <w:top w:val="single" w:sz="4" w:space="0" w:color="auto"/>
              <w:left w:val="single" w:sz="4" w:space="0" w:color="auto"/>
              <w:right w:val="single" w:sz="4" w:space="0" w:color="auto"/>
            </w:tcBorders>
            <w:shd w:val="clear" w:color="auto" w:fill="auto"/>
            <w:vAlign w:val="center"/>
          </w:tcPr>
          <w:p w:rsidR="001A2D33" w:rsidRDefault="001A2D33" w:rsidP="00D03457">
            <w:pPr>
              <w:jc w:val="center"/>
              <w:rPr>
                <w:sz w:val="20"/>
                <w:szCs w:val="20"/>
              </w:rPr>
            </w:pPr>
            <w:r>
              <w:rPr>
                <w:sz w:val="20"/>
                <w:szCs w:val="20"/>
              </w:rPr>
              <w:t>0</w:t>
            </w:r>
          </w:p>
        </w:tc>
        <w:tc>
          <w:tcPr>
            <w:tcW w:w="429" w:type="pct"/>
            <w:vMerge w:val="restart"/>
            <w:tcBorders>
              <w:top w:val="single" w:sz="4" w:space="0" w:color="auto"/>
              <w:left w:val="single" w:sz="4" w:space="0" w:color="auto"/>
              <w:right w:val="single" w:sz="4" w:space="0" w:color="auto"/>
            </w:tcBorders>
            <w:shd w:val="clear" w:color="auto" w:fill="auto"/>
            <w:vAlign w:val="center"/>
          </w:tcPr>
          <w:p w:rsidR="001A2D33" w:rsidRDefault="001A2D33" w:rsidP="00D03457">
            <w:pPr>
              <w:jc w:val="center"/>
              <w:rPr>
                <w:sz w:val="20"/>
                <w:szCs w:val="20"/>
              </w:rPr>
            </w:pPr>
            <w:r>
              <w:rPr>
                <w:sz w:val="20"/>
                <w:szCs w:val="20"/>
              </w:rPr>
              <w:t>0,249</w:t>
            </w:r>
          </w:p>
        </w:tc>
      </w:tr>
      <w:tr w:rsidR="001A2D33" w:rsidTr="00D03457">
        <w:trPr>
          <w:trHeight w:val="270"/>
        </w:trPr>
        <w:tc>
          <w:tcPr>
            <w:tcW w:w="201" w:type="pct"/>
            <w:vMerge/>
            <w:tcBorders>
              <w:left w:val="single" w:sz="4" w:space="0" w:color="auto"/>
              <w:bottom w:val="single" w:sz="4" w:space="0" w:color="auto"/>
              <w:right w:val="single" w:sz="4" w:space="0" w:color="auto"/>
            </w:tcBorders>
            <w:vAlign w:val="center"/>
          </w:tcPr>
          <w:p w:rsidR="001A2D33" w:rsidRDefault="001A2D33" w:rsidP="00D03457">
            <w:pPr>
              <w:jc w:val="center"/>
              <w:rPr>
                <w:sz w:val="20"/>
                <w:szCs w:val="20"/>
              </w:rPr>
            </w:pPr>
          </w:p>
        </w:tc>
        <w:tc>
          <w:tcPr>
            <w:tcW w:w="975" w:type="pct"/>
            <w:vMerge/>
            <w:tcBorders>
              <w:left w:val="single" w:sz="4" w:space="0" w:color="auto"/>
              <w:bottom w:val="single" w:sz="4" w:space="0" w:color="auto"/>
              <w:right w:val="single" w:sz="4" w:space="0" w:color="auto"/>
            </w:tcBorders>
            <w:vAlign w:val="center"/>
          </w:tcPr>
          <w:p w:rsidR="001A2D33" w:rsidRDefault="001A2D33" w:rsidP="00D03457">
            <w:pPr>
              <w:jc w:val="center"/>
              <w:rPr>
                <w:sz w:val="20"/>
                <w:szCs w:val="20"/>
              </w:rPr>
            </w:pPr>
          </w:p>
        </w:tc>
        <w:tc>
          <w:tcPr>
            <w:tcW w:w="630" w:type="pct"/>
            <w:tcBorders>
              <w:top w:val="nil"/>
              <w:left w:val="nil"/>
              <w:bottom w:val="single" w:sz="4" w:space="0" w:color="auto"/>
              <w:right w:val="single" w:sz="4" w:space="0" w:color="auto"/>
            </w:tcBorders>
            <w:shd w:val="clear" w:color="auto" w:fill="auto"/>
            <w:vAlign w:val="center"/>
          </w:tcPr>
          <w:p w:rsidR="001A2D33" w:rsidRPr="001A2D33" w:rsidRDefault="001A2D33" w:rsidP="00D03457">
            <w:pPr>
              <w:jc w:val="center"/>
              <w:rPr>
                <w:sz w:val="20"/>
                <w:szCs w:val="20"/>
              </w:rPr>
            </w:pPr>
            <w:r w:rsidRPr="001A2D33">
              <w:rPr>
                <w:sz w:val="20"/>
                <w:szCs w:val="20"/>
              </w:rPr>
              <w:t>КВр-0,5</w:t>
            </w:r>
          </w:p>
        </w:tc>
        <w:tc>
          <w:tcPr>
            <w:tcW w:w="770" w:type="pct"/>
            <w:tcBorders>
              <w:top w:val="nil"/>
              <w:left w:val="nil"/>
              <w:bottom w:val="single" w:sz="4" w:space="0" w:color="auto"/>
              <w:right w:val="single" w:sz="4" w:space="0" w:color="auto"/>
            </w:tcBorders>
            <w:shd w:val="clear" w:color="auto" w:fill="auto"/>
            <w:vAlign w:val="center"/>
          </w:tcPr>
          <w:p w:rsidR="001A2D33" w:rsidRPr="001A2D33" w:rsidRDefault="001A2D33" w:rsidP="00D03457">
            <w:pPr>
              <w:jc w:val="center"/>
              <w:rPr>
                <w:sz w:val="20"/>
                <w:szCs w:val="20"/>
              </w:rPr>
            </w:pPr>
            <w:r w:rsidRPr="001A2D33">
              <w:rPr>
                <w:sz w:val="20"/>
                <w:szCs w:val="20"/>
              </w:rPr>
              <w:t>0,5</w:t>
            </w:r>
          </w:p>
        </w:tc>
        <w:tc>
          <w:tcPr>
            <w:tcW w:w="700" w:type="pct"/>
            <w:tcBorders>
              <w:top w:val="nil"/>
              <w:left w:val="nil"/>
              <w:bottom w:val="single" w:sz="4" w:space="0" w:color="auto"/>
              <w:right w:val="single" w:sz="4" w:space="0" w:color="auto"/>
            </w:tcBorders>
            <w:shd w:val="clear" w:color="auto" w:fill="auto"/>
            <w:vAlign w:val="center"/>
          </w:tcPr>
          <w:p w:rsidR="001A2D33" w:rsidRPr="001A2D33" w:rsidRDefault="001A2D33" w:rsidP="00D03457">
            <w:pPr>
              <w:jc w:val="center"/>
              <w:rPr>
                <w:sz w:val="20"/>
                <w:szCs w:val="20"/>
              </w:rPr>
            </w:pPr>
            <w:r w:rsidRPr="001A2D33">
              <w:rPr>
                <w:sz w:val="20"/>
                <w:szCs w:val="20"/>
              </w:rPr>
              <w:t>2019</w:t>
            </w:r>
          </w:p>
        </w:tc>
        <w:tc>
          <w:tcPr>
            <w:tcW w:w="432" w:type="pct"/>
            <w:vMerge/>
            <w:tcBorders>
              <w:left w:val="single" w:sz="4" w:space="0" w:color="auto"/>
              <w:bottom w:val="single" w:sz="4" w:space="0" w:color="auto"/>
              <w:right w:val="single" w:sz="4" w:space="0" w:color="auto"/>
            </w:tcBorders>
            <w:shd w:val="clear" w:color="auto" w:fill="auto"/>
            <w:vAlign w:val="center"/>
          </w:tcPr>
          <w:p w:rsidR="001A2D33" w:rsidRDefault="001A2D33" w:rsidP="00D03457">
            <w:pPr>
              <w:jc w:val="center"/>
              <w:rPr>
                <w:sz w:val="20"/>
                <w:szCs w:val="20"/>
              </w:rPr>
            </w:pPr>
          </w:p>
        </w:tc>
        <w:tc>
          <w:tcPr>
            <w:tcW w:w="432" w:type="pct"/>
            <w:vMerge/>
            <w:tcBorders>
              <w:left w:val="single" w:sz="4" w:space="0" w:color="auto"/>
              <w:bottom w:val="single" w:sz="4" w:space="0" w:color="auto"/>
              <w:right w:val="single" w:sz="4" w:space="0" w:color="auto"/>
            </w:tcBorders>
            <w:shd w:val="clear" w:color="auto" w:fill="auto"/>
            <w:vAlign w:val="center"/>
          </w:tcPr>
          <w:p w:rsidR="001A2D33" w:rsidRDefault="001A2D33" w:rsidP="00D03457">
            <w:pPr>
              <w:jc w:val="center"/>
              <w:rPr>
                <w:sz w:val="20"/>
                <w:szCs w:val="20"/>
              </w:rPr>
            </w:pPr>
          </w:p>
        </w:tc>
        <w:tc>
          <w:tcPr>
            <w:tcW w:w="432" w:type="pct"/>
            <w:vMerge/>
            <w:tcBorders>
              <w:left w:val="single" w:sz="4" w:space="0" w:color="auto"/>
              <w:bottom w:val="single" w:sz="4" w:space="0" w:color="auto"/>
              <w:right w:val="single" w:sz="4" w:space="0" w:color="auto"/>
            </w:tcBorders>
            <w:shd w:val="clear" w:color="auto" w:fill="auto"/>
            <w:vAlign w:val="center"/>
          </w:tcPr>
          <w:p w:rsidR="001A2D33" w:rsidRDefault="001A2D33" w:rsidP="00D03457">
            <w:pPr>
              <w:jc w:val="center"/>
              <w:rPr>
                <w:sz w:val="20"/>
                <w:szCs w:val="20"/>
              </w:rPr>
            </w:pPr>
          </w:p>
        </w:tc>
        <w:tc>
          <w:tcPr>
            <w:tcW w:w="429" w:type="pct"/>
            <w:vMerge/>
            <w:tcBorders>
              <w:left w:val="single" w:sz="4" w:space="0" w:color="auto"/>
              <w:bottom w:val="single" w:sz="4" w:space="0" w:color="auto"/>
              <w:right w:val="single" w:sz="4" w:space="0" w:color="auto"/>
            </w:tcBorders>
            <w:shd w:val="clear" w:color="auto" w:fill="auto"/>
            <w:vAlign w:val="center"/>
          </w:tcPr>
          <w:p w:rsidR="001A2D33" w:rsidRDefault="001A2D33" w:rsidP="00D03457">
            <w:pPr>
              <w:jc w:val="center"/>
              <w:rPr>
                <w:sz w:val="20"/>
                <w:szCs w:val="20"/>
              </w:rPr>
            </w:pPr>
          </w:p>
        </w:tc>
      </w:tr>
    </w:tbl>
    <w:p w:rsidR="001A2D33" w:rsidRDefault="001A2D33" w:rsidP="001A2D33">
      <w:pPr>
        <w:widowControl w:val="0"/>
        <w:ind w:firstLine="540"/>
        <w:jc w:val="both"/>
        <w:rPr>
          <w:sz w:val="26"/>
          <w:szCs w:val="26"/>
        </w:rPr>
      </w:pPr>
    </w:p>
    <w:p w:rsidR="001A2D33" w:rsidRDefault="001A2D33" w:rsidP="001A2D33">
      <w:pPr>
        <w:pStyle w:val="12"/>
        <w:ind w:firstLine="567"/>
        <w:jc w:val="both"/>
        <w:rPr>
          <w:rFonts w:ascii="Times New Roman" w:hAnsi="Times New Roman"/>
          <w:sz w:val="26"/>
          <w:szCs w:val="26"/>
        </w:rPr>
      </w:pPr>
      <w:r w:rsidRPr="00C20941">
        <w:rPr>
          <w:rFonts w:ascii="Times New Roman" w:hAnsi="Times New Roman"/>
          <w:sz w:val="26"/>
          <w:szCs w:val="26"/>
        </w:rPr>
        <w:t xml:space="preserve">Установленная мощность котельной </w:t>
      </w:r>
      <w:r>
        <w:rPr>
          <w:rFonts w:ascii="Times New Roman" w:hAnsi="Times New Roman"/>
          <w:sz w:val="26"/>
          <w:szCs w:val="26"/>
        </w:rPr>
        <w:t xml:space="preserve">с. Красные Орлы – </w:t>
      </w:r>
      <w:r w:rsidRPr="000F55C3">
        <w:rPr>
          <w:rFonts w:ascii="Times New Roman" w:hAnsi="Times New Roman"/>
          <w:sz w:val="26"/>
          <w:szCs w:val="26"/>
        </w:rPr>
        <w:t>2,07</w:t>
      </w:r>
      <w:r w:rsidRPr="00C20941">
        <w:rPr>
          <w:rFonts w:ascii="Times New Roman" w:hAnsi="Times New Roman"/>
          <w:sz w:val="26"/>
          <w:szCs w:val="26"/>
        </w:rPr>
        <w:t xml:space="preserve"> Гкал/</w:t>
      </w:r>
      <w:proofErr w:type="gramStart"/>
      <w:r w:rsidRPr="00C20941">
        <w:rPr>
          <w:rFonts w:ascii="Times New Roman" w:hAnsi="Times New Roman"/>
          <w:sz w:val="26"/>
          <w:szCs w:val="26"/>
        </w:rPr>
        <w:t>ч</w:t>
      </w:r>
      <w:proofErr w:type="gramEnd"/>
      <w:r w:rsidRPr="00C20941">
        <w:rPr>
          <w:rFonts w:ascii="Times New Roman" w:hAnsi="Times New Roman"/>
          <w:sz w:val="26"/>
          <w:szCs w:val="26"/>
        </w:rPr>
        <w:t xml:space="preserve">. </w:t>
      </w:r>
      <w:r>
        <w:rPr>
          <w:rFonts w:ascii="Times New Roman" w:hAnsi="Times New Roman"/>
          <w:sz w:val="26"/>
          <w:szCs w:val="26"/>
        </w:rPr>
        <w:t xml:space="preserve">На котельной применяется одноступенчатая химическая водоподготовка – </w:t>
      </w:r>
      <w:r>
        <w:rPr>
          <w:rFonts w:ascii="Times New Roman" w:hAnsi="Times New Roman"/>
          <w:sz w:val="26"/>
          <w:szCs w:val="26"/>
          <w:lang w:val="en-US"/>
        </w:rPr>
        <w:t>Na</w:t>
      </w:r>
      <w:r w:rsidRPr="00A22041">
        <w:rPr>
          <w:rFonts w:ascii="Times New Roman" w:hAnsi="Times New Roman"/>
          <w:sz w:val="26"/>
          <w:szCs w:val="26"/>
        </w:rPr>
        <w:t>-</w:t>
      </w:r>
      <w:proofErr w:type="spellStart"/>
      <w:r>
        <w:rPr>
          <w:rFonts w:ascii="Times New Roman" w:hAnsi="Times New Roman"/>
          <w:sz w:val="26"/>
          <w:szCs w:val="26"/>
        </w:rPr>
        <w:t>катионирование</w:t>
      </w:r>
      <w:proofErr w:type="spellEnd"/>
      <w:r>
        <w:rPr>
          <w:rFonts w:ascii="Times New Roman" w:hAnsi="Times New Roman"/>
          <w:sz w:val="26"/>
          <w:szCs w:val="26"/>
        </w:rPr>
        <w:t xml:space="preserve">. </w:t>
      </w:r>
      <w:r w:rsidRPr="00C20941">
        <w:rPr>
          <w:rFonts w:ascii="Times New Roman" w:hAnsi="Times New Roman"/>
          <w:sz w:val="26"/>
          <w:szCs w:val="26"/>
        </w:rPr>
        <w:t xml:space="preserve">Котельная функционирует </w:t>
      </w:r>
      <w:r>
        <w:rPr>
          <w:rFonts w:ascii="Times New Roman" w:hAnsi="Times New Roman"/>
          <w:sz w:val="26"/>
          <w:szCs w:val="26"/>
        </w:rPr>
        <w:t>5808</w:t>
      </w:r>
      <w:r w:rsidR="00AA4124">
        <w:rPr>
          <w:rFonts w:ascii="Times New Roman" w:hAnsi="Times New Roman"/>
          <w:sz w:val="26"/>
          <w:szCs w:val="26"/>
        </w:rPr>
        <w:t xml:space="preserve"> часов</w:t>
      </w:r>
      <w:r w:rsidRPr="00C20941">
        <w:rPr>
          <w:rFonts w:ascii="Times New Roman" w:hAnsi="Times New Roman"/>
          <w:sz w:val="26"/>
          <w:szCs w:val="26"/>
        </w:rPr>
        <w:t xml:space="preserve"> в год. Потребителями тепловой энергии для нужд отопления от вышеуказанного источника являются </w:t>
      </w:r>
      <w:r>
        <w:rPr>
          <w:rFonts w:ascii="Times New Roman" w:hAnsi="Times New Roman"/>
          <w:sz w:val="26"/>
          <w:szCs w:val="26"/>
        </w:rPr>
        <w:t>жилые здания, объекты социально-культурного назначения, прочие организации</w:t>
      </w:r>
      <w:r w:rsidRPr="00991CE9">
        <w:rPr>
          <w:rFonts w:ascii="Times New Roman" w:hAnsi="Times New Roman"/>
          <w:sz w:val="26"/>
          <w:szCs w:val="26"/>
        </w:rPr>
        <w:t>.</w:t>
      </w:r>
      <w:r w:rsidRPr="00C20941">
        <w:rPr>
          <w:rFonts w:ascii="Times New Roman" w:hAnsi="Times New Roman"/>
          <w:sz w:val="26"/>
          <w:szCs w:val="26"/>
        </w:rPr>
        <w:t xml:space="preserve"> Потребители </w:t>
      </w:r>
      <w:r w:rsidRPr="00C20941">
        <w:rPr>
          <w:rFonts w:ascii="Times New Roman" w:hAnsi="Times New Roman"/>
          <w:color w:val="000000"/>
          <w:sz w:val="26"/>
          <w:szCs w:val="26"/>
        </w:rPr>
        <w:t>подключены к тепловой сети по зависимой схеме</w:t>
      </w:r>
      <w:r>
        <w:rPr>
          <w:rFonts w:ascii="Times New Roman" w:hAnsi="Times New Roman"/>
          <w:color w:val="000000"/>
          <w:sz w:val="26"/>
          <w:szCs w:val="26"/>
        </w:rPr>
        <w:t xml:space="preserve">. Горячее водоснабжение отсутствует. </w:t>
      </w:r>
      <w:r w:rsidRPr="00C20941">
        <w:rPr>
          <w:rFonts w:ascii="Times New Roman" w:hAnsi="Times New Roman"/>
          <w:sz w:val="26"/>
          <w:szCs w:val="26"/>
        </w:rPr>
        <w:t xml:space="preserve">Система теплоснабжения – </w:t>
      </w:r>
      <w:r>
        <w:rPr>
          <w:rFonts w:ascii="Times New Roman" w:hAnsi="Times New Roman"/>
          <w:sz w:val="26"/>
          <w:szCs w:val="26"/>
        </w:rPr>
        <w:t>2</w:t>
      </w:r>
      <w:r w:rsidRPr="00C20941">
        <w:rPr>
          <w:rFonts w:ascii="Times New Roman" w:hAnsi="Times New Roman"/>
          <w:sz w:val="26"/>
          <w:szCs w:val="26"/>
        </w:rPr>
        <w:t>-х</w:t>
      </w:r>
      <w:r>
        <w:rPr>
          <w:rFonts w:ascii="Times New Roman" w:hAnsi="Times New Roman"/>
          <w:sz w:val="26"/>
          <w:szCs w:val="26"/>
        </w:rPr>
        <w:t xml:space="preserve"> трубная</w:t>
      </w:r>
      <w:r w:rsidRPr="00C20941">
        <w:rPr>
          <w:rFonts w:ascii="Times New Roman" w:hAnsi="Times New Roman"/>
          <w:sz w:val="26"/>
          <w:szCs w:val="26"/>
        </w:rPr>
        <w:t xml:space="preserve"> тупиковая. Прокладка трубопроводов тепловых сетей </w:t>
      </w:r>
      <w:r>
        <w:rPr>
          <w:rFonts w:ascii="Times New Roman" w:hAnsi="Times New Roman"/>
          <w:sz w:val="26"/>
          <w:szCs w:val="26"/>
        </w:rPr>
        <w:t xml:space="preserve">подземная и надземная. </w:t>
      </w:r>
      <w:r w:rsidRPr="00C20941">
        <w:rPr>
          <w:rFonts w:ascii="Times New Roman" w:hAnsi="Times New Roman"/>
          <w:sz w:val="26"/>
          <w:szCs w:val="26"/>
        </w:rPr>
        <w:t>Тепловая изоляция трубопроводов выполнена из матов минеральной ваты. Тепловые сети запроектированы на работу при расчетных параметрах теп</w:t>
      </w:r>
      <w:r w:rsidR="00AA4124">
        <w:rPr>
          <w:rFonts w:ascii="Times New Roman" w:hAnsi="Times New Roman"/>
          <w:sz w:val="26"/>
          <w:szCs w:val="26"/>
        </w:rPr>
        <w:t>лоносителя  95-70</w:t>
      </w:r>
      <w:r w:rsidRPr="00C20941">
        <w:rPr>
          <w:rFonts w:ascii="Times New Roman" w:hAnsi="Times New Roman"/>
          <w:sz w:val="26"/>
          <w:szCs w:val="26"/>
        </w:rPr>
        <w:t xml:space="preserve">°С. Общая протяженность тепловых сетей котельной </w:t>
      </w:r>
      <w:r>
        <w:rPr>
          <w:rFonts w:ascii="Times New Roman" w:hAnsi="Times New Roman"/>
          <w:sz w:val="26"/>
          <w:szCs w:val="26"/>
        </w:rPr>
        <w:t>в однотрубном исчислении</w:t>
      </w:r>
      <w:r w:rsidRPr="00C20941">
        <w:rPr>
          <w:rFonts w:ascii="Times New Roman" w:hAnsi="Times New Roman"/>
          <w:sz w:val="26"/>
          <w:szCs w:val="26"/>
        </w:rPr>
        <w:t xml:space="preserve">– </w:t>
      </w:r>
      <w:r>
        <w:rPr>
          <w:rFonts w:ascii="Times New Roman" w:hAnsi="Times New Roman"/>
          <w:sz w:val="26"/>
          <w:szCs w:val="26"/>
        </w:rPr>
        <w:t>5500 м (подземная</w:t>
      </w:r>
      <w:r w:rsidR="00DC2785">
        <w:rPr>
          <w:rFonts w:ascii="Times New Roman" w:hAnsi="Times New Roman"/>
          <w:sz w:val="26"/>
          <w:szCs w:val="26"/>
        </w:rPr>
        <w:t xml:space="preserve"> </w:t>
      </w:r>
      <w:r>
        <w:rPr>
          <w:rFonts w:ascii="Times New Roman" w:hAnsi="Times New Roman"/>
          <w:sz w:val="26"/>
          <w:szCs w:val="26"/>
        </w:rPr>
        <w:t>-</w:t>
      </w:r>
      <w:r w:rsidR="00DC2785">
        <w:rPr>
          <w:rFonts w:ascii="Times New Roman" w:hAnsi="Times New Roman"/>
          <w:sz w:val="26"/>
          <w:szCs w:val="26"/>
        </w:rPr>
        <w:t xml:space="preserve"> </w:t>
      </w:r>
      <w:r>
        <w:rPr>
          <w:rFonts w:ascii="Times New Roman" w:hAnsi="Times New Roman"/>
          <w:sz w:val="26"/>
          <w:szCs w:val="26"/>
        </w:rPr>
        <w:t>3780м, надземная</w:t>
      </w:r>
      <w:r w:rsidR="00DC2785">
        <w:rPr>
          <w:rFonts w:ascii="Times New Roman" w:hAnsi="Times New Roman"/>
          <w:sz w:val="26"/>
          <w:szCs w:val="26"/>
        </w:rPr>
        <w:t xml:space="preserve"> </w:t>
      </w:r>
      <w:r>
        <w:rPr>
          <w:rFonts w:ascii="Times New Roman" w:hAnsi="Times New Roman"/>
          <w:sz w:val="26"/>
          <w:szCs w:val="26"/>
        </w:rPr>
        <w:t>-</w:t>
      </w:r>
      <w:r w:rsidR="00DC2785">
        <w:rPr>
          <w:rFonts w:ascii="Times New Roman" w:hAnsi="Times New Roman"/>
          <w:sz w:val="26"/>
          <w:szCs w:val="26"/>
        </w:rPr>
        <w:t xml:space="preserve"> </w:t>
      </w:r>
      <w:r>
        <w:rPr>
          <w:rFonts w:ascii="Times New Roman" w:hAnsi="Times New Roman"/>
          <w:sz w:val="26"/>
          <w:szCs w:val="26"/>
        </w:rPr>
        <w:t xml:space="preserve">1720м). </w:t>
      </w:r>
    </w:p>
    <w:p w:rsidR="001A2D33" w:rsidRDefault="001A2D33" w:rsidP="001A2D33">
      <w:pPr>
        <w:pStyle w:val="12"/>
        <w:ind w:firstLine="567"/>
        <w:jc w:val="both"/>
        <w:rPr>
          <w:rFonts w:ascii="Times New Roman" w:hAnsi="Times New Roman"/>
          <w:sz w:val="26"/>
          <w:szCs w:val="26"/>
        </w:rPr>
      </w:pPr>
      <w:r>
        <w:rPr>
          <w:rFonts w:ascii="Times New Roman" w:hAnsi="Times New Roman"/>
          <w:sz w:val="26"/>
          <w:szCs w:val="26"/>
        </w:rPr>
        <w:t>У</w:t>
      </w:r>
      <w:r w:rsidRPr="00C20941">
        <w:rPr>
          <w:rFonts w:ascii="Times New Roman" w:hAnsi="Times New Roman"/>
          <w:sz w:val="26"/>
          <w:szCs w:val="26"/>
        </w:rPr>
        <w:t xml:space="preserve">становленная мощность </w:t>
      </w:r>
      <w:r w:rsidRPr="00C51042">
        <w:rPr>
          <w:rFonts w:ascii="Times New Roman" w:hAnsi="Times New Roman"/>
          <w:sz w:val="26"/>
          <w:szCs w:val="26"/>
        </w:rPr>
        <w:t xml:space="preserve">котельной </w:t>
      </w:r>
      <w:r>
        <w:rPr>
          <w:rFonts w:ascii="Times New Roman" w:hAnsi="Times New Roman"/>
          <w:sz w:val="26"/>
          <w:szCs w:val="26"/>
        </w:rPr>
        <w:t>д</w:t>
      </w:r>
      <w:r w:rsidRPr="00D944D0">
        <w:rPr>
          <w:rFonts w:ascii="Times New Roman" w:hAnsi="Times New Roman"/>
          <w:sz w:val="26"/>
          <w:szCs w:val="26"/>
        </w:rPr>
        <w:t xml:space="preserve">. </w:t>
      </w:r>
      <w:proofErr w:type="spellStart"/>
      <w:r w:rsidRPr="00D944D0">
        <w:rPr>
          <w:rFonts w:ascii="Times New Roman" w:hAnsi="Times New Roman"/>
          <w:sz w:val="26"/>
          <w:szCs w:val="26"/>
        </w:rPr>
        <w:t>Тюменево</w:t>
      </w:r>
      <w:proofErr w:type="spellEnd"/>
      <w:r w:rsidRPr="00D944D0">
        <w:rPr>
          <w:rFonts w:ascii="Times New Roman" w:hAnsi="Times New Roman"/>
          <w:sz w:val="26"/>
          <w:szCs w:val="26"/>
        </w:rPr>
        <w:t xml:space="preserve"> </w:t>
      </w:r>
      <w:r w:rsidRPr="001A2D33">
        <w:rPr>
          <w:rFonts w:ascii="Times New Roman" w:hAnsi="Times New Roman"/>
          <w:sz w:val="26"/>
          <w:szCs w:val="26"/>
        </w:rPr>
        <w:t>– 1,0 Гкал/</w:t>
      </w:r>
      <w:proofErr w:type="gramStart"/>
      <w:r w:rsidRPr="001A2D33">
        <w:rPr>
          <w:rFonts w:ascii="Times New Roman" w:hAnsi="Times New Roman"/>
          <w:sz w:val="26"/>
          <w:szCs w:val="26"/>
        </w:rPr>
        <w:t>ч</w:t>
      </w:r>
      <w:proofErr w:type="gramEnd"/>
      <w:r w:rsidRPr="001A2D33">
        <w:rPr>
          <w:rFonts w:ascii="Times New Roman" w:hAnsi="Times New Roman"/>
          <w:sz w:val="26"/>
          <w:szCs w:val="26"/>
        </w:rPr>
        <w:t>. Химическая водоподготовка на котельной не применяется. Котельная функционирует</w:t>
      </w:r>
      <w:r w:rsidRPr="00C51042">
        <w:rPr>
          <w:rFonts w:ascii="Times New Roman" w:hAnsi="Times New Roman"/>
          <w:sz w:val="26"/>
          <w:szCs w:val="26"/>
        </w:rPr>
        <w:t xml:space="preserve"> </w:t>
      </w:r>
      <w:r>
        <w:rPr>
          <w:rFonts w:ascii="Times New Roman" w:hAnsi="Times New Roman"/>
          <w:sz w:val="26"/>
          <w:szCs w:val="26"/>
        </w:rPr>
        <w:t>5808</w:t>
      </w:r>
      <w:r w:rsidRPr="00C51042">
        <w:rPr>
          <w:rFonts w:ascii="Times New Roman" w:hAnsi="Times New Roman"/>
          <w:sz w:val="26"/>
          <w:szCs w:val="26"/>
        </w:rPr>
        <w:t xml:space="preserve"> часов в год. Потребителями тепловой энергии </w:t>
      </w:r>
      <w:r w:rsidRPr="00C20941">
        <w:rPr>
          <w:rFonts w:ascii="Times New Roman" w:hAnsi="Times New Roman"/>
          <w:sz w:val="26"/>
          <w:szCs w:val="26"/>
        </w:rPr>
        <w:t xml:space="preserve">являются </w:t>
      </w:r>
      <w:r>
        <w:rPr>
          <w:rFonts w:ascii="Times New Roman" w:hAnsi="Times New Roman"/>
          <w:sz w:val="26"/>
          <w:szCs w:val="26"/>
        </w:rPr>
        <w:t xml:space="preserve">жилые здания, </w:t>
      </w:r>
      <w:r w:rsidRPr="007C37E1">
        <w:rPr>
          <w:rFonts w:ascii="Times New Roman" w:hAnsi="Times New Roman"/>
          <w:sz w:val="26"/>
          <w:szCs w:val="26"/>
        </w:rPr>
        <w:t>объекты социально-культурного назначения</w:t>
      </w:r>
      <w:r>
        <w:rPr>
          <w:rFonts w:ascii="Times New Roman" w:hAnsi="Times New Roman"/>
          <w:sz w:val="26"/>
          <w:szCs w:val="26"/>
        </w:rPr>
        <w:t xml:space="preserve"> и прочие организации. </w:t>
      </w:r>
      <w:r w:rsidRPr="00C20941">
        <w:rPr>
          <w:rFonts w:ascii="Times New Roman" w:hAnsi="Times New Roman"/>
          <w:sz w:val="26"/>
          <w:szCs w:val="26"/>
        </w:rPr>
        <w:t xml:space="preserve">Потребители </w:t>
      </w:r>
      <w:r w:rsidRPr="00C20941">
        <w:rPr>
          <w:rFonts w:ascii="Times New Roman" w:hAnsi="Times New Roman"/>
          <w:color w:val="000000"/>
          <w:sz w:val="26"/>
          <w:szCs w:val="26"/>
        </w:rPr>
        <w:t>подключены к тепловой сети по зависимой схеме, горячее водоснабжение</w:t>
      </w:r>
      <w:r>
        <w:rPr>
          <w:rFonts w:ascii="Times New Roman" w:hAnsi="Times New Roman"/>
          <w:color w:val="000000"/>
          <w:sz w:val="26"/>
          <w:szCs w:val="26"/>
        </w:rPr>
        <w:t xml:space="preserve"> отсутствует. </w:t>
      </w:r>
      <w:r w:rsidRPr="00C20941">
        <w:rPr>
          <w:rFonts w:ascii="Times New Roman" w:hAnsi="Times New Roman"/>
          <w:sz w:val="26"/>
          <w:szCs w:val="26"/>
        </w:rPr>
        <w:t xml:space="preserve">Система теплоснабжения – </w:t>
      </w:r>
      <w:r>
        <w:rPr>
          <w:rFonts w:ascii="Times New Roman" w:hAnsi="Times New Roman"/>
          <w:sz w:val="26"/>
          <w:szCs w:val="26"/>
        </w:rPr>
        <w:t>2</w:t>
      </w:r>
      <w:r w:rsidRPr="00C20941">
        <w:rPr>
          <w:rFonts w:ascii="Times New Roman" w:hAnsi="Times New Roman"/>
          <w:sz w:val="26"/>
          <w:szCs w:val="26"/>
        </w:rPr>
        <w:t>-х</w:t>
      </w:r>
      <w:r>
        <w:rPr>
          <w:rFonts w:ascii="Times New Roman" w:hAnsi="Times New Roman"/>
          <w:sz w:val="26"/>
          <w:szCs w:val="26"/>
        </w:rPr>
        <w:t xml:space="preserve"> трубная</w:t>
      </w:r>
      <w:r w:rsidRPr="00C20941">
        <w:rPr>
          <w:rFonts w:ascii="Times New Roman" w:hAnsi="Times New Roman"/>
          <w:sz w:val="26"/>
          <w:szCs w:val="26"/>
        </w:rPr>
        <w:t xml:space="preserve"> тупиковая. </w:t>
      </w:r>
      <w:r w:rsidRPr="00347EDC">
        <w:rPr>
          <w:rFonts w:ascii="Times New Roman" w:hAnsi="Times New Roman"/>
          <w:sz w:val="26"/>
          <w:szCs w:val="26"/>
        </w:rPr>
        <w:t xml:space="preserve">Прокладка трубопроводов тепловых сетей подземная и надземная. </w:t>
      </w:r>
      <w:r w:rsidRPr="00C20941">
        <w:rPr>
          <w:rFonts w:ascii="Times New Roman" w:hAnsi="Times New Roman"/>
          <w:sz w:val="26"/>
          <w:szCs w:val="26"/>
        </w:rPr>
        <w:t>Тепловая изоляция трубопроводов выполнена из матов минеральной ваты. Тепловые сети запроектированы на работу при расчетных параметрах теплоносителя  95-70 °С. Общая протяженность тепловых сетей котельной</w:t>
      </w:r>
      <w:r>
        <w:rPr>
          <w:rFonts w:ascii="Times New Roman" w:hAnsi="Times New Roman"/>
          <w:sz w:val="26"/>
          <w:szCs w:val="26"/>
        </w:rPr>
        <w:t xml:space="preserve"> в однотрубном исчислении</w:t>
      </w:r>
      <w:r w:rsidR="00AA4124">
        <w:rPr>
          <w:rFonts w:ascii="Times New Roman" w:hAnsi="Times New Roman"/>
          <w:sz w:val="26"/>
          <w:szCs w:val="26"/>
        </w:rPr>
        <w:t xml:space="preserve"> </w:t>
      </w:r>
      <w:r w:rsidRPr="00C20941">
        <w:rPr>
          <w:rFonts w:ascii="Times New Roman" w:hAnsi="Times New Roman"/>
          <w:sz w:val="26"/>
          <w:szCs w:val="26"/>
        </w:rPr>
        <w:t xml:space="preserve">– </w:t>
      </w:r>
      <w:r>
        <w:rPr>
          <w:rFonts w:ascii="Times New Roman" w:hAnsi="Times New Roman"/>
          <w:sz w:val="26"/>
          <w:szCs w:val="26"/>
        </w:rPr>
        <w:t>2180</w:t>
      </w:r>
      <w:r w:rsidRPr="00C20941">
        <w:rPr>
          <w:rFonts w:ascii="Times New Roman" w:hAnsi="Times New Roman"/>
          <w:sz w:val="26"/>
          <w:szCs w:val="26"/>
        </w:rPr>
        <w:t xml:space="preserve"> м</w:t>
      </w:r>
      <w:r>
        <w:rPr>
          <w:rFonts w:ascii="Times New Roman" w:hAnsi="Times New Roman"/>
          <w:sz w:val="26"/>
          <w:szCs w:val="26"/>
        </w:rPr>
        <w:t xml:space="preserve"> (подземная</w:t>
      </w:r>
      <w:r w:rsidR="00AA4124">
        <w:rPr>
          <w:rFonts w:ascii="Times New Roman" w:hAnsi="Times New Roman"/>
          <w:sz w:val="26"/>
          <w:szCs w:val="26"/>
        </w:rPr>
        <w:t xml:space="preserve"> </w:t>
      </w:r>
      <w:r>
        <w:rPr>
          <w:rFonts w:ascii="Times New Roman" w:hAnsi="Times New Roman"/>
          <w:sz w:val="26"/>
          <w:szCs w:val="26"/>
        </w:rPr>
        <w:t>-</w:t>
      </w:r>
      <w:r w:rsidR="00AA4124">
        <w:rPr>
          <w:rFonts w:ascii="Times New Roman" w:hAnsi="Times New Roman"/>
          <w:sz w:val="26"/>
          <w:szCs w:val="26"/>
        </w:rPr>
        <w:t xml:space="preserve"> </w:t>
      </w:r>
      <w:r>
        <w:rPr>
          <w:rFonts w:ascii="Times New Roman" w:hAnsi="Times New Roman"/>
          <w:sz w:val="26"/>
          <w:szCs w:val="26"/>
        </w:rPr>
        <w:t>1412м, надземная</w:t>
      </w:r>
      <w:r w:rsidR="00AA4124">
        <w:rPr>
          <w:rFonts w:ascii="Times New Roman" w:hAnsi="Times New Roman"/>
          <w:sz w:val="26"/>
          <w:szCs w:val="26"/>
        </w:rPr>
        <w:t xml:space="preserve"> </w:t>
      </w:r>
      <w:r>
        <w:rPr>
          <w:rFonts w:ascii="Times New Roman" w:hAnsi="Times New Roman"/>
          <w:sz w:val="26"/>
          <w:szCs w:val="26"/>
        </w:rPr>
        <w:t>-</w:t>
      </w:r>
      <w:r w:rsidR="00AA4124">
        <w:rPr>
          <w:rFonts w:ascii="Times New Roman" w:hAnsi="Times New Roman"/>
          <w:sz w:val="26"/>
          <w:szCs w:val="26"/>
        </w:rPr>
        <w:t xml:space="preserve"> </w:t>
      </w:r>
      <w:r>
        <w:rPr>
          <w:rFonts w:ascii="Times New Roman" w:hAnsi="Times New Roman"/>
          <w:sz w:val="26"/>
          <w:szCs w:val="26"/>
        </w:rPr>
        <w:t xml:space="preserve">768м). </w:t>
      </w:r>
    </w:p>
    <w:p w:rsidR="001A2D33" w:rsidRDefault="001A2D33" w:rsidP="001A2D33">
      <w:pPr>
        <w:widowControl w:val="0"/>
        <w:ind w:firstLine="540"/>
        <w:jc w:val="both"/>
        <w:rPr>
          <w:sz w:val="26"/>
          <w:szCs w:val="26"/>
        </w:rPr>
      </w:pPr>
      <w:proofErr w:type="gramStart"/>
      <w:r>
        <w:rPr>
          <w:sz w:val="26"/>
          <w:szCs w:val="26"/>
        </w:rPr>
        <w:t>Б</w:t>
      </w:r>
      <w:r w:rsidRPr="00BC229B">
        <w:rPr>
          <w:sz w:val="26"/>
          <w:szCs w:val="26"/>
        </w:rPr>
        <w:t>ольшинство жилых зданий усадебного типа обеспечены тепловой энергией от печного отопления</w:t>
      </w:r>
      <w:r>
        <w:rPr>
          <w:sz w:val="26"/>
          <w:szCs w:val="26"/>
        </w:rPr>
        <w:t>.</w:t>
      </w:r>
      <w:proofErr w:type="gramEnd"/>
    </w:p>
    <w:p w:rsidR="001A2D33" w:rsidRDefault="001A2D33" w:rsidP="001A2D33">
      <w:pPr>
        <w:widowControl w:val="0"/>
        <w:ind w:firstLine="540"/>
        <w:jc w:val="both"/>
        <w:rPr>
          <w:sz w:val="26"/>
          <w:szCs w:val="26"/>
        </w:rPr>
      </w:pPr>
      <w:r w:rsidRPr="00706F6C">
        <w:rPr>
          <w:sz w:val="26"/>
          <w:szCs w:val="26"/>
        </w:rPr>
        <w:t xml:space="preserve">Основным видом топлива является </w:t>
      </w:r>
      <w:r>
        <w:rPr>
          <w:sz w:val="26"/>
          <w:szCs w:val="26"/>
        </w:rPr>
        <w:t>каменный</w:t>
      </w:r>
      <w:r w:rsidRPr="00706F6C">
        <w:rPr>
          <w:sz w:val="26"/>
          <w:szCs w:val="26"/>
        </w:rPr>
        <w:t xml:space="preserve"> уголь марки</w:t>
      </w:r>
      <w:r>
        <w:rPr>
          <w:sz w:val="26"/>
          <w:szCs w:val="26"/>
        </w:rPr>
        <w:t xml:space="preserve"> </w:t>
      </w:r>
      <w:proofErr w:type="spellStart"/>
      <w:proofErr w:type="gramStart"/>
      <w:r>
        <w:rPr>
          <w:sz w:val="26"/>
          <w:szCs w:val="26"/>
        </w:rPr>
        <w:t>Др</w:t>
      </w:r>
      <w:proofErr w:type="spellEnd"/>
      <w:proofErr w:type="gramEnd"/>
      <w:r>
        <w:rPr>
          <w:sz w:val="26"/>
          <w:szCs w:val="26"/>
        </w:rPr>
        <w:t xml:space="preserve">, бурый уголь БР, дрова. </w:t>
      </w:r>
      <w:r w:rsidRPr="00C20941">
        <w:rPr>
          <w:sz w:val="26"/>
          <w:szCs w:val="26"/>
        </w:rPr>
        <w:t>Приборы учета тепловой энергии отсутствуют.</w:t>
      </w:r>
      <w:bookmarkStart w:id="1" w:name="_Toc362449897"/>
    </w:p>
    <w:p w:rsidR="001A2D33" w:rsidRDefault="001A2D33" w:rsidP="001A2D33">
      <w:pPr>
        <w:rPr>
          <w:sz w:val="26"/>
          <w:szCs w:val="26"/>
        </w:rPr>
      </w:pPr>
    </w:p>
    <w:p w:rsidR="001A2D33" w:rsidRPr="00E67259" w:rsidRDefault="001A2D33" w:rsidP="001A2D33">
      <w:pPr>
        <w:pStyle w:val="1"/>
        <w:spacing w:line="240" w:lineRule="auto"/>
      </w:pPr>
      <w:bookmarkStart w:id="2" w:name="_Toc405556554"/>
      <w:r w:rsidRPr="00E67259">
        <w:t>1. Показатели перспективного спроса на тепловую энергию (мощность) и теплоноситель в установленных границах территории поселения</w:t>
      </w:r>
      <w:bookmarkEnd w:id="1"/>
      <w:bookmarkEnd w:id="2"/>
    </w:p>
    <w:p w:rsidR="001A2D33" w:rsidRPr="00E67259" w:rsidRDefault="001A2D33" w:rsidP="001A2D33">
      <w:pPr>
        <w:ind w:firstLine="540"/>
        <w:jc w:val="both"/>
        <w:rPr>
          <w:sz w:val="26"/>
          <w:szCs w:val="26"/>
        </w:rPr>
      </w:pPr>
    </w:p>
    <w:p w:rsidR="001A2D33" w:rsidRPr="00A44E9E" w:rsidRDefault="001A2D33" w:rsidP="001A2D33">
      <w:pPr>
        <w:pStyle w:val="1"/>
        <w:spacing w:line="240" w:lineRule="auto"/>
      </w:pPr>
      <w:bookmarkStart w:id="3" w:name="_Toc405556555"/>
      <w:r w:rsidRPr="00A44E9E">
        <w:t>1.1. Общая часть</w:t>
      </w:r>
      <w:bookmarkEnd w:id="3"/>
    </w:p>
    <w:p w:rsidR="001A2D33" w:rsidRPr="00E67259" w:rsidRDefault="001A2D33" w:rsidP="001A2D33">
      <w:pPr>
        <w:ind w:firstLine="540"/>
        <w:jc w:val="both"/>
        <w:rPr>
          <w:sz w:val="26"/>
          <w:szCs w:val="26"/>
        </w:rPr>
      </w:pPr>
      <w:r>
        <w:rPr>
          <w:sz w:val="26"/>
          <w:szCs w:val="26"/>
        </w:rPr>
        <w:t>Данные по п</w:t>
      </w:r>
      <w:r w:rsidRPr="00E67259">
        <w:rPr>
          <w:sz w:val="26"/>
          <w:szCs w:val="26"/>
        </w:rPr>
        <w:t>рогноз</w:t>
      </w:r>
      <w:r>
        <w:rPr>
          <w:sz w:val="26"/>
          <w:szCs w:val="26"/>
        </w:rPr>
        <w:t>у</w:t>
      </w:r>
      <w:r w:rsidRPr="00E67259">
        <w:rPr>
          <w:sz w:val="26"/>
          <w:szCs w:val="26"/>
        </w:rPr>
        <w:t xml:space="preserve"> спроса на тепловую энергию для перспективной застройки на период до </w:t>
      </w:r>
      <w:r w:rsidR="00812951">
        <w:rPr>
          <w:sz w:val="26"/>
          <w:szCs w:val="26"/>
        </w:rPr>
        <w:t>2040</w:t>
      </w:r>
      <w:r>
        <w:rPr>
          <w:sz w:val="26"/>
          <w:szCs w:val="26"/>
        </w:rPr>
        <w:t xml:space="preserve"> года не предоставлены. В связи с этим при расчете перспективных нагрузок для составления схемы теплоснабжения </w:t>
      </w:r>
      <w:proofErr w:type="spellStart"/>
      <w:r>
        <w:rPr>
          <w:sz w:val="26"/>
          <w:szCs w:val="26"/>
        </w:rPr>
        <w:t>Красноорловского</w:t>
      </w:r>
      <w:proofErr w:type="spellEnd"/>
      <w:r>
        <w:rPr>
          <w:sz w:val="26"/>
          <w:szCs w:val="26"/>
        </w:rPr>
        <w:t xml:space="preserve"> сельского </w:t>
      </w:r>
      <w:r w:rsidRPr="00E87F37">
        <w:rPr>
          <w:sz w:val="26"/>
          <w:szCs w:val="26"/>
        </w:rPr>
        <w:t>поселени</w:t>
      </w:r>
      <w:r>
        <w:rPr>
          <w:sz w:val="26"/>
          <w:szCs w:val="26"/>
        </w:rPr>
        <w:t xml:space="preserve">я строительство, расширение объектов </w:t>
      </w:r>
      <w:r w:rsidRPr="00E67259">
        <w:rPr>
          <w:sz w:val="26"/>
          <w:szCs w:val="26"/>
        </w:rPr>
        <w:t>перспективного строительства общественных зданий (</w:t>
      </w:r>
      <w:r>
        <w:rPr>
          <w:sz w:val="26"/>
          <w:szCs w:val="26"/>
        </w:rPr>
        <w:t xml:space="preserve">детских садов, школ, общественных центров </w:t>
      </w:r>
      <w:r w:rsidRPr="00E67259">
        <w:rPr>
          <w:sz w:val="26"/>
          <w:szCs w:val="26"/>
        </w:rPr>
        <w:t>и т.п.)</w:t>
      </w:r>
      <w:r>
        <w:rPr>
          <w:sz w:val="26"/>
          <w:szCs w:val="26"/>
        </w:rPr>
        <w:t xml:space="preserve"> не планируется.</w:t>
      </w:r>
    </w:p>
    <w:p w:rsidR="001A2D33" w:rsidRPr="00E67259" w:rsidRDefault="001A2D33" w:rsidP="001A2D33">
      <w:pPr>
        <w:ind w:firstLine="540"/>
        <w:jc w:val="both"/>
        <w:rPr>
          <w:b/>
          <w:sz w:val="26"/>
          <w:szCs w:val="26"/>
        </w:rPr>
      </w:pPr>
      <w:r w:rsidRPr="00E67259">
        <w:rPr>
          <w:sz w:val="26"/>
          <w:szCs w:val="26"/>
        </w:rPr>
        <w:t>Зона застройки индивидуальными жилыми домами не учитывается в расчетах перспективной нагрузки системы теплоснабжения.</w:t>
      </w:r>
    </w:p>
    <w:p w:rsidR="001A2D33" w:rsidRPr="00E67259" w:rsidRDefault="001A2D33" w:rsidP="001A2D33">
      <w:pPr>
        <w:ind w:firstLine="539"/>
        <w:jc w:val="both"/>
        <w:rPr>
          <w:b/>
          <w:sz w:val="26"/>
          <w:szCs w:val="26"/>
        </w:rPr>
      </w:pPr>
    </w:p>
    <w:p w:rsidR="001A2D33" w:rsidRDefault="001A2D33" w:rsidP="001A2D33">
      <w:pPr>
        <w:pStyle w:val="1"/>
        <w:spacing w:line="240" w:lineRule="auto"/>
      </w:pPr>
      <w:bookmarkStart w:id="4" w:name="_Toc405556556"/>
      <w:r w:rsidRPr="00E67259">
        <w:t>1.</w:t>
      </w:r>
      <w:r>
        <w:t>2</w:t>
      </w:r>
      <w:r w:rsidRPr="00E67259">
        <w:t>. Площадь строительных фондов и приросты площади строительных фондов по расчетным элементам территориального деления</w:t>
      </w:r>
      <w:bookmarkEnd w:id="4"/>
    </w:p>
    <w:p w:rsidR="00AA4124" w:rsidRPr="00AA4124" w:rsidRDefault="00AA4124" w:rsidP="00AA4124"/>
    <w:p w:rsidR="00AA4124" w:rsidRDefault="001A2D33" w:rsidP="001A2D33">
      <w:pPr>
        <w:ind w:firstLine="540"/>
        <w:jc w:val="both"/>
        <w:rPr>
          <w:sz w:val="26"/>
          <w:szCs w:val="26"/>
        </w:rPr>
      </w:pPr>
      <w:proofErr w:type="gramStart"/>
      <w:r>
        <w:rPr>
          <w:sz w:val="26"/>
          <w:szCs w:val="26"/>
        </w:rPr>
        <w:t>В связи с отсутствием данных по пр</w:t>
      </w:r>
      <w:r w:rsidR="00812951">
        <w:rPr>
          <w:sz w:val="26"/>
          <w:szCs w:val="26"/>
        </w:rPr>
        <w:t>о</w:t>
      </w:r>
      <w:r w:rsidRPr="00E67259">
        <w:rPr>
          <w:sz w:val="26"/>
          <w:szCs w:val="26"/>
        </w:rPr>
        <w:t>гноз</w:t>
      </w:r>
      <w:r>
        <w:rPr>
          <w:sz w:val="26"/>
          <w:szCs w:val="26"/>
        </w:rPr>
        <w:t>у</w:t>
      </w:r>
      <w:r w:rsidRPr="00E67259">
        <w:rPr>
          <w:sz w:val="26"/>
          <w:szCs w:val="26"/>
        </w:rPr>
        <w:t xml:space="preserve"> спроса на тепловую энергию для перспективной застройки</w:t>
      </w:r>
      <w:proofErr w:type="gramEnd"/>
      <w:r w:rsidRPr="00E67259">
        <w:rPr>
          <w:sz w:val="26"/>
          <w:szCs w:val="26"/>
        </w:rPr>
        <w:t xml:space="preserve"> на период до </w:t>
      </w:r>
      <w:r w:rsidR="00812951">
        <w:rPr>
          <w:sz w:val="26"/>
          <w:szCs w:val="26"/>
        </w:rPr>
        <w:t>2040</w:t>
      </w:r>
      <w:r>
        <w:rPr>
          <w:sz w:val="26"/>
          <w:szCs w:val="26"/>
        </w:rPr>
        <w:t xml:space="preserve"> года при расчете перспективных нагрузок для составления схемы теплоснабжения </w:t>
      </w:r>
      <w:proofErr w:type="spellStart"/>
      <w:r>
        <w:rPr>
          <w:sz w:val="26"/>
          <w:szCs w:val="26"/>
        </w:rPr>
        <w:t>Красноорловского</w:t>
      </w:r>
      <w:proofErr w:type="spellEnd"/>
      <w:r>
        <w:rPr>
          <w:sz w:val="26"/>
          <w:szCs w:val="26"/>
        </w:rPr>
        <w:t xml:space="preserve"> сельского </w:t>
      </w:r>
    </w:p>
    <w:p w:rsidR="001A2D33" w:rsidRDefault="001A2D33" w:rsidP="001A2D33">
      <w:pPr>
        <w:ind w:firstLine="540"/>
        <w:jc w:val="both"/>
        <w:rPr>
          <w:sz w:val="26"/>
          <w:szCs w:val="26"/>
        </w:rPr>
      </w:pPr>
      <w:r w:rsidRPr="00E87F37">
        <w:rPr>
          <w:sz w:val="26"/>
          <w:szCs w:val="26"/>
        </w:rPr>
        <w:t>поселени</w:t>
      </w:r>
      <w:r>
        <w:rPr>
          <w:sz w:val="26"/>
          <w:szCs w:val="26"/>
        </w:rPr>
        <w:t xml:space="preserve">я строительство, расширение объектов </w:t>
      </w:r>
      <w:r w:rsidRPr="00E67259">
        <w:rPr>
          <w:sz w:val="26"/>
          <w:szCs w:val="26"/>
        </w:rPr>
        <w:t>перспективного строительства общественных зданий (</w:t>
      </w:r>
      <w:r>
        <w:rPr>
          <w:sz w:val="26"/>
          <w:szCs w:val="26"/>
        </w:rPr>
        <w:t xml:space="preserve">детских садов, школ, общественных центров </w:t>
      </w:r>
      <w:r w:rsidRPr="00E67259">
        <w:rPr>
          <w:sz w:val="26"/>
          <w:szCs w:val="26"/>
        </w:rPr>
        <w:t>и т.п.</w:t>
      </w:r>
      <w:proofErr w:type="gramStart"/>
      <w:r w:rsidRPr="00E67259">
        <w:rPr>
          <w:sz w:val="26"/>
          <w:szCs w:val="26"/>
        </w:rPr>
        <w:t>)</w:t>
      </w:r>
      <w:r>
        <w:rPr>
          <w:sz w:val="26"/>
          <w:szCs w:val="26"/>
        </w:rPr>
        <w:t>н</w:t>
      </w:r>
      <w:proofErr w:type="gramEnd"/>
      <w:r>
        <w:rPr>
          <w:sz w:val="26"/>
          <w:szCs w:val="26"/>
        </w:rPr>
        <w:t>е планируется.</w:t>
      </w:r>
    </w:p>
    <w:p w:rsidR="00AA4124" w:rsidRDefault="00AA4124" w:rsidP="001A2D33">
      <w:pPr>
        <w:ind w:firstLine="540"/>
        <w:jc w:val="both"/>
        <w:rPr>
          <w:sz w:val="26"/>
          <w:szCs w:val="26"/>
        </w:rPr>
      </w:pPr>
    </w:p>
    <w:p w:rsidR="001A2D33" w:rsidRPr="00AA4124" w:rsidRDefault="001A2D33" w:rsidP="001A2D33">
      <w:pPr>
        <w:ind w:firstLine="540"/>
        <w:jc w:val="both"/>
      </w:pPr>
      <w:r w:rsidRPr="00AA4124">
        <w:t>Таблица 2. Перспективное изменение строительных площадей с разделением на расчетные периоды до 20</w:t>
      </w:r>
      <w:r w:rsidR="00812951" w:rsidRPr="00AA4124">
        <w:t>40</w:t>
      </w:r>
      <w:r w:rsidRPr="00AA4124">
        <w:t xml:space="preserve"> года</w:t>
      </w:r>
    </w:p>
    <w:p w:rsidR="00AA4124" w:rsidRPr="00AA4124" w:rsidRDefault="00AA4124" w:rsidP="001A2D33">
      <w:pPr>
        <w:ind w:firstLine="540"/>
        <w:jc w:val="both"/>
      </w:pPr>
    </w:p>
    <w:tbl>
      <w:tblPr>
        <w:tblW w:w="4872" w:type="pct"/>
        <w:tblInd w:w="228" w:type="dxa"/>
        <w:tblLook w:val="00A0"/>
      </w:tblPr>
      <w:tblGrid>
        <w:gridCol w:w="1969"/>
        <w:gridCol w:w="2113"/>
        <w:gridCol w:w="1918"/>
        <w:gridCol w:w="1918"/>
        <w:gridCol w:w="1684"/>
      </w:tblGrid>
      <w:tr w:rsidR="001A2D33" w:rsidRPr="00E84E71" w:rsidTr="00D03457">
        <w:trPr>
          <w:trHeight w:val="345"/>
        </w:trPr>
        <w:tc>
          <w:tcPr>
            <w:tcW w:w="1025" w:type="pct"/>
            <w:vMerge w:val="restart"/>
            <w:tcBorders>
              <w:top w:val="single" w:sz="8" w:space="0" w:color="auto"/>
              <w:left w:val="single" w:sz="8" w:space="0" w:color="auto"/>
              <w:bottom w:val="single" w:sz="8" w:space="0" w:color="000000"/>
              <w:right w:val="single" w:sz="8" w:space="0" w:color="auto"/>
            </w:tcBorders>
            <w:vAlign w:val="center"/>
          </w:tcPr>
          <w:p w:rsidR="001A2D33" w:rsidRPr="00E84E71" w:rsidRDefault="001A2D33" w:rsidP="00D03457">
            <w:pPr>
              <w:jc w:val="center"/>
              <w:rPr>
                <w:bCs/>
                <w:color w:val="000000"/>
              </w:rPr>
            </w:pPr>
            <w:r w:rsidRPr="00E84E71">
              <w:rPr>
                <w:bCs/>
                <w:color w:val="000000"/>
              </w:rPr>
              <w:t>Наименование объекта</w:t>
            </w:r>
          </w:p>
        </w:tc>
        <w:tc>
          <w:tcPr>
            <w:tcW w:w="3975" w:type="pct"/>
            <w:gridSpan w:val="4"/>
            <w:tcBorders>
              <w:top w:val="single" w:sz="8" w:space="0" w:color="auto"/>
              <w:left w:val="nil"/>
              <w:bottom w:val="single" w:sz="8" w:space="0" w:color="auto"/>
              <w:right w:val="single" w:sz="8" w:space="0" w:color="000000"/>
            </w:tcBorders>
            <w:vAlign w:val="center"/>
          </w:tcPr>
          <w:p w:rsidR="001A2D33" w:rsidRPr="00E84E71" w:rsidRDefault="001A2D33" w:rsidP="00D03457">
            <w:pPr>
              <w:jc w:val="center"/>
              <w:rPr>
                <w:bCs/>
                <w:color w:val="000000"/>
              </w:rPr>
            </w:pPr>
            <w:r w:rsidRPr="00E84E71">
              <w:rPr>
                <w:bCs/>
                <w:color w:val="000000"/>
              </w:rPr>
              <w:t>Площадь, м</w:t>
            </w:r>
            <w:proofErr w:type="gramStart"/>
            <w:r w:rsidRPr="00E84E71">
              <w:rPr>
                <w:bCs/>
                <w:color w:val="000000"/>
                <w:vertAlign w:val="superscript"/>
              </w:rPr>
              <w:t>2</w:t>
            </w:r>
            <w:proofErr w:type="gramEnd"/>
          </w:p>
        </w:tc>
      </w:tr>
      <w:tr w:rsidR="001A2D33" w:rsidRPr="00E84E71" w:rsidTr="00D03457">
        <w:trPr>
          <w:trHeight w:val="330"/>
        </w:trPr>
        <w:tc>
          <w:tcPr>
            <w:tcW w:w="1025" w:type="pct"/>
            <w:vMerge/>
            <w:tcBorders>
              <w:top w:val="single" w:sz="8" w:space="0" w:color="auto"/>
              <w:left w:val="single" w:sz="8" w:space="0" w:color="auto"/>
              <w:bottom w:val="single" w:sz="8" w:space="0" w:color="000000"/>
              <w:right w:val="single" w:sz="8" w:space="0" w:color="auto"/>
            </w:tcBorders>
            <w:vAlign w:val="center"/>
          </w:tcPr>
          <w:p w:rsidR="001A2D33" w:rsidRPr="00E84E71" w:rsidRDefault="001A2D33" w:rsidP="00D03457">
            <w:pPr>
              <w:jc w:val="center"/>
              <w:rPr>
                <w:bCs/>
                <w:color w:val="000000"/>
              </w:rPr>
            </w:pPr>
          </w:p>
        </w:tc>
        <w:tc>
          <w:tcPr>
            <w:tcW w:w="1100" w:type="pct"/>
            <w:tcBorders>
              <w:top w:val="nil"/>
              <w:left w:val="nil"/>
              <w:bottom w:val="nil"/>
              <w:right w:val="single" w:sz="8" w:space="0" w:color="auto"/>
            </w:tcBorders>
            <w:vAlign w:val="center"/>
          </w:tcPr>
          <w:p w:rsidR="001A2D33" w:rsidRPr="00E84E71" w:rsidRDefault="001A2D33" w:rsidP="00D03457">
            <w:pPr>
              <w:jc w:val="center"/>
              <w:rPr>
                <w:bCs/>
                <w:color w:val="000000"/>
              </w:rPr>
            </w:pPr>
            <w:r w:rsidRPr="00E84E71">
              <w:rPr>
                <w:bCs/>
                <w:color w:val="000000"/>
              </w:rPr>
              <w:t>прирост</w:t>
            </w:r>
          </w:p>
        </w:tc>
        <w:tc>
          <w:tcPr>
            <w:tcW w:w="999" w:type="pct"/>
            <w:tcBorders>
              <w:top w:val="nil"/>
              <w:left w:val="nil"/>
              <w:bottom w:val="nil"/>
              <w:right w:val="single" w:sz="8" w:space="0" w:color="auto"/>
            </w:tcBorders>
            <w:vAlign w:val="center"/>
          </w:tcPr>
          <w:p w:rsidR="001A2D33" w:rsidRPr="00E84E71" w:rsidRDefault="001A2D33" w:rsidP="00D03457">
            <w:pPr>
              <w:jc w:val="center"/>
              <w:rPr>
                <w:bCs/>
                <w:color w:val="000000"/>
              </w:rPr>
            </w:pPr>
            <w:r w:rsidRPr="00E84E71">
              <w:rPr>
                <w:bCs/>
                <w:color w:val="000000"/>
              </w:rPr>
              <w:t>прирост</w:t>
            </w:r>
          </w:p>
        </w:tc>
        <w:tc>
          <w:tcPr>
            <w:tcW w:w="999" w:type="pct"/>
            <w:tcBorders>
              <w:top w:val="nil"/>
              <w:left w:val="nil"/>
              <w:bottom w:val="nil"/>
              <w:right w:val="single" w:sz="8" w:space="0" w:color="auto"/>
            </w:tcBorders>
            <w:vAlign w:val="center"/>
          </w:tcPr>
          <w:p w:rsidR="001A2D33" w:rsidRPr="00E84E71" w:rsidRDefault="001A2D33" w:rsidP="00D03457">
            <w:pPr>
              <w:jc w:val="center"/>
              <w:rPr>
                <w:bCs/>
                <w:color w:val="000000"/>
              </w:rPr>
            </w:pPr>
            <w:r w:rsidRPr="00E84E71">
              <w:rPr>
                <w:bCs/>
                <w:color w:val="000000"/>
              </w:rPr>
              <w:t>прирост</w:t>
            </w:r>
          </w:p>
        </w:tc>
        <w:tc>
          <w:tcPr>
            <w:tcW w:w="877" w:type="pct"/>
            <w:tcBorders>
              <w:top w:val="nil"/>
              <w:left w:val="nil"/>
              <w:bottom w:val="nil"/>
              <w:right w:val="single" w:sz="8" w:space="0" w:color="auto"/>
            </w:tcBorders>
            <w:vAlign w:val="center"/>
          </w:tcPr>
          <w:p w:rsidR="001A2D33" w:rsidRPr="00E84E71" w:rsidRDefault="001A2D33" w:rsidP="00D03457">
            <w:pPr>
              <w:jc w:val="center"/>
              <w:rPr>
                <w:bCs/>
                <w:color w:val="000000"/>
              </w:rPr>
            </w:pPr>
            <w:r w:rsidRPr="00E84E71">
              <w:rPr>
                <w:bCs/>
                <w:color w:val="000000"/>
              </w:rPr>
              <w:t>прирост</w:t>
            </w:r>
          </w:p>
        </w:tc>
      </w:tr>
      <w:tr w:rsidR="001A2D33" w:rsidRPr="00E84E71" w:rsidTr="00D03457">
        <w:trPr>
          <w:trHeight w:val="345"/>
        </w:trPr>
        <w:tc>
          <w:tcPr>
            <w:tcW w:w="1025" w:type="pct"/>
            <w:vMerge/>
            <w:tcBorders>
              <w:top w:val="single" w:sz="8" w:space="0" w:color="auto"/>
              <w:left w:val="single" w:sz="8" w:space="0" w:color="auto"/>
              <w:bottom w:val="single" w:sz="8" w:space="0" w:color="000000"/>
              <w:right w:val="single" w:sz="8" w:space="0" w:color="auto"/>
            </w:tcBorders>
            <w:vAlign w:val="center"/>
          </w:tcPr>
          <w:p w:rsidR="001A2D33" w:rsidRPr="00E84E71" w:rsidRDefault="001A2D33" w:rsidP="00D03457">
            <w:pPr>
              <w:jc w:val="center"/>
              <w:rPr>
                <w:bCs/>
                <w:color w:val="000000"/>
              </w:rPr>
            </w:pPr>
          </w:p>
        </w:tc>
        <w:tc>
          <w:tcPr>
            <w:tcW w:w="1100" w:type="pct"/>
            <w:tcBorders>
              <w:top w:val="nil"/>
              <w:left w:val="nil"/>
              <w:bottom w:val="single" w:sz="8" w:space="0" w:color="auto"/>
              <w:right w:val="single" w:sz="8" w:space="0" w:color="auto"/>
            </w:tcBorders>
            <w:vAlign w:val="center"/>
          </w:tcPr>
          <w:p w:rsidR="001A2D33" w:rsidRPr="00E84E71" w:rsidRDefault="001A2D33" w:rsidP="00D03457">
            <w:pPr>
              <w:jc w:val="center"/>
              <w:rPr>
                <w:bCs/>
                <w:color w:val="000000"/>
              </w:rPr>
            </w:pPr>
            <w:r>
              <w:rPr>
                <w:bCs/>
                <w:color w:val="000000"/>
              </w:rPr>
              <w:t>2017</w:t>
            </w:r>
            <w:r w:rsidR="00AA4124">
              <w:rPr>
                <w:bCs/>
                <w:color w:val="000000"/>
              </w:rPr>
              <w:t xml:space="preserve"> </w:t>
            </w:r>
            <w:r w:rsidRPr="00E84E71">
              <w:rPr>
                <w:bCs/>
                <w:color w:val="000000"/>
              </w:rPr>
              <w:t>-</w:t>
            </w:r>
            <w:r w:rsidR="00AA4124">
              <w:rPr>
                <w:bCs/>
                <w:color w:val="000000"/>
              </w:rPr>
              <w:t xml:space="preserve"> </w:t>
            </w:r>
            <w:r w:rsidRPr="00E84E71">
              <w:rPr>
                <w:bCs/>
                <w:color w:val="000000"/>
              </w:rPr>
              <w:t>2019</w:t>
            </w:r>
          </w:p>
        </w:tc>
        <w:tc>
          <w:tcPr>
            <w:tcW w:w="999" w:type="pct"/>
            <w:tcBorders>
              <w:top w:val="nil"/>
              <w:left w:val="nil"/>
              <w:bottom w:val="single" w:sz="8" w:space="0" w:color="auto"/>
              <w:right w:val="single" w:sz="8" w:space="0" w:color="auto"/>
            </w:tcBorders>
            <w:vAlign w:val="center"/>
          </w:tcPr>
          <w:p w:rsidR="001A2D33" w:rsidRPr="00E84E71" w:rsidRDefault="001A2D33" w:rsidP="00D03457">
            <w:pPr>
              <w:jc w:val="center"/>
              <w:rPr>
                <w:bCs/>
                <w:color w:val="000000"/>
              </w:rPr>
            </w:pPr>
            <w:r>
              <w:rPr>
                <w:bCs/>
                <w:color w:val="000000"/>
              </w:rPr>
              <w:t>2020</w:t>
            </w:r>
            <w:r w:rsidR="00AA4124">
              <w:rPr>
                <w:bCs/>
                <w:color w:val="000000"/>
              </w:rPr>
              <w:t xml:space="preserve"> </w:t>
            </w:r>
            <w:r w:rsidRPr="00E84E71">
              <w:rPr>
                <w:bCs/>
                <w:color w:val="000000"/>
              </w:rPr>
              <w:t>-</w:t>
            </w:r>
            <w:r w:rsidR="00AA4124">
              <w:rPr>
                <w:bCs/>
                <w:color w:val="000000"/>
              </w:rPr>
              <w:t xml:space="preserve"> </w:t>
            </w:r>
            <w:r w:rsidRPr="00E84E71">
              <w:rPr>
                <w:bCs/>
                <w:color w:val="000000"/>
              </w:rPr>
              <w:t>2024</w:t>
            </w:r>
          </w:p>
        </w:tc>
        <w:tc>
          <w:tcPr>
            <w:tcW w:w="999" w:type="pct"/>
            <w:tcBorders>
              <w:top w:val="nil"/>
              <w:left w:val="nil"/>
              <w:bottom w:val="single" w:sz="8" w:space="0" w:color="auto"/>
              <w:right w:val="single" w:sz="8" w:space="0" w:color="auto"/>
            </w:tcBorders>
            <w:vAlign w:val="center"/>
          </w:tcPr>
          <w:p w:rsidR="001A2D33" w:rsidRPr="00E84E71" w:rsidRDefault="001A2D33" w:rsidP="00D03457">
            <w:pPr>
              <w:jc w:val="center"/>
              <w:rPr>
                <w:bCs/>
                <w:color w:val="000000"/>
              </w:rPr>
            </w:pPr>
            <w:r w:rsidRPr="00E84E71">
              <w:rPr>
                <w:bCs/>
                <w:color w:val="000000"/>
              </w:rPr>
              <w:t>2024</w:t>
            </w:r>
            <w:r w:rsidR="00AA4124">
              <w:rPr>
                <w:bCs/>
                <w:color w:val="000000"/>
              </w:rPr>
              <w:t xml:space="preserve"> </w:t>
            </w:r>
            <w:r w:rsidRPr="00E84E71">
              <w:rPr>
                <w:bCs/>
                <w:color w:val="000000"/>
              </w:rPr>
              <w:t>-</w:t>
            </w:r>
            <w:r w:rsidR="00AA4124">
              <w:rPr>
                <w:bCs/>
                <w:color w:val="000000"/>
              </w:rPr>
              <w:t xml:space="preserve"> </w:t>
            </w:r>
            <w:r w:rsidRPr="00E84E71">
              <w:rPr>
                <w:bCs/>
                <w:color w:val="000000"/>
              </w:rPr>
              <w:t>2029</w:t>
            </w:r>
          </w:p>
        </w:tc>
        <w:tc>
          <w:tcPr>
            <w:tcW w:w="877" w:type="pct"/>
            <w:tcBorders>
              <w:top w:val="nil"/>
              <w:left w:val="nil"/>
              <w:bottom w:val="single" w:sz="8" w:space="0" w:color="auto"/>
              <w:right w:val="single" w:sz="8" w:space="0" w:color="auto"/>
            </w:tcBorders>
            <w:vAlign w:val="center"/>
          </w:tcPr>
          <w:p w:rsidR="001A2D33" w:rsidRPr="00E84E71" w:rsidRDefault="001A2D33" w:rsidP="00D03457">
            <w:pPr>
              <w:jc w:val="center"/>
              <w:rPr>
                <w:bCs/>
                <w:color w:val="000000"/>
              </w:rPr>
            </w:pPr>
            <w:r>
              <w:rPr>
                <w:bCs/>
                <w:color w:val="000000"/>
              </w:rPr>
              <w:t>2030</w:t>
            </w:r>
            <w:r w:rsidR="00AA4124">
              <w:rPr>
                <w:bCs/>
                <w:color w:val="000000"/>
              </w:rPr>
              <w:t xml:space="preserve"> </w:t>
            </w:r>
            <w:r w:rsidRPr="00E84E71">
              <w:rPr>
                <w:bCs/>
                <w:color w:val="000000"/>
              </w:rPr>
              <w:t>-</w:t>
            </w:r>
            <w:r w:rsidR="00AA4124">
              <w:rPr>
                <w:bCs/>
                <w:color w:val="000000"/>
              </w:rPr>
              <w:t xml:space="preserve"> </w:t>
            </w:r>
            <w:r w:rsidRPr="00E84E71">
              <w:rPr>
                <w:bCs/>
                <w:color w:val="000000"/>
              </w:rPr>
              <w:t>20</w:t>
            </w:r>
            <w:r w:rsidR="00812951">
              <w:rPr>
                <w:bCs/>
                <w:color w:val="000000"/>
              </w:rPr>
              <w:t>40</w:t>
            </w:r>
          </w:p>
        </w:tc>
      </w:tr>
      <w:tr w:rsidR="001A2D33" w:rsidRPr="00E84E71" w:rsidTr="00D03457">
        <w:trPr>
          <w:trHeight w:val="345"/>
        </w:trPr>
        <w:tc>
          <w:tcPr>
            <w:tcW w:w="5000" w:type="pct"/>
            <w:gridSpan w:val="5"/>
            <w:tcBorders>
              <w:top w:val="nil"/>
              <w:left w:val="single" w:sz="8" w:space="0" w:color="auto"/>
              <w:bottom w:val="single" w:sz="8" w:space="0" w:color="auto"/>
              <w:right w:val="single" w:sz="8" w:space="0" w:color="000000"/>
            </w:tcBorders>
            <w:shd w:val="clear" w:color="000000" w:fill="FFFFFF"/>
            <w:vAlign w:val="center"/>
          </w:tcPr>
          <w:p w:rsidR="001A2D33" w:rsidRPr="00E84E71" w:rsidRDefault="001A2D33" w:rsidP="00D03457">
            <w:pPr>
              <w:jc w:val="center"/>
              <w:rPr>
                <w:bCs/>
                <w:color w:val="000000"/>
              </w:rPr>
            </w:pPr>
            <w:proofErr w:type="spellStart"/>
            <w:r w:rsidRPr="00E84E71">
              <w:rPr>
                <w:bCs/>
                <w:color w:val="000000"/>
              </w:rPr>
              <w:t>Красноорловское</w:t>
            </w:r>
            <w:proofErr w:type="spellEnd"/>
            <w:r w:rsidRPr="00E84E71">
              <w:rPr>
                <w:bCs/>
                <w:color w:val="000000"/>
              </w:rPr>
              <w:t xml:space="preserve"> сельское поселение</w:t>
            </w:r>
          </w:p>
        </w:tc>
      </w:tr>
      <w:tr w:rsidR="001A2D33" w:rsidRPr="00E84E71" w:rsidTr="00D03457">
        <w:trPr>
          <w:trHeight w:val="340"/>
        </w:trPr>
        <w:tc>
          <w:tcPr>
            <w:tcW w:w="1025" w:type="pct"/>
            <w:tcBorders>
              <w:top w:val="nil"/>
              <w:left w:val="single" w:sz="8" w:space="0" w:color="auto"/>
              <w:bottom w:val="single" w:sz="8" w:space="0" w:color="auto"/>
              <w:right w:val="single" w:sz="8" w:space="0" w:color="auto"/>
            </w:tcBorders>
            <w:shd w:val="clear" w:color="000000" w:fill="FFFFFF"/>
            <w:vAlign w:val="center"/>
          </w:tcPr>
          <w:p w:rsidR="001A2D33" w:rsidRPr="00E84E71" w:rsidRDefault="001A2D33" w:rsidP="00D03457">
            <w:pPr>
              <w:jc w:val="center"/>
              <w:rPr>
                <w:color w:val="000000"/>
              </w:rPr>
            </w:pPr>
            <w:r w:rsidRPr="00E84E71">
              <w:rPr>
                <w:color w:val="000000"/>
              </w:rPr>
              <w:t>Общественные здания</w:t>
            </w:r>
          </w:p>
        </w:tc>
        <w:tc>
          <w:tcPr>
            <w:tcW w:w="1100" w:type="pct"/>
            <w:tcBorders>
              <w:top w:val="nil"/>
              <w:left w:val="nil"/>
              <w:bottom w:val="single" w:sz="8" w:space="0" w:color="auto"/>
              <w:right w:val="single" w:sz="8" w:space="0" w:color="auto"/>
            </w:tcBorders>
            <w:shd w:val="clear" w:color="000000" w:fill="FFFFFF"/>
            <w:vAlign w:val="center"/>
          </w:tcPr>
          <w:p w:rsidR="001A2D33" w:rsidRPr="00E84E71" w:rsidRDefault="001A2D33" w:rsidP="00D03457">
            <w:pPr>
              <w:jc w:val="center"/>
              <w:rPr>
                <w:color w:val="000000"/>
              </w:rPr>
            </w:pPr>
            <w:r w:rsidRPr="00E84E71">
              <w:rPr>
                <w:color w:val="000000"/>
              </w:rPr>
              <w:t>0</w:t>
            </w:r>
          </w:p>
        </w:tc>
        <w:tc>
          <w:tcPr>
            <w:tcW w:w="999" w:type="pct"/>
            <w:tcBorders>
              <w:top w:val="nil"/>
              <w:left w:val="nil"/>
              <w:bottom w:val="single" w:sz="8" w:space="0" w:color="auto"/>
              <w:right w:val="single" w:sz="8" w:space="0" w:color="auto"/>
            </w:tcBorders>
            <w:shd w:val="clear" w:color="000000" w:fill="FFFFFF"/>
            <w:vAlign w:val="center"/>
          </w:tcPr>
          <w:p w:rsidR="001A2D33" w:rsidRPr="00E84E71" w:rsidRDefault="001A2D33" w:rsidP="00D03457">
            <w:pPr>
              <w:jc w:val="center"/>
              <w:rPr>
                <w:color w:val="000000"/>
              </w:rPr>
            </w:pPr>
            <w:r w:rsidRPr="00E84E71">
              <w:rPr>
                <w:color w:val="000000"/>
              </w:rPr>
              <w:t>0</w:t>
            </w:r>
          </w:p>
        </w:tc>
        <w:tc>
          <w:tcPr>
            <w:tcW w:w="999" w:type="pct"/>
            <w:tcBorders>
              <w:top w:val="nil"/>
              <w:left w:val="nil"/>
              <w:bottom w:val="single" w:sz="8" w:space="0" w:color="auto"/>
              <w:right w:val="nil"/>
            </w:tcBorders>
            <w:shd w:val="clear" w:color="000000" w:fill="FFFFFF"/>
            <w:vAlign w:val="center"/>
          </w:tcPr>
          <w:p w:rsidR="001A2D33" w:rsidRPr="00E84E71" w:rsidRDefault="001A2D33" w:rsidP="00D03457">
            <w:pPr>
              <w:jc w:val="center"/>
              <w:rPr>
                <w:color w:val="000000"/>
              </w:rPr>
            </w:pPr>
            <w:r w:rsidRPr="00E84E71">
              <w:rPr>
                <w:color w:val="000000"/>
              </w:rPr>
              <w:t>0</w:t>
            </w:r>
          </w:p>
        </w:tc>
        <w:tc>
          <w:tcPr>
            <w:tcW w:w="877" w:type="pct"/>
            <w:tcBorders>
              <w:top w:val="nil"/>
              <w:left w:val="single" w:sz="8" w:space="0" w:color="auto"/>
              <w:bottom w:val="single" w:sz="8" w:space="0" w:color="auto"/>
              <w:right w:val="single" w:sz="8" w:space="0" w:color="auto"/>
            </w:tcBorders>
            <w:vAlign w:val="center"/>
          </w:tcPr>
          <w:p w:rsidR="001A2D33" w:rsidRPr="00E84E71" w:rsidRDefault="001A2D33" w:rsidP="00D03457">
            <w:pPr>
              <w:jc w:val="center"/>
              <w:rPr>
                <w:color w:val="000000"/>
              </w:rPr>
            </w:pPr>
            <w:r w:rsidRPr="00E84E71">
              <w:rPr>
                <w:color w:val="000000"/>
              </w:rPr>
              <w:t>0</w:t>
            </w:r>
          </w:p>
        </w:tc>
      </w:tr>
      <w:tr w:rsidR="001A2D33" w:rsidRPr="00E84E71" w:rsidTr="00D03457">
        <w:trPr>
          <w:trHeight w:val="340"/>
        </w:trPr>
        <w:tc>
          <w:tcPr>
            <w:tcW w:w="1025" w:type="pct"/>
            <w:tcBorders>
              <w:top w:val="nil"/>
              <w:left w:val="single" w:sz="8" w:space="0" w:color="auto"/>
              <w:bottom w:val="single" w:sz="8" w:space="0" w:color="auto"/>
              <w:right w:val="single" w:sz="8" w:space="0" w:color="auto"/>
            </w:tcBorders>
            <w:shd w:val="clear" w:color="000000" w:fill="FFFFFF"/>
            <w:vAlign w:val="center"/>
          </w:tcPr>
          <w:p w:rsidR="001A2D33" w:rsidRPr="00E84E71" w:rsidRDefault="001A2D33" w:rsidP="00D03457">
            <w:pPr>
              <w:jc w:val="center"/>
              <w:rPr>
                <w:color w:val="000000"/>
              </w:rPr>
            </w:pPr>
            <w:r w:rsidRPr="00E84E71">
              <w:rPr>
                <w:color w:val="000000"/>
              </w:rPr>
              <w:t>Жилые здания</w:t>
            </w:r>
          </w:p>
        </w:tc>
        <w:tc>
          <w:tcPr>
            <w:tcW w:w="1100" w:type="pct"/>
            <w:tcBorders>
              <w:top w:val="nil"/>
              <w:left w:val="nil"/>
              <w:bottom w:val="single" w:sz="8" w:space="0" w:color="auto"/>
              <w:right w:val="single" w:sz="8" w:space="0" w:color="auto"/>
            </w:tcBorders>
            <w:shd w:val="clear" w:color="000000" w:fill="FFFFFF"/>
            <w:vAlign w:val="center"/>
          </w:tcPr>
          <w:p w:rsidR="001A2D33" w:rsidRPr="00E84E71" w:rsidRDefault="001A2D33" w:rsidP="00D03457">
            <w:pPr>
              <w:jc w:val="center"/>
              <w:rPr>
                <w:color w:val="000000"/>
              </w:rPr>
            </w:pPr>
            <w:r w:rsidRPr="00E84E71">
              <w:rPr>
                <w:color w:val="000000"/>
              </w:rPr>
              <w:t>0</w:t>
            </w:r>
          </w:p>
        </w:tc>
        <w:tc>
          <w:tcPr>
            <w:tcW w:w="999" w:type="pct"/>
            <w:tcBorders>
              <w:top w:val="nil"/>
              <w:left w:val="nil"/>
              <w:bottom w:val="single" w:sz="8" w:space="0" w:color="auto"/>
              <w:right w:val="single" w:sz="8" w:space="0" w:color="auto"/>
            </w:tcBorders>
            <w:shd w:val="clear" w:color="000000" w:fill="FFFFFF"/>
            <w:vAlign w:val="center"/>
          </w:tcPr>
          <w:p w:rsidR="001A2D33" w:rsidRPr="00E84E71" w:rsidRDefault="001A2D33" w:rsidP="00D03457">
            <w:pPr>
              <w:jc w:val="center"/>
              <w:rPr>
                <w:color w:val="000000"/>
              </w:rPr>
            </w:pPr>
            <w:r w:rsidRPr="00E84E71">
              <w:rPr>
                <w:color w:val="000000"/>
              </w:rPr>
              <w:t>0</w:t>
            </w:r>
          </w:p>
        </w:tc>
        <w:tc>
          <w:tcPr>
            <w:tcW w:w="999" w:type="pct"/>
            <w:tcBorders>
              <w:top w:val="nil"/>
              <w:left w:val="nil"/>
              <w:bottom w:val="single" w:sz="8" w:space="0" w:color="auto"/>
              <w:right w:val="nil"/>
            </w:tcBorders>
            <w:shd w:val="clear" w:color="000000" w:fill="FFFFFF"/>
            <w:vAlign w:val="center"/>
          </w:tcPr>
          <w:p w:rsidR="001A2D33" w:rsidRPr="00E84E71" w:rsidRDefault="001A2D33" w:rsidP="00D03457">
            <w:pPr>
              <w:jc w:val="center"/>
              <w:rPr>
                <w:color w:val="000000"/>
              </w:rPr>
            </w:pPr>
            <w:r w:rsidRPr="00E84E71">
              <w:rPr>
                <w:color w:val="000000"/>
              </w:rPr>
              <w:t>0</w:t>
            </w:r>
          </w:p>
        </w:tc>
        <w:tc>
          <w:tcPr>
            <w:tcW w:w="877" w:type="pct"/>
            <w:tcBorders>
              <w:top w:val="nil"/>
              <w:left w:val="single" w:sz="8" w:space="0" w:color="auto"/>
              <w:bottom w:val="single" w:sz="8" w:space="0" w:color="auto"/>
              <w:right w:val="single" w:sz="8" w:space="0" w:color="auto"/>
            </w:tcBorders>
            <w:vAlign w:val="center"/>
          </w:tcPr>
          <w:p w:rsidR="001A2D33" w:rsidRPr="00E84E71" w:rsidRDefault="001A2D33" w:rsidP="00D03457">
            <w:pPr>
              <w:jc w:val="center"/>
              <w:rPr>
                <w:color w:val="000000"/>
              </w:rPr>
            </w:pPr>
            <w:r w:rsidRPr="00E84E71">
              <w:rPr>
                <w:color w:val="000000"/>
              </w:rPr>
              <w:t>0</w:t>
            </w:r>
          </w:p>
        </w:tc>
      </w:tr>
      <w:tr w:rsidR="001A2D33" w:rsidRPr="00E84E71" w:rsidTr="00D03457">
        <w:trPr>
          <w:trHeight w:val="340"/>
        </w:trPr>
        <w:tc>
          <w:tcPr>
            <w:tcW w:w="1025" w:type="pct"/>
            <w:tcBorders>
              <w:top w:val="nil"/>
              <w:left w:val="single" w:sz="8" w:space="0" w:color="auto"/>
              <w:bottom w:val="single" w:sz="8" w:space="0" w:color="auto"/>
              <w:right w:val="single" w:sz="8" w:space="0" w:color="auto"/>
            </w:tcBorders>
            <w:shd w:val="clear" w:color="000000" w:fill="FFFFFF"/>
            <w:vAlign w:val="center"/>
          </w:tcPr>
          <w:p w:rsidR="001A2D33" w:rsidRPr="00E84E71" w:rsidRDefault="001A2D33" w:rsidP="00D03457">
            <w:pPr>
              <w:jc w:val="center"/>
              <w:rPr>
                <w:color w:val="000000"/>
              </w:rPr>
            </w:pPr>
            <w:r w:rsidRPr="00E84E71">
              <w:rPr>
                <w:color w:val="000000"/>
              </w:rPr>
              <w:t>ИТОГО:</w:t>
            </w:r>
          </w:p>
        </w:tc>
        <w:tc>
          <w:tcPr>
            <w:tcW w:w="1100" w:type="pct"/>
            <w:tcBorders>
              <w:top w:val="nil"/>
              <w:left w:val="nil"/>
              <w:bottom w:val="single" w:sz="8" w:space="0" w:color="auto"/>
              <w:right w:val="single" w:sz="8" w:space="0" w:color="auto"/>
            </w:tcBorders>
            <w:shd w:val="clear" w:color="000000" w:fill="FFFFFF"/>
            <w:vAlign w:val="center"/>
          </w:tcPr>
          <w:p w:rsidR="001A2D33" w:rsidRPr="00E84E71" w:rsidRDefault="001A2D33" w:rsidP="00D03457">
            <w:pPr>
              <w:jc w:val="center"/>
              <w:rPr>
                <w:b/>
                <w:bCs/>
                <w:color w:val="000000"/>
              </w:rPr>
            </w:pPr>
            <w:r w:rsidRPr="00E84E71">
              <w:rPr>
                <w:b/>
                <w:bCs/>
                <w:color w:val="000000"/>
              </w:rPr>
              <w:t>0</w:t>
            </w:r>
          </w:p>
        </w:tc>
        <w:tc>
          <w:tcPr>
            <w:tcW w:w="999" w:type="pct"/>
            <w:tcBorders>
              <w:top w:val="nil"/>
              <w:left w:val="nil"/>
              <w:bottom w:val="single" w:sz="8" w:space="0" w:color="auto"/>
              <w:right w:val="single" w:sz="8" w:space="0" w:color="auto"/>
            </w:tcBorders>
            <w:shd w:val="clear" w:color="000000" w:fill="FFFFFF"/>
            <w:vAlign w:val="center"/>
          </w:tcPr>
          <w:p w:rsidR="001A2D33" w:rsidRPr="00E84E71" w:rsidRDefault="001A2D33" w:rsidP="00D03457">
            <w:pPr>
              <w:jc w:val="center"/>
              <w:rPr>
                <w:b/>
                <w:bCs/>
                <w:color w:val="000000"/>
              </w:rPr>
            </w:pPr>
            <w:r w:rsidRPr="00E84E71">
              <w:rPr>
                <w:b/>
                <w:bCs/>
                <w:color w:val="000000"/>
              </w:rPr>
              <w:t>0</w:t>
            </w:r>
          </w:p>
        </w:tc>
        <w:tc>
          <w:tcPr>
            <w:tcW w:w="999" w:type="pct"/>
            <w:tcBorders>
              <w:top w:val="nil"/>
              <w:left w:val="nil"/>
              <w:bottom w:val="single" w:sz="8" w:space="0" w:color="auto"/>
              <w:right w:val="single" w:sz="8" w:space="0" w:color="auto"/>
            </w:tcBorders>
            <w:shd w:val="clear" w:color="000000" w:fill="FFFFFF"/>
            <w:vAlign w:val="center"/>
          </w:tcPr>
          <w:p w:rsidR="001A2D33" w:rsidRPr="00E84E71" w:rsidRDefault="001A2D33" w:rsidP="00D03457">
            <w:pPr>
              <w:jc w:val="center"/>
              <w:rPr>
                <w:b/>
                <w:bCs/>
                <w:color w:val="000000"/>
              </w:rPr>
            </w:pPr>
            <w:r w:rsidRPr="00E84E71">
              <w:rPr>
                <w:b/>
                <w:bCs/>
                <w:color w:val="000000"/>
              </w:rPr>
              <w:t>0</w:t>
            </w:r>
          </w:p>
        </w:tc>
        <w:tc>
          <w:tcPr>
            <w:tcW w:w="877" w:type="pct"/>
            <w:tcBorders>
              <w:top w:val="nil"/>
              <w:left w:val="nil"/>
              <w:bottom w:val="single" w:sz="8" w:space="0" w:color="auto"/>
              <w:right w:val="single" w:sz="8" w:space="0" w:color="auto"/>
            </w:tcBorders>
            <w:shd w:val="clear" w:color="000000" w:fill="FFFFFF"/>
            <w:vAlign w:val="center"/>
          </w:tcPr>
          <w:p w:rsidR="001A2D33" w:rsidRPr="00E84E71" w:rsidRDefault="001A2D33" w:rsidP="00D03457">
            <w:pPr>
              <w:jc w:val="center"/>
              <w:rPr>
                <w:b/>
                <w:bCs/>
                <w:color w:val="000000"/>
              </w:rPr>
            </w:pPr>
            <w:r w:rsidRPr="00E84E71">
              <w:rPr>
                <w:b/>
                <w:bCs/>
                <w:color w:val="000000"/>
              </w:rPr>
              <w:t>0</w:t>
            </w:r>
          </w:p>
        </w:tc>
      </w:tr>
    </w:tbl>
    <w:p w:rsidR="001A2D33" w:rsidRDefault="001A2D33" w:rsidP="001A2D33">
      <w:pPr>
        <w:pStyle w:val="1"/>
        <w:spacing w:line="240" w:lineRule="auto"/>
        <w:rPr>
          <w:lang w:val="en-US"/>
        </w:rPr>
      </w:pPr>
      <w:bookmarkStart w:id="5" w:name="_Toc362449899"/>
      <w:bookmarkStart w:id="6" w:name="_Toc405556557"/>
    </w:p>
    <w:p w:rsidR="001A2D33" w:rsidRPr="00223592" w:rsidRDefault="001A2D33" w:rsidP="00206B68">
      <w:pPr>
        <w:pStyle w:val="1"/>
        <w:spacing w:line="240" w:lineRule="auto"/>
        <w:rPr>
          <w:szCs w:val="26"/>
        </w:rPr>
      </w:pPr>
      <w:r w:rsidRPr="00E87F37">
        <w:t>1.</w:t>
      </w:r>
      <w:r>
        <w:t>3</w:t>
      </w:r>
      <w:r w:rsidRPr="00E87F37">
        <w:t>. Объемы потребления тепловой энергии (мощности), теплоносителя и приросты потребления тепловой энергии (мощности)</w:t>
      </w:r>
      <w:bookmarkEnd w:id="5"/>
      <w:bookmarkEnd w:id="6"/>
    </w:p>
    <w:p w:rsidR="001A2D33" w:rsidRDefault="001A2D33" w:rsidP="001A2D33">
      <w:pPr>
        <w:ind w:firstLine="540"/>
        <w:jc w:val="both"/>
        <w:rPr>
          <w:sz w:val="26"/>
          <w:szCs w:val="26"/>
        </w:rPr>
      </w:pPr>
      <w:proofErr w:type="gramStart"/>
      <w:r>
        <w:rPr>
          <w:sz w:val="26"/>
          <w:szCs w:val="26"/>
        </w:rPr>
        <w:t>В связи с отсутствием данных по п</w:t>
      </w:r>
      <w:r w:rsidRPr="00E67259">
        <w:rPr>
          <w:sz w:val="26"/>
          <w:szCs w:val="26"/>
        </w:rPr>
        <w:t>рогноз</w:t>
      </w:r>
      <w:r>
        <w:rPr>
          <w:sz w:val="26"/>
          <w:szCs w:val="26"/>
        </w:rPr>
        <w:t>у</w:t>
      </w:r>
      <w:r w:rsidRPr="00E67259">
        <w:rPr>
          <w:sz w:val="26"/>
          <w:szCs w:val="26"/>
        </w:rPr>
        <w:t xml:space="preserve"> спроса на тепловую энергию для перспективной застройки</w:t>
      </w:r>
      <w:proofErr w:type="gramEnd"/>
      <w:r w:rsidRPr="00E67259">
        <w:rPr>
          <w:sz w:val="26"/>
          <w:szCs w:val="26"/>
        </w:rPr>
        <w:t xml:space="preserve"> на период до </w:t>
      </w:r>
      <w:r w:rsidR="00812951">
        <w:rPr>
          <w:sz w:val="26"/>
          <w:szCs w:val="26"/>
        </w:rPr>
        <w:t>2040</w:t>
      </w:r>
      <w:r>
        <w:rPr>
          <w:sz w:val="26"/>
          <w:szCs w:val="26"/>
        </w:rPr>
        <w:t xml:space="preserve"> года при расчете перспективных нагрузок для составления схемы теплоснабжения </w:t>
      </w:r>
      <w:proofErr w:type="spellStart"/>
      <w:r>
        <w:rPr>
          <w:sz w:val="26"/>
          <w:szCs w:val="26"/>
        </w:rPr>
        <w:t>Красноорловского</w:t>
      </w:r>
      <w:proofErr w:type="spellEnd"/>
      <w:r>
        <w:rPr>
          <w:sz w:val="26"/>
          <w:szCs w:val="26"/>
        </w:rPr>
        <w:t xml:space="preserve"> сельского поселения строительство, расширение объектов </w:t>
      </w:r>
      <w:r w:rsidRPr="00E67259">
        <w:rPr>
          <w:sz w:val="26"/>
          <w:szCs w:val="26"/>
        </w:rPr>
        <w:t>перспективного строительства общественных зданий (</w:t>
      </w:r>
      <w:r>
        <w:rPr>
          <w:sz w:val="26"/>
          <w:szCs w:val="26"/>
        </w:rPr>
        <w:t xml:space="preserve">детских садов, школ, общественных центров </w:t>
      </w:r>
      <w:r w:rsidRPr="00E67259">
        <w:rPr>
          <w:sz w:val="26"/>
          <w:szCs w:val="26"/>
        </w:rPr>
        <w:t>и т.п.)</w:t>
      </w:r>
      <w:r>
        <w:rPr>
          <w:sz w:val="26"/>
          <w:szCs w:val="26"/>
        </w:rPr>
        <w:t xml:space="preserve"> не планируется.</w:t>
      </w:r>
    </w:p>
    <w:p w:rsidR="001A2D33" w:rsidRPr="00223592" w:rsidRDefault="001A2D33" w:rsidP="001A2D33">
      <w:pPr>
        <w:ind w:firstLine="540"/>
        <w:jc w:val="both"/>
        <w:rPr>
          <w:sz w:val="26"/>
          <w:szCs w:val="26"/>
        </w:rPr>
      </w:pPr>
    </w:p>
    <w:p w:rsidR="001A2D33" w:rsidRDefault="001A2D33" w:rsidP="001A2D33">
      <w:pPr>
        <w:ind w:firstLine="540"/>
        <w:jc w:val="both"/>
        <w:rPr>
          <w:sz w:val="26"/>
          <w:szCs w:val="26"/>
        </w:rPr>
      </w:pPr>
      <w:r w:rsidRPr="00D03457">
        <w:rPr>
          <w:sz w:val="26"/>
          <w:szCs w:val="26"/>
        </w:rPr>
        <w:t xml:space="preserve">Таблица 3. Прогноз прироста тепловой нагрузки для перспективной застройки в период </w:t>
      </w:r>
      <w:r w:rsidR="00812951" w:rsidRPr="00D03457">
        <w:rPr>
          <w:sz w:val="26"/>
          <w:szCs w:val="26"/>
        </w:rPr>
        <w:t>до 2040</w:t>
      </w:r>
      <w:r w:rsidRPr="00D03457">
        <w:rPr>
          <w:sz w:val="26"/>
          <w:szCs w:val="26"/>
        </w:rPr>
        <w:t xml:space="preserve"> года.</w:t>
      </w:r>
    </w:p>
    <w:p w:rsidR="00AA4124" w:rsidRDefault="00AA4124" w:rsidP="001A2D33">
      <w:pPr>
        <w:ind w:firstLine="540"/>
        <w:jc w:val="both"/>
        <w:rPr>
          <w:b/>
          <w:sz w:val="26"/>
          <w:szCs w:val="26"/>
        </w:rPr>
      </w:pPr>
    </w:p>
    <w:tbl>
      <w:tblPr>
        <w:tblW w:w="4907" w:type="pct"/>
        <w:tblInd w:w="1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205"/>
        <w:gridCol w:w="482"/>
        <w:gridCol w:w="696"/>
        <w:gridCol w:w="516"/>
        <w:gridCol w:w="549"/>
        <w:gridCol w:w="484"/>
        <w:gridCol w:w="613"/>
        <w:gridCol w:w="551"/>
        <w:gridCol w:w="474"/>
        <w:gridCol w:w="484"/>
        <w:gridCol w:w="605"/>
        <w:gridCol w:w="507"/>
        <w:gridCol w:w="513"/>
        <w:gridCol w:w="447"/>
        <w:gridCol w:w="615"/>
        <w:gridCol w:w="493"/>
        <w:gridCol w:w="437"/>
      </w:tblGrid>
      <w:tr w:rsidR="001A2D33" w:rsidRPr="0008430A" w:rsidTr="00D03457">
        <w:trPr>
          <w:trHeight w:val="283"/>
        </w:trPr>
        <w:tc>
          <w:tcPr>
            <w:tcW w:w="623" w:type="pct"/>
            <w:vMerge w:val="restart"/>
            <w:tcBorders>
              <w:top w:val="single" w:sz="8" w:space="0" w:color="auto"/>
              <w:left w:val="single" w:sz="8" w:space="0" w:color="auto"/>
              <w:bottom w:val="single" w:sz="4" w:space="0" w:color="auto"/>
              <w:right w:val="single" w:sz="4" w:space="0" w:color="auto"/>
            </w:tcBorders>
            <w:vAlign w:val="center"/>
          </w:tcPr>
          <w:p w:rsidR="001A2D33" w:rsidRPr="003A5684" w:rsidRDefault="001A2D33" w:rsidP="00D03457">
            <w:pPr>
              <w:jc w:val="center"/>
              <w:rPr>
                <w:b/>
                <w:color w:val="000000"/>
                <w:sz w:val="18"/>
                <w:szCs w:val="18"/>
              </w:rPr>
            </w:pPr>
            <w:r w:rsidRPr="003A5684">
              <w:rPr>
                <w:b/>
                <w:color w:val="000000"/>
                <w:sz w:val="18"/>
                <w:szCs w:val="18"/>
              </w:rPr>
              <w:t>Наименование</w:t>
            </w:r>
          </w:p>
          <w:p w:rsidR="001A2D33" w:rsidRPr="003A5684" w:rsidRDefault="001A2D33" w:rsidP="00D03457">
            <w:pPr>
              <w:jc w:val="center"/>
              <w:rPr>
                <w:b/>
                <w:color w:val="000000"/>
                <w:sz w:val="18"/>
                <w:szCs w:val="18"/>
              </w:rPr>
            </w:pPr>
            <w:r w:rsidRPr="003A5684">
              <w:rPr>
                <w:b/>
                <w:color w:val="000000"/>
                <w:sz w:val="18"/>
                <w:szCs w:val="18"/>
              </w:rPr>
              <w:t>объекта</w:t>
            </w:r>
          </w:p>
        </w:tc>
        <w:tc>
          <w:tcPr>
            <w:tcW w:w="1160" w:type="pct"/>
            <w:gridSpan w:val="4"/>
            <w:tcBorders>
              <w:top w:val="single" w:sz="8" w:space="0" w:color="auto"/>
              <w:left w:val="single" w:sz="4" w:space="0" w:color="auto"/>
              <w:bottom w:val="single" w:sz="4" w:space="0" w:color="auto"/>
              <w:right w:val="single" w:sz="4" w:space="0" w:color="auto"/>
            </w:tcBorders>
            <w:vAlign w:val="center"/>
          </w:tcPr>
          <w:p w:rsidR="001A2D33" w:rsidRPr="003A5684" w:rsidRDefault="001A2D33" w:rsidP="00D03457">
            <w:pPr>
              <w:jc w:val="center"/>
              <w:rPr>
                <w:b/>
                <w:color w:val="000000"/>
                <w:sz w:val="18"/>
                <w:szCs w:val="18"/>
              </w:rPr>
            </w:pPr>
            <w:r>
              <w:rPr>
                <w:b/>
                <w:bCs/>
                <w:color w:val="000000"/>
                <w:sz w:val="18"/>
                <w:szCs w:val="18"/>
              </w:rPr>
              <w:t>2018</w:t>
            </w:r>
            <w:r w:rsidR="00AA4124">
              <w:rPr>
                <w:b/>
                <w:bCs/>
                <w:color w:val="000000"/>
                <w:sz w:val="18"/>
                <w:szCs w:val="18"/>
              </w:rPr>
              <w:t xml:space="preserve"> </w:t>
            </w:r>
            <w:r w:rsidRPr="0008430A">
              <w:rPr>
                <w:b/>
                <w:bCs/>
                <w:color w:val="000000"/>
                <w:sz w:val="18"/>
                <w:szCs w:val="18"/>
              </w:rPr>
              <w:t>-</w:t>
            </w:r>
            <w:r w:rsidR="00AA4124">
              <w:rPr>
                <w:b/>
                <w:bCs/>
                <w:color w:val="000000"/>
                <w:sz w:val="18"/>
                <w:szCs w:val="18"/>
              </w:rPr>
              <w:t xml:space="preserve"> </w:t>
            </w:r>
            <w:r w:rsidRPr="0008430A">
              <w:rPr>
                <w:b/>
                <w:bCs/>
                <w:color w:val="000000"/>
                <w:sz w:val="18"/>
                <w:szCs w:val="18"/>
              </w:rPr>
              <w:t>2019 г</w:t>
            </w:r>
            <w:r>
              <w:rPr>
                <w:b/>
                <w:bCs/>
                <w:color w:val="000000"/>
                <w:sz w:val="18"/>
                <w:szCs w:val="18"/>
              </w:rPr>
              <w:t>оды</w:t>
            </w:r>
          </w:p>
        </w:tc>
        <w:tc>
          <w:tcPr>
            <w:tcW w:w="1097" w:type="pct"/>
            <w:gridSpan w:val="4"/>
            <w:tcBorders>
              <w:top w:val="single" w:sz="8" w:space="0" w:color="auto"/>
              <w:left w:val="single" w:sz="4" w:space="0" w:color="auto"/>
              <w:bottom w:val="single" w:sz="4" w:space="0" w:color="auto"/>
              <w:right w:val="single" w:sz="4" w:space="0" w:color="auto"/>
            </w:tcBorders>
            <w:vAlign w:val="center"/>
          </w:tcPr>
          <w:p w:rsidR="001A2D33" w:rsidRPr="003A5684" w:rsidRDefault="001A2D33" w:rsidP="00D03457">
            <w:pPr>
              <w:jc w:val="center"/>
              <w:rPr>
                <w:b/>
                <w:color w:val="000000"/>
                <w:sz w:val="18"/>
                <w:szCs w:val="18"/>
              </w:rPr>
            </w:pPr>
            <w:r>
              <w:rPr>
                <w:b/>
                <w:bCs/>
                <w:color w:val="000000"/>
                <w:sz w:val="18"/>
                <w:szCs w:val="18"/>
              </w:rPr>
              <w:t>2020</w:t>
            </w:r>
            <w:r w:rsidR="00AA4124">
              <w:rPr>
                <w:b/>
                <w:bCs/>
                <w:color w:val="000000"/>
                <w:sz w:val="18"/>
                <w:szCs w:val="18"/>
              </w:rPr>
              <w:t xml:space="preserve"> </w:t>
            </w:r>
            <w:r w:rsidRPr="0008430A">
              <w:rPr>
                <w:b/>
                <w:bCs/>
                <w:color w:val="000000"/>
                <w:sz w:val="18"/>
                <w:szCs w:val="18"/>
              </w:rPr>
              <w:t>-</w:t>
            </w:r>
            <w:r w:rsidR="00AA4124">
              <w:rPr>
                <w:b/>
                <w:bCs/>
                <w:color w:val="000000"/>
                <w:sz w:val="18"/>
                <w:szCs w:val="18"/>
              </w:rPr>
              <w:t xml:space="preserve"> </w:t>
            </w:r>
            <w:r w:rsidRPr="0008430A">
              <w:rPr>
                <w:b/>
                <w:bCs/>
                <w:color w:val="000000"/>
                <w:sz w:val="18"/>
                <w:szCs w:val="18"/>
              </w:rPr>
              <w:t>2024 г</w:t>
            </w:r>
            <w:r>
              <w:rPr>
                <w:b/>
                <w:bCs/>
                <w:color w:val="000000"/>
                <w:sz w:val="18"/>
                <w:szCs w:val="18"/>
              </w:rPr>
              <w:t>оды</w:t>
            </w:r>
          </w:p>
        </w:tc>
        <w:tc>
          <w:tcPr>
            <w:tcW w:w="1090" w:type="pct"/>
            <w:gridSpan w:val="4"/>
            <w:tcBorders>
              <w:top w:val="single" w:sz="8" w:space="0" w:color="auto"/>
              <w:left w:val="single" w:sz="4" w:space="0" w:color="auto"/>
              <w:bottom w:val="single" w:sz="4" w:space="0" w:color="auto"/>
              <w:right w:val="single" w:sz="4" w:space="0" w:color="auto"/>
            </w:tcBorders>
            <w:vAlign w:val="center"/>
          </w:tcPr>
          <w:p w:rsidR="001A2D33" w:rsidRPr="003A5684" w:rsidRDefault="001A2D33" w:rsidP="00D03457">
            <w:pPr>
              <w:jc w:val="center"/>
              <w:rPr>
                <w:b/>
                <w:color w:val="000000"/>
                <w:sz w:val="18"/>
                <w:szCs w:val="18"/>
              </w:rPr>
            </w:pPr>
            <w:r w:rsidRPr="0008430A">
              <w:rPr>
                <w:b/>
                <w:bCs/>
                <w:color w:val="000000"/>
                <w:sz w:val="18"/>
                <w:szCs w:val="18"/>
              </w:rPr>
              <w:t>2024</w:t>
            </w:r>
            <w:r w:rsidR="00AA4124">
              <w:rPr>
                <w:b/>
                <w:bCs/>
                <w:color w:val="000000"/>
                <w:sz w:val="18"/>
                <w:szCs w:val="18"/>
              </w:rPr>
              <w:t xml:space="preserve"> </w:t>
            </w:r>
            <w:r w:rsidRPr="0008430A">
              <w:rPr>
                <w:b/>
                <w:bCs/>
                <w:color w:val="000000"/>
                <w:sz w:val="18"/>
                <w:szCs w:val="18"/>
              </w:rPr>
              <w:t>-</w:t>
            </w:r>
            <w:r w:rsidR="00AA4124">
              <w:rPr>
                <w:b/>
                <w:bCs/>
                <w:color w:val="000000"/>
                <w:sz w:val="18"/>
                <w:szCs w:val="18"/>
              </w:rPr>
              <w:t xml:space="preserve"> </w:t>
            </w:r>
            <w:r w:rsidRPr="0008430A">
              <w:rPr>
                <w:b/>
                <w:bCs/>
                <w:color w:val="000000"/>
                <w:sz w:val="18"/>
                <w:szCs w:val="18"/>
              </w:rPr>
              <w:t>2029 г</w:t>
            </w:r>
            <w:r>
              <w:rPr>
                <w:b/>
                <w:bCs/>
                <w:color w:val="000000"/>
                <w:sz w:val="18"/>
                <w:szCs w:val="18"/>
              </w:rPr>
              <w:t>оды</w:t>
            </w:r>
          </w:p>
        </w:tc>
        <w:tc>
          <w:tcPr>
            <w:tcW w:w="1029" w:type="pct"/>
            <w:gridSpan w:val="4"/>
            <w:tcBorders>
              <w:top w:val="single" w:sz="8" w:space="0" w:color="auto"/>
              <w:left w:val="single" w:sz="4" w:space="0" w:color="auto"/>
              <w:bottom w:val="single" w:sz="4" w:space="0" w:color="auto"/>
              <w:right w:val="single" w:sz="8" w:space="0" w:color="auto"/>
            </w:tcBorders>
            <w:vAlign w:val="center"/>
          </w:tcPr>
          <w:p w:rsidR="001A2D33" w:rsidRPr="003A5684" w:rsidRDefault="001A2D33" w:rsidP="00D03457">
            <w:pPr>
              <w:jc w:val="center"/>
              <w:rPr>
                <w:b/>
                <w:color w:val="000000"/>
                <w:sz w:val="18"/>
                <w:szCs w:val="18"/>
              </w:rPr>
            </w:pPr>
            <w:r>
              <w:rPr>
                <w:b/>
                <w:bCs/>
                <w:color w:val="000000"/>
                <w:sz w:val="18"/>
                <w:szCs w:val="18"/>
              </w:rPr>
              <w:t>2030</w:t>
            </w:r>
            <w:r w:rsidR="00AA4124">
              <w:rPr>
                <w:b/>
                <w:bCs/>
                <w:color w:val="000000"/>
                <w:sz w:val="18"/>
                <w:szCs w:val="18"/>
              </w:rPr>
              <w:t xml:space="preserve"> </w:t>
            </w:r>
            <w:r w:rsidR="00812951">
              <w:rPr>
                <w:b/>
                <w:bCs/>
                <w:color w:val="000000"/>
                <w:sz w:val="18"/>
                <w:szCs w:val="18"/>
              </w:rPr>
              <w:t>-</w:t>
            </w:r>
            <w:r w:rsidR="00AA4124">
              <w:rPr>
                <w:b/>
                <w:bCs/>
                <w:color w:val="000000"/>
                <w:sz w:val="18"/>
                <w:szCs w:val="18"/>
              </w:rPr>
              <w:t xml:space="preserve"> </w:t>
            </w:r>
            <w:r w:rsidR="00812951">
              <w:rPr>
                <w:b/>
                <w:bCs/>
                <w:color w:val="000000"/>
                <w:sz w:val="18"/>
                <w:szCs w:val="18"/>
              </w:rPr>
              <w:t>2040</w:t>
            </w:r>
            <w:r w:rsidRPr="0008430A">
              <w:rPr>
                <w:b/>
                <w:bCs/>
                <w:color w:val="000000"/>
                <w:sz w:val="18"/>
                <w:szCs w:val="18"/>
              </w:rPr>
              <w:t xml:space="preserve"> г</w:t>
            </w:r>
            <w:r>
              <w:rPr>
                <w:b/>
                <w:bCs/>
                <w:color w:val="000000"/>
                <w:sz w:val="18"/>
                <w:szCs w:val="18"/>
              </w:rPr>
              <w:t>оды</w:t>
            </w:r>
            <w:r w:rsidRPr="0008430A">
              <w:rPr>
                <w:b/>
                <w:bCs/>
                <w:color w:val="000000"/>
                <w:sz w:val="18"/>
                <w:szCs w:val="18"/>
              </w:rPr>
              <w:t>.</w:t>
            </w:r>
          </w:p>
        </w:tc>
      </w:tr>
      <w:tr w:rsidR="001A2D33" w:rsidRPr="0008430A" w:rsidTr="00D03457">
        <w:trPr>
          <w:trHeight w:val="495"/>
        </w:trPr>
        <w:tc>
          <w:tcPr>
            <w:tcW w:w="623" w:type="pct"/>
            <w:vMerge/>
            <w:tcBorders>
              <w:top w:val="single" w:sz="4" w:space="0" w:color="auto"/>
              <w:left w:val="single" w:sz="8" w:space="0" w:color="auto"/>
              <w:bottom w:val="single" w:sz="4" w:space="0" w:color="auto"/>
              <w:right w:val="single" w:sz="4" w:space="0" w:color="auto"/>
            </w:tcBorders>
            <w:vAlign w:val="center"/>
          </w:tcPr>
          <w:p w:rsidR="001A2D33" w:rsidRPr="0008430A" w:rsidRDefault="001A2D33" w:rsidP="00D03457">
            <w:pPr>
              <w:jc w:val="center"/>
              <w:rPr>
                <w:color w:val="000000"/>
                <w:sz w:val="18"/>
                <w:szCs w:val="18"/>
              </w:rPr>
            </w:pPr>
          </w:p>
        </w:tc>
        <w:tc>
          <w:tcPr>
            <w:tcW w:w="1160" w:type="pct"/>
            <w:gridSpan w:val="4"/>
            <w:tcBorders>
              <w:top w:val="single" w:sz="4" w:space="0" w:color="auto"/>
              <w:left w:val="single" w:sz="4" w:space="0" w:color="auto"/>
              <w:bottom w:val="single" w:sz="4" w:space="0" w:color="auto"/>
              <w:right w:val="single" w:sz="4" w:space="0" w:color="auto"/>
            </w:tcBorders>
            <w:vAlign w:val="center"/>
          </w:tcPr>
          <w:p w:rsidR="001A2D33" w:rsidRPr="003A5684" w:rsidRDefault="001A2D33" w:rsidP="00D03457">
            <w:pPr>
              <w:jc w:val="center"/>
              <w:rPr>
                <w:b/>
                <w:color w:val="000000"/>
                <w:sz w:val="18"/>
                <w:szCs w:val="18"/>
              </w:rPr>
            </w:pPr>
            <w:r w:rsidRPr="003A5684">
              <w:rPr>
                <w:b/>
                <w:color w:val="000000"/>
                <w:sz w:val="18"/>
                <w:szCs w:val="18"/>
              </w:rPr>
              <w:t>Тепловая нагрузка, Гкал/</w:t>
            </w:r>
            <w:proofErr w:type="gramStart"/>
            <w:r w:rsidRPr="003A5684">
              <w:rPr>
                <w:b/>
                <w:color w:val="000000"/>
                <w:sz w:val="18"/>
                <w:szCs w:val="18"/>
              </w:rPr>
              <w:t>ч</w:t>
            </w:r>
            <w:proofErr w:type="gramEnd"/>
            <w:r w:rsidRPr="003A5684">
              <w:rPr>
                <w:b/>
                <w:color w:val="000000"/>
                <w:sz w:val="18"/>
                <w:szCs w:val="18"/>
              </w:rPr>
              <w:t>, в том числе</w:t>
            </w:r>
          </w:p>
        </w:tc>
        <w:tc>
          <w:tcPr>
            <w:tcW w:w="1097" w:type="pct"/>
            <w:gridSpan w:val="4"/>
            <w:tcBorders>
              <w:top w:val="single" w:sz="4" w:space="0" w:color="auto"/>
              <w:left w:val="single" w:sz="4" w:space="0" w:color="auto"/>
              <w:bottom w:val="single" w:sz="4" w:space="0" w:color="auto"/>
              <w:right w:val="single" w:sz="4" w:space="0" w:color="auto"/>
            </w:tcBorders>
            <w:vAlign w:val="center"/>
          </w:tcPr>
          <w:p w:rsidR="001A2D33" w:rsidRPr="003A5684" w:rsidRDefault="001A2D33" w:rsidP="00D03457">
            <w:pPr>
              <w:jc w:val="center"/>
              <w:rPr>
                <w:b/>
                <w:color w:val="000000"/>
                <w:sz w:val="18"/>
                <w:szCs w:val="18"/>
              </w:rPr>
            </w:pPr>
            <w:r w:rsidRPr="003A5684">
              <w:rPr>
                <w:b/>
                <w:color w:val="000000"/>
                <w:sz w:val="18"/>
                <w:szCs w:val="18"/>
              </w:rPr>
              <w:t>Тепловая нагрузка, Гкал/</w:t>
            </w:r>
            <w:proofErr w:type="gramStart"/>
            <w:r w:rsidRPr="003A5684">
              <w:rPr>
                <w:b/>
                <w:color w:val="000000"/>
                <w:sz w:val="18"/>
                <w:szCs w:val="18"/>
              </w:rPr>
              <w:t>ч</w:t>
            </w:r>
            <w:proofErr w:type="gramEnd"/>
            <w:r w:rsidRPr="003A5684">
              <w:rPr>
                <w:b/>
                <w:color w:val="000000"/>
                <w:sz w:val="18"/>
                <w:szCs w:val="18"/>
              </w:rPr>
              <w:t>, в том числе</w:t>
            </w:r>
          </w:p>
        </w:tc>
        <w:tc>
          <w:tcPr>
            <w:tcW w:w="1090" w:type="pct"/>
            <w:gridSpan w:val="4"/>
            <w:tcBorders>
              <w:top w:val="single" w:sz="4" w:space="0" w:color="auto"/>
              <w:left w:val="single" w:sz="4" w:space="0" w:color="auto"/>
              <w:bottom w:val="single" w:sz="4" w:space="0" w:color="auto"/>
              <w:right w:val="single" w:sz="4" w:space="0" w:color="auto"/>
            </w:tcBorders>
            <w:vAlign w:val="center"/>
          </w:tcPr>
          <w:p w:rsidR="001A2D33" w:rsidRPr="003A5684" w:rsidRDefault="001A2D33" w:rsidP="00D03457">
            <w:pPr>
              <w:jc w:val="center"/>
              <w:rPr>
                <w:b/>
                <w:color w:val="000000"/>
                <w:sz w:val="18"/>
                <w:szCs w:val="18"/>
              </w:rPr>
            </w:pPr>
            <w:r w:rsidRPr="003A5684">
              <w:rPr>
                <w:b/>
                <w:color w:val="000000"/>
                <w:sz w:val="18"/>
                <w:szCs w:val="18"/>
              </w:rPr>
              <w:t>Тепловая нагрузка, Гкал/</w:t>
            </w:r>
            <w:proofErr w:type="gramStart"/>
            <w:r w:rsidRPr="003A5684">
              <w:rPr>
                <w:b/>
                <w:color w:val="000000"/>
                <w:sz w:val="18"/>
                <w:szCs w:val="18"/>
              </w:rPr>
              <w:t>ч</w:t>
            </w:r>
            <w:proofErr w:type="gramEnd"/>
            <w:r w:rsidRPr="003A5684">
              <w:rPr>
                <w:b/>
                <w:color w:val="000000"/>
                <w:sz w:val="18"/>
                <w:szCs w:val="18"/>
              </w:rPr>
              <w:t>, в том числе</w:t>
            </w:r>
          </w:p>
        </w:tc>
        <w:tc>
          <w:tcPr>
            <w:tcW w:w="1029" w:type="pct"/>
            <w:gridSpan w:val="4"/>
            <w:tcBorders>
              <w:top w:val="single" w:sz="4" w:space="0" w:color="auto"/>
              <w:left w:val="single" w:sz="4" w:space="0" w:color="auto"/>
              <w:bottom w:val="single" w:sz="4" w:space="0" w:color="auto"/>
              <w:right w:val="single" w:sz="8" w:space="0" w:color="auto"/>
            </w:tcBorders>
            <w:vAlign w:val="center"/>
          </w:tcPr>
          <w:p w:rsidR="001A2D33" w:rsidRPr="003A5684" w:rsidRDefault="001A2D33" w:rsidP="00D03457">
            <w:pPr>
              <w:jc w:val="center"/>
              <w:rPr>
                <w:b/>
                <w:color w:val="000000"/>
                <w:sz w:val="18"/>
                <w:szCs w:val="18"/>
              </w:rPr>
            </w:pPr>
            <w:r w:rsidRPr="003A5684">
              <w:rPr>
                <w:b/>
                <w:color w:val="000000"/>
                <w:sz w:val="18"/>
                <w:szCs w:val="18"/>
              </w:rPr>
              <w:t>Тепловая нагрузка, Гкал/</w:t>
            </w:r>
            <w:proofErr w:type="gramStart"/>
            <w:r w:rsidRPr="003A5684">
              <w:rPr>
                <w:b/>
                <w:color w:val="000000"/>
                <w:sz w:val="18"/>
                <w:szCs w:val="18"/>
              </w:rPr>
              <w:t>ч</w:t>
            </w:r>
            <w:proofErr w:type="gramEnd"/>
            <w:r w:rsidRPr="003A5684">
              <w:rPr>
                <w:b/>
                <w:color w:val="000000"/>
                <w:sz w:val="18"/>
                <w:szCs w:val="18"/>
              </w:rPr>
              <w:t>, в том числе</w:t>
            </w:r>
          </w:p>
        </w:tc>
      </w:tr>
      <w:tr w:rsidR="001A2D33" w:rsidRPr="0008430A" w:rsidTr="00D03457">
        <w:trPr>
          <w:trHeight w:val="495"/>
        </w:trPr>
        <w:tc>
          <w:tcPr>
            <w:tcW w:w="623" w:type="pct"/>
            <w:vMerge/>
            <w:tcBorders>
              <w:top w:val="single" w:sz="4" w:space="0" w:color="auto"/>
              <w:left w:val="single" w:sz="8" w:space="0" w:color="auto"/>
              <w:bottom w:val="single" w:sz="4" w:space="0" w:color="auto"/>
              <w:right w:val="single" w:sz="4" w:space="0" w:color="auto"/>
            </w:tcBorders>
            <w:vAlign w:val="center"/>
          </w:tcPr>
          <w:p w:rsidR="001A2D33" w:rsidRPr="0008430A" w:rsidRDefault="001A2D33" w:rsidP="00D03457">
            <w:pPr>
              <w:jc w:val="center"/>
              <w:rPr>
                <w:color w:val="000000"/>
                <w:sz w:val="18"/>
                <w:szCs w:val="18"/>
              </w:rPr>
            </w:pPr>
          </w:p>
        </w:tc>
        <w:tc>
          <w:tcPr>
            <w:tcW w:w="249"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D03457">
            <w:pPr>
              <w:jc w:val="center"/>
              <w:rPr>
                <w:b/>
                <w:color w:val="000000"/>
                <w:sz w:val="14"/>
                <w:szCs w:val="14"/>
              </w:rPr>
            </w:pPr>
            <w:r w:rsidRPr="003A5684">
              <w:rPr>
                <w:b/>
                <w:color w:val="000000"/>
                <w:sz w:val="14"/>
                <w:szCs w:val="14"/>
              </w:rPr>
              <w:t>Отопление</w:t>
            </w:r>
          </w:p>
        </w:tc>
        <w:tc>
          <w:tcPr>
            <w:tcW w:w="360"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D03457">
            <w:pPr>
              <w:jc w:val="center"/>
              <w:rPr>
                <w:b/>
                <w:color w:val="000000"/>
                <w:sz w:val="14"/>
                <w:szCs w:val="14"/>
              </w:rPr>
            </w:pPr>
            <w:r w:rsidRPr="003A5684">
              <w:rPr>
                <w:b/>
                <w:color w:val="000000"/>
                <w:sz w:val="14"/>
                <w:szCs w:val="14"/>
              </w:rPr>
              <w:t>Вентиляция</w:t>
            </w:r>
          </w:p>
        </w:tc>
        <w:tc>
          <w:tcPr>
            <w:tcW w:w="267"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D03457">
            <w:pPr>
              <w:jc w:val="center"/>
              <w:rPr>
                <w:b/>
                <w:color w:val="000000"/>
                <w:sz w:val="14"/>
                <w:szCs w:val="14"/>
              </w:rPr>
            </w:pPr>
            <w:r w:rsidRPr="003A5684">
              <w:rPr>
                <w:b/>
                <w:color w:val="000000"/>
                <w:sz w:val="14"/>
                <w:szCs w:val="14"/>
              </w:rPr>
              <w:t>ГВС</w:t>
            </w:r>
          </w:p>
        </w:tc>
        <w:tc>
          <w:tcPr>
            <w:tcW w:w="283"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D03457">
            <w:pPr>
              <w:jc w:val="center"/>
              <w:rPr>
                <w:b/>
                <w:color w:val="000000"/>
                <w:sz w:val="14"/>
                <w:szCs w:val="14"/>
              </w:rPr>
            </w:pPr>
            <w:r w:rsidRPr="003A5684">
              <w:rPr>
                <w:b/>
                <w:color w:val="000000"/>
                <w:sz w:val="14"/>
                <w:szCs w:val="14"/>
              </w:rPr>
              <w:t>Сумма</w:t>
            </w:r>
          </w:p>
        </w:tc>
        <w:tc>
          <w:tcPr>
            <w:tcW w:w="250"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D03457">
            <w:pPr>
              <w:jc w:val="center"/>
              <w:rPr>
                <w:b/>
                <w:color w:val="000000"/>
                <w:sz w:val="14"/>
                <w:szCs w:val="14"/>
              </w:rPr>
            </w:pPr>
            <w:r w:rsidRPr="003A5684">
              <w:rPr>
                <w:b/>
                <w:color w:val="000000"/>
                <w:sz w:val="14"/>
                <w:szCs w:val="14"/>
              </w:rPr>
              <w:t>Отопление</w:t>
            </w:r>
          </w:p>
        </w:tc>
        <w:tc>
          <w:tcPr>
            <w:tcW w:w="317"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D03457">
            <w:pPr>
              <w:jc w:val="center"/>
              <w:rPr>
                <w:b/>
                <w:color w:val="000000"/>
                <w:sz w:val="14"/>
                <w:szCs w:val="14"/>
              </w:rPr>
            </w:pPr>
            <w:r w:rsidRPr="003A5684">
              <w:rPr>
                <w:b/>
                <w:color w:val="000000"/>
                <w:sz w:val="14"/>
                <w:szCs w:val="14"/>
              </w:rPr>
              <w:t>Вентиляция</w:t>
            </w:r>
          </w:p>
        </w:tc>
        <w:tc>
          <w:tcPr>
            <w:tcW w:w="285"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D03457">
            <w:pPr>
              <w:jc w:val="center"/>
              <w:rPr>
                <w:b/>
                <w:color w:val="000000"/>
                <w:sz w:val="14"/>
                <w:szCs w:val="14"/>
              </w:rPr>
            </w:pPr>
            <w:r w:rsidRPr="003A5684">
              <w:rPr>
                <w:b/>
                <w:color w:val="000000"/>
                <w:sz w:val="14"/>
                <w:szCs w:val="14"/>
              </w:rPr>
              <w:t>ГВС</w:t>
            </w:r>
          </w:p>
        </w:tc>
        <w:tc>
          <w:tcPr>
            <w:tcW w:w="245"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D03457">
            <w:pPr>
              <w:jc w:val="center"/>
              <w:rPr>
                <w:b/>
                <w:color w:val="000000"/>
                <w:sz w:val="14"/>
                <w:szCs w:val="14"/>
              </w:rPr>
            </w:pPr>
            <w:r w:rsidRPr="003A5684">
              <w:rPr>
                <w:b/>
                <w:color w:val="000000"/>
                <w:sz w:val="14"/>
                <w:szCs w:val="14"/>
              </w:rPr>
              <w:t>Сумма</w:t>
            </w:r>
          </w:p>
        </w:tc>
        <w:tc>
          <w:tcPr>
            <w:tcW w:w="250"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D03457">
            <w:pPr>
              <w:jc w:val="center"/>
              <w:rPr>
                <w:b/>
                <w:color w:val="000000"/>
                <w:sz w:val="14"/>
                <w:szCs w:val="14"/>
              </w:rPr>
            </w:pPr>
            <w:r w:rsidRPr="003A5684">
              <w:rPr>
                <w:b/>
                <w:color w:val="000000"/>
                <w:sz w:val="14"/>
                <w:szCs w:val="14"/>
              </w:rPr>
              <w:t>Отопление</w:t>
            </w:r>
          </w:p>
        </w:tc>
        <w:tc>
          <w:tcPr>
            <w:tcW w:w="313"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D03457">
            <w:pPr>
              <w:jc w:val="center"/>
              <w:rPr>
                <w:b/>
                <w:color w:val="000000"/>
                <w:sz w:val="14"/>
                <w:szCs w:val="14"/>
              </w:rPr>
            </w:pPr>
            <w:r w:rsidRPr="003A5684">
              <w:rPr>
                <w:b/>
                <w:color w:val="000000"/>
                <w:sz w:val="14"/>
                <w:szCs w:val="14"/>
              </w:rPr>
              <w:t>Вентиляция</w:t>
            </w:r>
          </w:p>
        </w:tc>
        <w:tc>
          <w:tcPr>
            <w:tcW w:w="262"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D03457">
            <w:pPr>
              <w:jc w:val="center"/>
              <w:rPr>
                <w:b/>
                <w:color w:val="000000"/>
                <w:sz w:val="14"/>
                <w:szCs w:val="14"/>
              </w:rPr>
            </w:pPr>
            <w:r w:rsidRPr="003A5684">
              <w:rPr>
                <w:b/>
                <w:color w:val="000000"/>
                <w:sz w:val="14"/>
                <w:szCs w:val="14"/>
              </w:rPr>
              <w:t>ГВС</w:t>
            </w:r>
          </w:p>
        </w:tc>
        <w:tc>
          <w:tcPr>
            <w:tcW w:w="265"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D03457">
            <w:pPr>
              <w:jc w:val="center"/>
              <w:rPr>
                <w:b/>
                <w:color w:val="000000"/>
                <w:sz w:val="14"/>
                <w:szCs w:val="14"/>
              </w:rPr>
            </w:pPr>
            <w:r w:rsidRPr="003A5684">
              <w:rPr>
                <w:b/>
                <w:color w:val="000000"/>
                <w:sz w:val="14"/>
                <w:szCs w:val="14"/>
              </w:rPr>
              <w:t>Сумма</w:t>
            </w:r>
          </w:p>
        </w:tc>
        <w:tc>
          <w:tcPr>
            <w:tcW w:w="231"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D03457">
            <w:pPr>
              <w:jc w:val="center"/>
              <w:rPr>
                <w:b/>
                <w:color w:val="000000"/>
                <w:sz w:val="14"/>
                <w:szCs w:val="14"/>
              </w:rPr>
            </w:pPr>
            <w:r w:rsidRPr="003A5684">
              <w:rPr>
                <w:b/>
                <w:color w:val="000000"/>
                <w:sz w:val="14"/>
                <w:szCs w:val="14"/>
              </w:rPr>
              <w:t>Отопление</w:t>
            </w:r>
          </w:p>
        </w:tc>
        <w:tc>
          <w:tcPr>
            <w:tcW w:w="318"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D03457">
            <w:pPr>
              <w:jc w:val="center"/>
              <w:rPr>
                <w:b/>
                <w:color w:val="000000"/>
                <w:sz w:val="14"/>
                <w:szCs w:val="14"/>
              </w:rPr>
            </w:pPr>
            <w:r w:rsidRPr="003A5684">
              <w:rPr>
                <w:b/>
                <w:color w:val="000000"/>
                <w:sz w:val="14"/>
                <w:szCs w:val="14"/>
              </w:rPr>
              <w:t>Вентиляция</w:t>
            </w:r>
          </w:p>
        </w:tc>
        <w:tc>
          <w:tcPr>
            <w:tcW w:w="255"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D03457">
            <w:pPr>
              <w:jc w:val="center"/>
              <w:rPr>
                <w:b/>
                <w:color w:val="000000"/>
                <w:sz w:val="14"/>
                <w:szCs w:val="14"/>
              </w:rPr>
            </w:pPr>
            <w:r w:rsidRPr="003A5684">
              <w:rPr>
                <w:b/>
                <w:color w:val="000000"/>
                <w:sz w:val="14"/>
                <w:szCs w:val="14"/>
              </w:rPr>
              <w:t>ГВС</w:t>
            </w:r>
          </w:p>
        </w:tc>
        <w:tc>
          <w:tcPr>
            <w:tcW w:w="225" w:type="pct"/>
            <w:tcBorders>
              <w:top w:val="single" w:sz="4" w:space="0" w:color="auto"/>
              <w:left w:val="single" w:sz="4" w:space="0" w:color="auto"/>
              <w:bottom w:val="single" w:sz="4" w:space="0" w:color="auto"/>
              <w:right w:val="single" w:sz="8" w:space="0" w:color="auto"/>
            </w:tcBorders>
            <w:vAlign w:val="center"/>
          </w:tcPr>
          <w:p w:rsidR="001A2D33" w:rsidRPr="003A5684" w:rsidRDefault="001A2D33" w:rsidP="00D03457">
            <w:pPr>
              <w:ind w:right="-57"/>
              <w:jc w:val="center"/>
              <w:rPr>
                <w:b/>
                <w:color w:val="000000"/>
                <w:sz w:val="14"/>
                <w:szCs w:val="14"/>
              </w:rPr>
            </w:pPr>
            <w:r w:rsidRPr="003A5684">
              <w:rPr>
                <w:b/>
                <w:color w:val="000000"/>
                <w:sz w:val="14"/>
                <w:szCs w:val="14"/>
              </w:rPr>
              <w:t>Сумма</w:t>
            </w:r>
          </w:p>
        </w:tc>
      </w:tr>
      <w:tr w:rsidR="001A2D33" w:rsidRPr="0008430A" w:rsidTr="00D03457">
        <w:trPr>
          <w:trHeight w:val="283"/>
        </w:trPr>
        <w:tc>
          <w:tcPr>
            <w:tcW w:w="5000" w:type="pct"/>
            <w:gridSpan w:val="17"/>
            <w:tcBorders>
              <w:top w:val="single" w:sz="4" w:space="0" w:color="auto"/>
              <w:left w:val="single" w:sz="8" w:space="0" w:color="auto"/>
              <w:bottom w:val="single" w:sz="4" w:space="0" w:color="auto"/>
              <w:right w:val="single" w:sz="8" w:space="0" w:color="auto"/>
            </w:tcBorders>
            <w:vAlign w:val="center"/>
          </w:tcPr>
          <w:p w:rsidR="001A2D33" w:rsidRPr="0008430A" w:rsidRDefault="001A2D33" w:rsidP="00D03457">
            <w:pPr>
              <w:jc w:val="center"/>
              <w:rPr>
                <w:b/>
                <w:bCs/>
                <w:color w:val="000000"/>
                <w:sz w:val="18"/>
                <w:szCs w:val="18"/>
              </w:rPr>
            </w:pPr>
            <w:proofErr w:type="spellStart"/>
            <w:r>
              <w:rPr>
                <w:b/>
                <w:bCs/>
                <w:color w:val="000000"/>
                <w:sz w:val="20"/>
                <w:szCs w:val="20"/>
              </w:rPr>
              <w:t>Красноорловское</w:t>
            </w:r>
            <w:proofErr w:type="spellEnd"/>
            <w:r>
              <w:rPr>
                <w:b/>
                <w:bCs/>
                <w:color w:val="000000"/>
                <w:sz w:val="20"/>
                <w:szCs w:val="20"/>
              </w:rPr>
              <w:t xml:space="preserve"> сельское</w:t>
            </w:r>
            <w:r w:rsidRPr="00BD4AB4">
              <w:rPr>
                <w:b/>
                <w:bCs/>
                <w:color w:val="000000"/>
                <w:sz w:val="20"/>
                <w:szCs w:val="20"/>
              </w:rPr>
              <w:t xml:space="preserve"> поселение</w:t>
            </w:r>
          </w:p>
        </w:tc>
      </w:tr>
      <w:tr w:rsidR="001A2D33" w:rsidRPr="0008430A" w:rsidTr="00D03457">
        <w:trPr>
          <w:trHeight w:val="283"/>
        </w:trPr>
        <w:tc>
          <w:tcPr>
            <w:tcW w:w="623" w:type="pct"/>
            <w:tcBorders>
              <w:top w:val="single" w:sz="4" w:space="0" w:color="auto"/>
              <w:left w:val="single" w:sz="8" w:space="0" w:color="auto"/>
              <w:bottom w:val="single" w:sz="4" w:space="0" w:color="auto"/>
              <w:right w:val="single" w:sz="4" w:space="0" w:color="auto"/>
            </w:tcBorders>
            <w:vAlign w:val="center"/>
          </w:tcPr>
          <w:p w:rsidR="001A2D33" w:rsidRPr="00CB6F7F" w:rsidRDefault="001A2D33" w:rsidP="006D1847">
            <w:pPr>
              <w:spacing w:line="276" w:lineRule="auto"/>
              <w:rPr>
                <w:bCs/>
                <w:color w:val="000000"/>
                <w:sz w:val="20"/>
                <w:szCs w:val="20"/>
              </w:rPr>
            </w:pPr>
            <w:r w:rsidRPr="00CB6F7F">
              <w:rPr>
                <w:bCs/>
                <w:color w:val="000000"/>
                <w:sz w:val="20"/>
                <w:szCs w:val="20"/>
              </w:rPr>
              <w:t>Общественные здания</w:t>
            </w:r>
          </w:p>
        </w:tc>
        <w:tc>
          <w:tcPr>
            <w:tcW w:w="249"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360"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283"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250"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285"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245"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250"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313"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262"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265"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231"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318"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255"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225" w:type="pct"/>
            <w:tcBorders>
              <w:top w:val="single" w:sz="4" w:space="0" w:color="auto"/>
              <w:left w:val="single" w:sz="4" w:space="0" w:color="auto"/>
              <w:bottom w:val="single" w:sz="4" w:space="0" w:color="auto"/>
              <w:right w:val="single" w:sz="8"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r>
      <w:tr w:rsidR="001A2D33" w:rsidRPr="0008430A" w:rsidTr="00D03457">
        <w:trPr>
          <w:trHeight w:val="283"/>
        </w:trPr>
        <w:tc>
          <w:tcPr>
            <w:tcW w:w="623" w:type="pct"/>
            <w:tcBorders>
              <w:top w:val="single" w:sz="4" w:space="0" w:color="auto"/>
              <w:left w:val="single" w:sz="8" w:space="0" w:color="auto"/>
              <w:bottom w:val="single" w:sz="4" w:space="0" w:color="auto"/>
              <w:right w:val="single" w:sz="4" w:space="0" w:color="auto"/>
            </w:tcBorders>
            <w:vAlign w:val="center"/>
          </w:tcPr>
          <w:p w:rsidR="001A2D33" w:rsidRPr="00CB6F7F" w:rsidRDefault="001A2D33" w:rsidP="006D1847">
            <w:pPr>
              <w:spacing w:line="276" w:lineRule="auto"/>
              <w:rPr>
                <w:bCs/>
                <w:color w:val="000000"/>
                <w:sz w:val="20"/>
                <w:szCs w:val="20"/>
              </w:rPr>
            </w:pPr>
            <w:r w:rsidRPr="00CB6F7F">
              <w:rPr>
                <w:bCs/>
                <w:color w:val="000000"/>
                <w:sz w:val="20"/>
                <w:szCs w:val="20"/>
              </w:rPr>
              <w:t>Жилые здания</w:t>
            </w:r>
          </w:p>
        </w:tc>
        <w:tc>
          <w:tcPr>
            <w:tcW w:w="249" w:type="pct"/>
            <w:tcBorders>
              <w:top w:val="single" w:sz="4" w:space="0" w:color="auto"/>
              <w:left w:val="single" w:sz="4" w:space="0" w:color="auto"/>
              <w:bottom w:val="single" w:sz="4" w:space="0" w:color="auto"/>
              <w:right w:val="single" w:sz="4" w:space="0" w:color="auto"/>
            </w:tcBorders>
            <w:vAlign w:val="center"/>
          </w:tcPr>
          <w:p w:rsidR="001A2D33" w:rsidRPr="007E7974" w:rsidRDefault="001A2D33" w:rsidP="006D1847">
            <w:pPr>
              <w:spacing w:line="276" w:lineRule="auto"/>
              <w:jc w:val="center"/>
              <w:rPr>
                <w:bCs/>
                <w:color w:val="000000"/>
                <w:sz w:val="18"/>
                <w:szCs w:val="18"/>
              </w:rPr>
            </w:pPr>
            <w:r w:rsidRPr="007E7974">
              <w:rPr>
                <w:bCs/>
                <w:color w:val="000000"/>
                <w:sz w:val="18"/>
                <w:szCs w:val="18"/>
              </w:rPr>
              <w:t>0</w:t>
            </w:r>
          </w:p>
        </w:tc>
        <w:tc>
          <w:tcPr>
            <w:tcW w:w="360"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283"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250"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285"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245"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250"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313"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262"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265"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231"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318"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255"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225" w:type="pct"/>
            <w:tcBorders>
              <w:top w:val="single" w:sz="4" w:space="0" w:color="auto"/>
              <w:left w:val="single" w:sz="4" w:space="0" w:color="auto"/>
              <w:bottom w:val="single" w:sz="4" w:space="0" w:color="auto"/>
              <w:right w:val="single" w:sz="8"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r>
      <w:tr w:rsidR="001A2D33" w:rsidRPr="0008430A" w:rsidTr="00D03457">
        <w:trPr>
          <w:trHeight w:val="283"/>
        </w:trPr>
        <w:tc>
          <w:tcPr>
            <w:tcW w:w="623" w:type="pct"/>
            <w:tcBorders>
              <w:top w:val="single" w:sz="4" w:space="0" w:color="auto"/>
              <w:left w:val="single" w:sz="8" w:space="0" w:color="auto"/>
              <w:bottom w:val="single" w:sz="4" w:space="0" w:color="auto"/>
              <w:right w:val="single" w:sz="4" w:space="0" w:color="auto"/>
            </w:tcBorders>
            <w:vAlign w:val="center"/>
          </w:tcPr>
          <w:p w:rsidR="001A2D33" w:rsidRPr="00CB6F7F" w:rsidRDefault="001A2D33" w:rsidP="006D1847">
            <w:pPr>
              <w:spacing w:line="276" w:lineRule="auto"/>
              <w:rPr>
                <w:bCs/>
                <w:color w:val="000000"/>
                <w:sz w:val="20"/>
                <w:szCs w:val="20"/>
              </w:rPr>
            </w:pPr>
            <w:r w:rsidRPr="00CB6F7F">
              <w:rPr>
                <w:bCs/>
                <w:color w:val="000000"/>
                <w:sz w:val="20"/>
                <w:szCs w:val="20"/>
              </w:rPr>
              <w:t>Производственные здания</w:t>
            </w:r>
          </w:p>
        </w:tc>
        <w:tc>
          <w:tcPr>
            <w:tcW w:w="249"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360"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283"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250"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317"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285"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245"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250"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313"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262"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265"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231"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318"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255"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c>
          <w:tcPr>
            <w:tcW w:w="225" w:type="pct"/>
            <w:tcBorders>
              <w:top w:val="single" w:sz="4" w:space="0" w:color="auto"/>
              <w:left w:val="single" w:sz="4" w:space="0" w:color="auto"/>
              <w:bottom w:val="single" w:sz="4" w:space="0" w:color="auto"/>
              <w:right w:val="single" w:sz="8" w:space="0" w:color="auto"/>
            </w:tcBorders>
            <w:vAlign w:val="center"/>
          </w:tcPr>
          <w:p w:rsidR="001A2D33" w:rsidRPr="003A5684" w:rsidRDefault="001A2D33" w:rsidP="006D1847">
            <w:pPr>
              <w:spacing w:line="276" w:lineRule="auto"/>
              <w:jc w:val="center"/>
              <w:rPr>
                <w:bCs/>
                <w:color w:val="000000"/>
                <w:sz w:val="18"/>
                <w:szCs w:val="18"/>
              </w:rPr>
            </w:pPr>
            <w:r w:rsidRPr="003A5684">
              <w:rPr>
                <w:bCs/>
                <w:color w:val="000000"/>
                <w:sz w:val="18"/>
                <w:szCs w:val="18"/>
              </w:rPr>
              <w:t>0</w:t>
            </w:r>
          </w:p>
        </w:tc>
      </w:tr>
      <w:tr w:rsidR="001A2D33" w:rsidRPr="0008430A" w:rsidTr="00D03457">
        <w:trPr>
          <w:trHeight w:val="283"/>
        </w:trPr>
        <w:tc>
          <w:tcPr>
            <w:tcW w:w="623" w:type="pct"/>
            <w:tcBorders>
              <w:top w:val="single" w:sz="4" w:space="0" w:color="auto"/>
              <w:left w:val="single" w:sz="8" w:space="0" w:color="auto"/>
              <w:bottom w:val="single" w:sz="8" w:space="0" w:color="auto"/>
              <w:right w:val="single" w:sz="4" w:space="0" w:color="auto"/>
            </w:tcBorders>
            <w:vAlign w:val="center"/>
          </w:tcPr>
          <w:p w:rsidR="001A2D33" w:rsidRPr="00CB6F7F" w:rsidRDefault="001A2D33" w:rsidP="006D1847">
            <w:pPr>
              <w:spacing w:line="276" w:lineRule="auto"/>
              <w:jc w:val="center"/>
              <w:rPr>
                <w:b/>
                <w:bCs/>
                <w:color w:val="000000"/>
                <w:sz w:val="20"/>
                <w:szCs w:val="20"/>
              </w:rPr>
            </w:pPr>
            <w:r w:rsidRPr="00CB6F7F">
              <w:rPr>
                <w:b/>
                <w:bCs/>
                <w:color w:val="000000"/>
                <w:sz w:val="20"/>
                <w:szCs w:val="20"/>
              </w:rPr>
              <w:t>ИТОГО:</w:t>
            </w:r>
          </w:p>
        </w:tc>
        <w:tc>
          <w:tcPr>
            <w:tcW w:w="249" w:type="pct"/>
            <w:tcBorders>
              <w:top w:val="single" w:sz="4" w:space="0" w:color="auto"/>
              <w:left w:val="single" w:sz="4" w:space="0" w:color="auto"/>
              <w:bottom w:val="single" w:sz="8" w:space="0" w:color="auto"/>
              <w:right w:val="single" w:sz="4" w:space="0" w:color="auto"/>
            </w:tcBorders>
            <w:vAlign w:val="center"/>
          </w:tcPr>
          <w:p w:rsidR="001A2D33" w:rsidRPr="0008430A" w:rsidRDefault="001A2D33" w:rsidP="006D1847">
            <w:pPr>
              <w:spacing w:line="276" w:lineRule="auto"/>
              <w:jc w:val="center"/>
              <w:rPr>
                <w:b/>
                <w:bCs/>
                <w:color w:val="000000"/>
                <w:sz w:val="18"/>
                <w:szCs w:val="18"/>
              </w:rPr>
            </w:pPr>
            <w:r w:rsidRPr="0008430A">
              <w:rPr>
                <w:b/>
                <w:bCs/>
                <w:color w:val="000000"/>
                <w:sz w:val="18"/>
                <w:szCs w:val="18"/>
              </w:rPr>
              <w:t>0</w:t>
            </w:r>
          </w:p>
        </w:tc>
        <w:tc>
          <w:tcPr>
            <w:tcW w:w="360" w:type="pct"/>
            <w:tcBorders>
              <w:top w:val="single" w:sz="4" w:space="0" w:color="auto"/>
              <w:left w:val="single" w:sz="4" w:space="0" w:color="auto"/>
              <w:bottom w:val="single" w:sz="8" w:space="0" w:color="auto"/>
              <w:right w:val="single" w:sz="4" w:space="0" w:color="auto"/>
            </w:tcBorders>
            <w:vAlign w:val="center"/>
          </w:tcPr>
          <w:p w:rsidR="001A2D33" w:rsidRPr="0008430A" w:rsidRDefault="001A2D33" w:rsidP="006D1847">
            <w:pPr>
              <w:spacing w:line="276" w:lineRule="auto"/>
              <w:jc w:val="center"/>
              <w:rPr>
                <w:b/>
                <w:bCs/>
                <w:color w:val="000000"/>
                <w:sz w:val="18"/>
                <w:szCs w:val="18"/>
              </w:rPr>
            </w:pPr>
            <w:r w:rsidRPr="0008430A">
              <w:rPr>
                <w:b/>
                <w:bCs/>
                <w:color w:val="000000"/>
                <w:sz w:val="18"/>
                <w:szCs w:val="18"/>
              </w:rPr>
              <w:t>0</w:t>
            </w:r>
          </w:p>
        </w:tc>
        <w:tc>
          <w:tcPr>
            <w:tcW w:w="267" w:type="pct"/>
            <w:tcBorders>
              <w:top w:val="single" w:sz="4" w:space="0" w:color="auto"/>
              <w:left w:val="single" w:sz="4" w:space="0" w:color="auto"/>
              <w:bottom w:val="single" w:sz="8" w:space="0" w:color="auto"/>
              <w:right w:val="single" w:sz="4" w:space="0" w:color="auto"/>
            </w:tcBorders>
            <w:vAlign w:val="center"/>
          </w:tcPr>
          <w:p w:rsidR="001A2D33" w:rsidRPr="0008430A" w:rsidRDefault="001A2D33" w:rsidP="006D1847">
            <w:pPr>
              <w:spacing w:line="276" w:lineRule="auto"/>
              <w:jc w:val="center"/>
              <w:rPr>
                <w:b/>
                <w:bCs/>
                <w:color w:val="000000"/>
                <w:sz w:val="18"/>
                <w:szCs w:val="18"/>
              </w:rPr>
            </w:pPr>
            <w:r w:rsidRPr="0008430A">
              <w:rPr>
                <w:b/>
                <w:bCs/>
                <w:color w:val="000000"/>
                <w:sz w:val="18"/>
                <w:szCs w:val="18"/>
              </w:rPr>
              <w:t>0</w:t>
            </w:r>
          </w:p>
        </w:tc>
        <w:tc>
          <w:tcPr>
            <w:tcW w:w="283" w:type="pct"/>
            <w:tcBorders>
              <w:top w:val="single" w:sz="4" w:space="0" w:color="auto"/>
              <w:left w:val="single" w:sz="4" w:space="0" w:color="auto"/>
              <w:bottom w:val="single" w:sz="8" w:space="0" w:color="auto"/>
              <w:right w:val="single" w:sz="4" w:space="0" w:color="auto"/>
            </w:tcBorders>
            <w:vAlign w:val="center"/>
          </w:tcPr>
          <w:p w:rsidR="001A2D33" w:rsidRPr="0008430A" w:rsidRDefault="001A2D33" w:rsidP="006D1847">
            <w:pPr>
              <w:spacing w:line="276" w:lineRule="auto"/>
              <w:jc w:val="center"/>
              <w:rPr>
                <w:b/>
                <w:bCs/>
                <w:color w:val="000000"/>
                <w:sz w:val="18"/>
                <w:szCs w:val="18"/>
              </w:rPr>
            </w:pPr>
            <w:r w:rsidRPr="0008430A">
              <w:rPr>
                <w:b/>
                <w:bCs/>
                <w:color w:val="000000"/>
                <w:sz w:val="18"/>
                <w:szCs w:val="18"/>
              </w:rPr>
              <w:t>0</w:t>
            </w:r>
          </w:p>
        </w:tc>
        <w:tc>
          <w:tcPr>
            <w:tcW w:w="250" w:type="pct"/>
            <w:tcBorders>
              <w:top w:val="single" w:sz="4" w:space="0" w:color="auto"/>
              <w:left w:val="single" w:sz="4" w:space="0" w:color="auto"/>
              <w:bottom w:val="single" w:sz="8" w:space="0" w:color="auto"/>
              <w:right w:val="single" w:sz="4" w:space="0" w:color="auto"/>
            </w:tcBorders>
            <w:vAlign w:val="center"/>
          </w:tcPr>
          <w:p w:rsidR="001A2D33" w:rsidRPr="0008430A" w:rsidRDefault="001A2D33" w:rsidP="006D1847">
            <w:pPr>
              <w:spacing w:line="276" w:lineRule="auto"/>
              <w:jc w:val="center"/>
              <w:rPr>
                <w:b/>
                <w:bCs/>
                <w:color w:val="000000"/>
                <w:sz w:val="18"/>
                <w:szCs w:val="18"/>
              </w:rPr>
            </w:pPr>
            <w:r w:rsidRPr="0008430A">
              <w:rPr>
                <w:b/>
                <w:bCs/>
                <w:color w:val="000000"/>
                <w:sz w:val="18"/>
                <w:szCs w:val="18"/>
              </w:rPr>
              <w:t>0</w:t>
            </w:r>
          </w:p>
        </w:tc>
        <w:tc>
          <w:tcPr>
            <w:tcW w:w="317" w:type="pct"/>
            <w:tcBorders>
              <w:top w:val="single" w:sz="4" w:space="0" w:color="auto"/>
              <w:left w:val="single" w:sz="4" w:space="0" w:color="auto"/>
              <w:bottom w:val="single" w:sz="8" w:space="0" w:color="auto"/>
              <w:right w:val="single" w:sz="4" w:space="0" w:color="auto"/>
            </w:tcBorders>
            <w:vAlign w:val="center"/>
          </w:tcPr>
          <w:p w:rsidR="001A2D33" w:rsidRPr="0008430A" w:rsidRDefault="001A2D33" w:rsidP="006D1847">
            <w:pPr>
              <w:spacing w:line="276" w:lineRule="auto"/>
              <w:jc w:val="center"/>
              <w:rPr>
                <w:b/>
                <w:bCs/>
                <w:color w:val="000000"/>
                <w:sz w:val="18"/>
                <w:szCs w:val="18"/>
              </w:rPr>
            </w:pPr>
            <w:r w:rsidRPr="0008430A">
              <w:rPr>
                <w:b/>
                <w:bCs/>
                <w:color w:val="000000"/>
                <w:sz w:val="18"/>
                <w:szCs w:val="18"/>
              </w:rPr>
              <w:t>0</w:t>
            </w:r>
          </w:p>
        </w:tc>
        <w:tc>
          <w:tcPr>
            <w:tcW w:w="285" w:type="pct"/>
            <w:tcBorders>
              <w:top w:val="single" w:sz="4" w:space="0" w:color="auto"/>
              <w:left w:val="single" w:sz="4" w:space="0" w:color="auto"/>
              <w:bottom w:val="single" w:sz="8" w:space="0" w:color="auto"/>
              <w:right w:val="single" w:sz="4" w:space="0" w:color="auto"/>
            </w:tcBorders>
            <w:vAlign w:val="center"/>
          </w:tcPr>
          <w:p w:rsidR="001A2D33" w:rsidRPr="0008430A" w:rsidRDefault="001A2D33" w:rsidP="006D1847">
            <w:pPr>
              <w:spacing w:line="276" w:lineRule="auto"/>
              <w:jc w:val="center"/>
              <w:rPr>
                <w:b/>
                <w:bCs/>
                <w:color w:val="000000"/>
                <w:sz w:val="18"/>
                <w:szCs w:val="18"/>
              </w:rPr>
            </w:pPr>
            <w:r w:rsidRPr="0008430A">
              <w:rPr>
                <w:b/>
                <w:bCs/>
                <w:color w:val="000000"/>
                <w:sz w:val="18"/>
                <w:szCs w:val="18"/>
              </w:rPr>
              <w:t>0</w:t>
            </w:r>
          </w:p>
        </w:tc>
        <w:tc>
          <w:tcPr>
            <w:tcW w:w="245" w:type="pct"/>
            <w:tcBorders>
              <w:top w:val="single" w:sz="4" w:space="0" w:color="auto"/>
              <w:left w:val="single" w:sz="4" w:space="0" w:color="auto"/>
              <w:bottom w:val="single" w:sz="8" w:space="0" w:color="auto"/>
              <w:right w:val="single" w:sz="4" w:space="0" w:color="auto"/>
            </w:tcBorders>
            <w:vAlign w:val="center"/>
          </w:tcPr>
          <w:p w:rsidR="001A2D33" w:rsidRPr="0008430A" w:rsidRDefault="001A2D33" w:rsidP="006D1847">
            <w:pPr>
              <w:spacing w:line="276" w:lineRule="auto"/>
              <w:jc w:val="center"/>
              <w:rPr>
                <w:b/>
                <w:bCs/>
                <w:color w:val="000000"/>
                <w:sz w:val="18"/>
                <w:szCs w:val="18"/>
              </w:rPr>
            </w:pPr>
            <w:r w:rsidRPr="0008430A">
              <w:rPr>
                <w:b/>
                <w:bCs/>
                <w:color w:val="000000"/>
                <w:sz w:val="18"/>
                <w:szCs w:val="18"/>
              </w:rPr>
              <w:t>0</w:t>
            </w:r>
          </w:p>
        </w:tc>
        <w:tc>
          <w:tcPr>
            <w:tcW w:w="250" w:type="pct"/>
            <w:tcBorders>
              <w:top w:val="single" w:sz="4" w:space="0" w:color="auto"/>
              <w:left w:val="single" w:sz="4" w:space="0" w:color="auto"/>
              <w:bottom w:val="single" w:sz="8" w:space="0" w:color="auto"/>
              <w:right w:val="single" w:sz="4" w:space="0" w:color="auto"/>
            </w:tcBorders>
            <w:vAlign w:val="center"/>
          </w:tcPr>
          <w:p w:rsidR="001A2D33" w:rsidRPr="0008430A" w:rsidRDefault="001A2D33" w:rsidP="006D1847">
            <w:pPr>
              <w:spacing w:line="276" w:lineRule="auto"/>
              <w:jc w:val="center"/>
              <w:rPr>
                <w:b/>
                <w:bCs/>
                <w:color w:val="000000"/>
                <w:sz w:val="18"/>
                <w:szCs w:val="18"/>
              </w:rPr>
            </w:pPr>
            <w:r w:rsidRPr="0008430A">
              <w:rPr>
                <w:b/>
                <w:bCs/>
                <w:color w:val="000000"/>
                <w:sz w:val="18"/>
                <w:szCs w:val="18"/>
              </w:rPr>
              <w:t>0</w:t>
            </w:r>
          </w:p>
        </w:tc>
        <w:tc>
          <w:tcPr>
            <w:tcW w:w="313" w:type="pct"/>
            <w:tcBorders>
              <w:top w:val="single" w:sz="4" w:space="0" w:color="auto"/>
              <w:left w:val="single" w:sz="4" w:space="0" w:color="auto"/>
              <w:bottom w:val="single" w:sz="8" w:space="0" w:color="auto"/>
              <w:right w:val="single" w:sz="4" w:space="0" w:color="auto"/>
            </w:tcBorders>
            <w:vAlign w:val="center"/>
          </w:tcPr>
          <w:p w:rsidR="001A2D33" w:rsidRPr="0008430A" w:rsidRDefault="001A2D33" w:rsidP="006D1847">
            <w:pPr>
              <w:spacing w:line="276" w:lineRule="auto"/>
              <w:jc w:val="center"/>
              <w:rPr>
                <w:b/>
                <w:bCs/>
                <w:color w:val="000000"/>
                <w:sz w:val="18"/>
                <w:szCs w:val="18"/>
              </w:rPr>
            </w:pPr>
            <w:r w:rsidRPr="0008430A">
              <w:rPr>
                <w:b/>
                <w:bCs/>
                <w:color w:val="000000"/>
                <w:sz w:val="18"/>
                <w:szCs w:val="18"/>
              </w:rPr>
              <w:t>0</w:t>
            </w:r>
          </w:p>
        </w:tc>
        <w:tc>
          <w:tcPr>
            <w:tcW w:w="262" w:type="pct"/>
            <w:tcBorders>
              <w:top w:val="single" w:sz="4" w:space="0" w:color="auto"/>
              <w:left w:val="single" w:sz="4" w:space="0" w:color="auto"/>
              <w:bottom w:val="single" w:sz="8" w:space="0" w:color="auto"/>
              <w:right w:val="single" w:sz="4" w:space="0" w:color="auto"/>
            </w:tcBorders>
            <w:vAlign w:val="center"/>
          </w:tcPr>
          <w:p w:rsidR="001A2D33" w:rsidRPr="0008430A" w:rsidRDefault="001A2D33" w:rsidP="006D1847">
            <w:pPr>
              <w:spacing w:line="276" w:lineRule="auto"/>
              <w:jc w:val="center"/>
              <w:rPr>
                <w:b/>
                <w:bCs/>
                <w:color w:val="000000"/>
                <w:sz w:val="18"/>
                <w:szCs w:val="18"/>
              </w:rPr>
            </w:pPr>
            <w:r w:rsidRPr="0008430A">
              <w:rPr>
                <w:b/>
                <w:bCs/>
                <w:color w:val="000000"/>
                <w:sz w:val="18"/>
                <w:szCs w:val="18"/>
              </w:rPr>
              <w:t>0</w:t>
            </w:r>
          </w:p>
        </w:tc>
        <w:tc>
          <w:tcPr>
            <w:tcW w:w="265" w:type="pct"/>
            <w:tcBorders>
              <w:top w:val="single" w:sz="4" w:space="0" w:color="auto"/>
              <w:left w:val="single" w:sz="4" w:space="0" w:color="auto"/>
              <w:bottom w:val="single" w:sz="8" w:space="0" w:color="auto"/>
              <w:right w:val="single" w:sz="4" w:space="0" w:color="auto"/>
            </w:tcBorders>
            <w:vAlign w:val="center"/>
          </w:tcPr>
          <w:p w:rsidR="001A2D33" w:rsidRPr="0008430A" w:rsidRDefault="001A2D33" w:rsidP="006D1847">
            <w:pPr>
              <w:spacing w:line="276" w:lineRule="auto"/>
              <w:jc w:val="center"/>
              <w:rPr>
                <w:b/>
                <w:bCs/>
                <w:color w:val="000000"/>
                <w:sz w:val="18"/>
                <w:szCs w:val="18"/>
              </w:rPr>
            </w:pPr>
            <w:r w:rsidRPr="0008430A">
              <w:rPr>
                <w:b/>
                <w:bCs/>
                <w:color w:val="000000"/>
                <w:sz w:val="18"/>
                <w:szCs w:val="18"/>
              </w:rPr>
              <w:t>0</w:t>
            </w:r>
          </w:p>
        </w:tc>
        <w:tc>
          <w:tcPr>
            <w:tcW w:w="231" w:type="pct"/>
            <w:tcBorders>
              <w:top w:val="single" w:sz="4" w:space="0" w:color="auto"/>
              <w:left w:val="single" w:sz="4" w:space="0" w:color="auto"/>
              <w:bottom w:val="single" w:sz="8" w:space="0" w:color="auto"/>
              <w:right w:val="single" w:sz="4" w:space="0" w:color="auto"/>
            </w:tcBorders>
            <w:vAlign w:val="center"/>
          </w:tcPr>
          <w:p w:rsidR="001A2D33" w:rsidRPr="0008430A" w:rsidRDefault="001A2D33" w:rsidP="006D1847">
            <w:pPr>
              <w:spacing w:line="276" w:lineRule="auto"/>
              <w:jc w:val="center"/>
              <w:rPr>
                <w:b/>
                <w:bCs/>
                <w:color w:val="000000"/>
                <w:sz w:val="18"/>
                <w:szCs w:val="18"/>
              </w:rPr>
            </w:pPr>
            <w:r w:rsidRPr="0008430A">
              <w:rPr>
                <w:b/>
                <w:bCs/>
                <w:color w:val="000000"/>
                <w:sz w:val="18"/>
                <w:szCs w:val="18"/>
              </w:rPr>
              <w:t>0</w:t>
            </w:r>
          </w:p>
        </w:tc>
        <w:tc>
          <w:tcPr>
            <w:tcW w:w="318" w:type="pct"/>
            <w:tcBorders>
              <w:top w:val="single" w:sz="4" w:space="0" w:color="auto"/>
              <w:left w:val="single" w:sz="4" w:space="0" w:color="auto"/>
              <w:bottom w:val="single" w:sz="8" w:space="0" w:color="auto"/>
              <w:right w:val="single" w:sz="4" w:space="0" w:color="auto"/>
            </w:tcBorders>
            <w:vAlign w:val="center"/>
          </w:tcPr>
          <w:p w:rsidR="001A2D33" w:rsidRPr="0008430A" w:rsidRDefault="001A2D33" w:rsidP="006D1847">
            <w:pPr>
              <w:spacing w:line="276" w:lineRule="auto"/>
              <w:jc w:val="center"/>
              <w:rPr>
                <w:b/>
                <w:bCs/>
                <w:color w:val="000000"/>
                <w:sz w:val="18"/>
                <w:szCs w:val="18"/>
              </w:rPr>
            </w:pPr>
            <w:r w:rsidRPr="0008430A">
              <w:rPr>
                <w:b/>
                <w:bCs/>
                <w:color w:val="000000"/>
                <w:sz w:val="18"/>
                <w:szCs w:val="18"/>
              </w:rPr>
              <w:t>0</w:t>
            </w:r>
          </w:p>
        </w:tc>
        <w:tc>
          <w:tcPr>
            <w:tcW w:w="255" w:type="pct"/>
            <w:tcBorders>
              <w:top w:val="single" w:sz="4" w:space="0" w:color="auto"/>
              <w:left w:val="single" w:sz="4" w:space="0" w:color="auto"/>
              <w:bottom w:val="single" w:sz="8" w:space="0" w:color="auto"/>
              <w:right w:val="single" w:sz="4" w:space="0" w:color="auto"/>
            </w:tcBorders>
            <w:vAlign w:val="center"/>
          </w:tcPr>
          <w:p w:rsidR="001A2D33" w:rsidRPr="0008430A" w:rsidRDefault="001A2D33" w:rsidP="006D1847">
            <w:pPr>
              <w:spacing w:line="276" w:lineRule="auto"/>
              <w:jc w:val="center"/>
              <w:rPr>
                <w:b/>
                <w:bCs/>
                <w:color w:val="000000"/>
                <w:sz w:val="18"/>
                <w:szCs w:val="18"/>
              </w:rPr>
            </w:pPr>
            <w:r w:rsidRPr="0008430A">
              <w:rPr>
                <w:b/>
                <w:bCs/>
                <w:color w:val="000000"/>
                <w:sz w:val="18"/>
                <w:szCs w:val="18"/>
              </w:rPr>
              <w:t>0</w:t>
            </w:r>
          </w:p>
        </w:tc>
        <w:tc>
          <w:tcPr>
            <w:tcW w:w="225" w:type="pct"/>
            <w:tcBorders>
              <w:top w:val="single" w:sz="4" w:space="0" w:color="auto"/>
              <w:left w:val="single" w:sz="4" w:space="0" w:color="auto"/>
              <w:bottom w:val="single" w:sz="8" w:space="0" w:color="auto"/>
              <w:right w:val="single" w:sz="8" w:space="0" w:color="auto"/>
            </w:tcBorders>
            <w:vAlign w:val="center"/>
          </w:tcPr>
          <w:p w:rsidR="001A2D33" w:rsidRPr="0008430A" w:rsidRDefault="001A2D33" w:rsidP="006D1847">
            <w:pPr>
              <w:spacing w:line="276" w:lineRule="auto"/>
              <w:jc w:val="center"/>
              <w:rPr>
                <w:b/>
                <w:bCs/>
                <w:color w:val="000000"/>
                <w:sz w:val="18"/>
                <w:szCs w:val="18"/>
              </w:rPr>
            </w:pPr>
            <w:r w:rsidRPr="0008430A">
              <w:rPr>
                <w:b/>
                <w:bCs/>
                <w:color w:val="000000"/>
                <w:sz w:val="18"/>
                <w:szCs w:val="18"/>
              </w:rPr>
              <w:t>0</w:t>
            </w:r>
          </w:p>
        </w:tc>
      </w:tr>
    </w:tbl>
    <w:p w:rsidR="001A2D33" w:rsidRDefault="001A2D33" w:rsidP="001A2D33">
      <w:pPr>
        <w:ind w:firstLine="539"/>
        <w:jc w:val="both"/>
        <w:rPr>
          <w:sz w:val="26"/>
          <w:szCs w:val="26"/>
        </w:rPr>
      </w:pPr>
    </w:p>
    <w:p w:rsidR="001A2D33" w:rsidRDefault="001A2D33" w:rsidP="00D03457">
      <w:pPr>
        <w:ind w:firstLine="426"/>
        <w:jc w:val="both"/>
        <w:rPr>
          <w:sz w:val="26"/>
          <w:szCs w:val="26"/>
        </w:rPr>
      </w:pPr>
      <w:r w:rsidRPr="00D03457">
        <w:rPr>
          <w:sz w:val="26"/>
          <w:szCs w:val="26"/>
        </w:rPr>
        <w:t>Таблица 4. Тепловая нагрузка для перспективн</w:t>
      </w:r>
      <w:r w:rsidR="00812951" w:rsidRPr="00D03457">
        <w:rPr>
          <w:sz w:val="26"/>
          <w:szCs w:val="26"/>
        </w:rPr>
        <w:t>ой застройки в период до 2040</w:t>
      </w:r>
      <w:r w:rsidRPr="00D03457">
        <w:rPr>
          <w:sz w:val="26"/>
          <w:szCs w:val="26"/>
        </w:rPr>
        <w:t xml:space="preserve"> года</w:t>
      </w:r>
    </w:p>
    <w:p w:rsidR="00AA4124" w:rsidRDefault="00AA4124" w:rsidP="00D03457">
      <w:pPr>
        <w:ind w:firstLine="426"/>
        <w:jc w:val="both"/>
        <w:rPr>
          <w:sz w:val="26"/>
          <w:szCs w:val="26"/>
        </w:rPr>
      </w:pPr>
    </w:p>
    <w:tbl>
      <w:tblPr>
        <w:tblW w:w="4985" w:type="pct"/>
        <w:tblInd w:w="1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003"/>
        <w:gridCol w:w="507"/>
        <w:gridCol w:w="495"/>
        <w:gridCol w:w="558"/>
        <w:gridCol w:w="589"/>
        <w:gridCol w:w="562"/>
        <w:gridCol w:w="503"/>
        <w:gridCol w:w="586"/>
        <w:gridCol w:w="599"/>
        <w:gridCol w:w="475"/>
        <w:gridCol w:w="597"/>
        <w:gridCol w:w="584"/>
        <w:gridCol w:w="10"/>
        <w:gridCol w:w="586"/>
        <w:gridCol w:w="621"/>
        <w:gridCol w:w="487"/>
        <w:gridCol w:w="532"/>
        <w:gridCol w:w="530"/>
      </w:tblGrid>
      <w:tr w:rsidR="001A2D33" w:rsidRPr="0008430A" w:rsidTr="00D03457">
        <w:trPr>
          <w:trHeight w:val="270"/>
        </w:trPr>
        <w:tc>
          <w:tcPr>
            <w:tcW w:w="510" w:type="pct"/>
            <w:vMerge w:val="restart"/>
            <w:tcBorders>
              <w:top w:val="single" w:sz="8" w:space="0" w:color="auto"/>
              <w:left w:val="single" w:sz="8" w:space="0" w:color="auto"/>
              <w:bottom w:val="single" w:sz="4" w:space="0" w:color="auto"/>
              <w:right w:val="single" w:sz="4" w:space="0" w:color="auto"/>
            </w:tcBorders>
            <w:vAlign w:val="center"/>
          </w:tcPr>
          <w:p w:rsidR="001A2D33" w:rsidRPr="0008430A" w:rsidRDefault="001A2D33" w:rsidP="00D03457">
            <w:pPr>
              <w:jc w:val="center"/>
              <w:rPr>
                <w:b/>
                <w:bCs/>
                <w:color w:val="000000"/>
                <w:sz w:val="20"/>
                <w:szCs w:val="20"/>
              </w:rPr>
            </w:pPr>
            <w:r w:rsidRPr="0008430A">
              <w:rPr>
                <w:b/>
                <w:bCs/>
                <w:color w:val="000000"/>
                <w:sz w:val="20"/>
                <w:szCs w:val="20"/>
              </w:rPr>
              <w:t>Наименование населенного пункта</w:t>
            </w:r>
          </w:p>
        </w:tc>
        <w:tc>
          <w:tcPr>
            <w:tcW w:w="1094" w:type="pct"/>
            <w:gridSpan w:val="4"/>
            <w:tcBorders>
              <w:top w:val="single" w:sz="8" w:space="0" w:color="auto"/>
              <w:left w:val="single" w:sz="4" w:space="0" w:color="auto"/>
              <w:bottom w:val="single" w:sz="4" w:space="0" w:color="auto"/>
              <w:right w:val="single" w:sz="4" w:space="0" w:color="auto"/>
            </w:tcBorders>
            <w:vAlign w:val="center"/>
          </w:tcPr>
          <w:p w:rsidR="001A2D33" w:rsidRPr="0008430A" w:rsidRDefault="001A2D33" w:rsidP="00D03457">
            <w:pPr>
              <w:jc w:val="center"/>
              <w:rPr>
                <w:b/>
                <w:bCs/>
                <w:color w:val="000000"/>
                <w:sz w:val="20"/>
                <w:szCs w:val="20"/>
              </w:rPr>
            </w:pPr>
            <w:r w:rsidRPr="0008430A">
              <w:rPr>
                <w:b/>
                <w:bCs/>
                <w:color w:val="000000"/>
                <w:sz w:val="20"/>
                <w:szCs w:val="20"/>
              </w:rPr>
              <w:t>Тепловая нагрузка, Гкал/</w:t>
            </w:r>
            <w:proofErr w:type="gramStart"/>
            <w:r w:rsidRPr="0008430A">
              <w:rPr>
                <w:b/>
                <w:bCs/>
                <w:color w:val="000000"/>
                <w:sz w:val="20"/>
                <w:szCs w:val="20"/>
              </w:rPr>
              <w:t>ч</w:t>
            </w:r>
            <w:proofErr w:type="gramEnd"/>
          </w:p>
        </w:tc>
        <w:tc>
          <w:tcPr>
            <w:tcW w:w="1145" w:type="pct"/>
            <w:gridSpan w:val="4"/>
            <w:tcBorders>
              <w:top w:val="single" w:sz="8" w:space="0" w:color="auto"/>
              <w:left w:val="single" w:sz="4" w:space="0" w:color="auto"/>
              <w:bottom w:val="single" w:sz="4" w:space="0" w:color="auto"/>
              <w:right w:val="single" w:sz="4" w:space="0" w:color="auto"/>
            </w:tcBorders>
            <w:vAlign w:val="center"/>
          </w:tcPr>
          <w:p w:rsidR="001A2D33" w:rsidRPr="0008430A" w:rsidRDefault="001A2D33" w:rsidP="00D03457">
            <w:pPr>
              <w:jc w:val="center"/>
              <w:rPr>
                <w:b/>
                <w:bCs/>
                <w:color w:val="000000"/>
                <w:sz w:val="20"/>
                <w:szCs w:val="20"/>
              </w:rPr>
            </w:pPr>
            <w:r w:rsidRPr="0008430A">
              <w:rPr>
                <w:b/>
                <w:bCs/>
                <w:color w:val="000000"/>
                <w:sz w:val="20"/>
                <w:szCs w:val="20"/>
              </w:rPr>
              <w:t>Тепловая нагрузка, Гкал/</w:t>
            </w:r>
            <w:proofErr w:type="gramStart"/>
            <w:r w:rsidRPr="0008430A">
              <w:rPr>
                <w:b/>
                <w:bCs/>
                <w:color w:val="000000"/>
                <w:sz w:val="20"/>
                <w:szCs w:val="20"/>
              </w:rPr>
              <w:t>ч</w:t>
            </w:r>
            <w:proofErr w:type="gramEnd"/>
          </w:p>
        </w:tc>
        <w:tc>
          <w:tcPr>
            <w:tcW w:w="1146" w:type="pct"/>
            <w:gridSpan w:val="5"/>
            <w:tcBorders>
              <w:top w:val="single" w:sz="8" w:space="0" w:color="auto"/>
              <w:left w:val="single" w:sz="4" w:space="0" w:color="auto"/>
              <w:bottom w:val="single" w:sz="4" w:space="0" w:color="auto"/>
              <w:right w:val="single" w:sz="4" w:space="0" w:color="auto"/>
            </w:tcBorders>
            <w:vAlign w:val="center"/>
          </w:tcPr>
          <w:p w:rsidR="001A2D33" w:rsidRPr="0008430A" w:rsidRDefault="001A2D33" w:rsidP="00D03457">
            <w:pPr>
              <w:jc w:val="center"/>
              <w:rPr>
                <w:b/>
                <w:bCs/>
                <w:color w:val="000000"/>
                <w:sz w:val="20"/>
                <w:szCs w:val="20"/>
              </w:rPr>
            </w:pPr>
            <w:r w:rsidRPr="0008430A">
              <w:rPr>
                <w:b/>
                <w:bCs/>
                <w:color w:val="000000"/>
                <w:sz w:val="20"/>
                <w:szCs w:val="20"/>
              </w:rPr>
              <w:t>Тепловая нагрузка, Гкал/</w:t>
            </w:r>
            <w:proofErr w:type="gramStart"/>
            <w:r w:rsidRPr="0008430A">
              <w:rPr>
                <w:b/>
                <w:bCs/>
                <w:color w:val="000000"/>
                <w:sz w:val="20"/>
                <w:szCs w:val="20"/>
              </w:rPr>
              <w:t>ч</w:t>
            </w:r>
            <w:proofErr w:type="gramEnd"/>
          </w:p>
        </w:tc>
        <w:tc>
          <w:tcPr>
            <w:tcW w:w="1106" w:type="pct"/>
            <w:gridSpan w:val="4"/>
            <w:tcBorders>
              <w:top w:val="single" w:sz="8" w:space="0" w:color="auto"/>
              <w:left w:val="single" w:sz="4" w:space="0" w:color="auto"/>
              <w:bottom w:val="single" w:sz="4" w:space="0" w:color="auto"/>
              <w:right w:val="single" w:sz="8" w:space="0" w:color="auto"/>
            </w:tcBorders>
            <w:vAlign w:val="center"/>
          </w:tcPr>
          <w:p w:rsidR="001A2D33" w:rsidRPr="0008430A" w:rsidRDefault="001A2D33" w:rsidP="00D03457">
            <w:pPr>
              <w:jc w:val="center"/>
              <w:rPr>
                <w:b/>
                <w:bCs/>
                <w:color w:val="000000"/>
                <w:sz w:val="20"/>
                <w:szCs w:val="20"/>
              </w:rPr>
            </w:pPr>
            <w:r w:rsidRPr="0008430A">
              <w:rPr>
                <w:b/>
                <w:bCs/>
                <w:color w:val="000000"/>
                <w:sz w:val="20"/>
                <w:szCs w:val="20"/>
              </w:rPr>
              <w:t>Тепловая нагрузка, Гкал/</w:t>
            </w:r>
            <w:proofErr w:type="gramStart"/>
            <w:r w:rsidRPr="0008430A">
              <w:rPr>
                <w:b/>
                <w:bCs/>
                <w:color w:val="000000"/>
                <w:sz w:val="20"/>
                <w:szCs w:val="20"/>
              </w:rPr>
              <w:t>ч</w:t>
            </w:r>
            <w:proofErr w:type="gramEnd"/>
          </w:p>
        </w:tc>
      </w:tr>
      <w:tr w:rsidR="001A2D33" w:rsidRPr="0008430A" w:rsidTr="00D03457">
        <w:trPr>
          <w:trHeight w:val="525"/>
        </w:trPr>
        <w:tc>
          <w:tcPr>
            <w:tcW w:w="510" w:type="pct"/>
            <w:vMerge/>
            <w:tcBorders>
              <w:top w:val="single" w:sz="4" w:space="0" w:color="auto"/>
              <w:left w:val="single" w:sz="8" w:space="0" w:color="auto"/>
              <w:bottom w:val="single" w:sz="4" w:space="0" w:color="auto"/>
              <w:right w:val="single" w:sz="4" w:space="0" w:color="auto"/>
            </w:tcBorders>
            <w:vAlign w:val="center"/>
          </w:tcPr>
          <w:p w:rsidR="001A2D33" w:rsidRPr="0008430A" w:rsidRDefault="001A2D33" w:rsidP="00D03457">
            <w:pPr>
              <w:jc w:val="center"/>
              <w:rPr>
                <w:b/>
                <w:bCs/>
                <w:color w:val="000000"/>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D03457">
            <w:pPr>
              <w:jc w:val="center"/>
              <w:rPr>
                <w:b/>
                <w:bCs/>
                <w:color w:val="000000"/>
                <w:sz w:val="16"/>
                <w:szCs w:val="16"/>
              </w:rPr>
            </w:pPr>
            <w:r w:rsidRPr="003A5684">
              <w:rPr>
                <w:b/>
                <w:bCs/>
                <w:color w:val="000000"/>
                <w:sz w:val="16"/>
                <w:szCs w:val="16"/>
              </w:rPr>
              <w:t>Отопление</w:t>
            </w:r>
          </w:p>
        </w:tc>
        <w:tc>
          <w:tcPr>
            <w:tcW w:w="252"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D03457">
            <w:pPr>
              <w:jc w:val="center"/>
              <w:rPr>
                <w:b/>
                <w:bCs/>
                <w:color w:val="000000"/>
                <w:sz w:val="16"/>
                <w:szCs w:val="16"/>
              </w:rPr>
            </w:pPr>
            <w:r w:rsidRPr="003A5684">
              <w:rPr>
                <w:b/>
                <w:bCs/>
                <w:color w:val="000000"/>
                <w:sz w:val="16"/>
                <w:szCs w:val="16"/>
              </w:rPr>
              <w:t>Вентиляция</w:t>
            </w:r>
          </w:p>
        </w:tc>
        <w:tc>
          <w:tcPr>
            <w:tcW w:w="284"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D03457">
            <w:pPr>
              <w:jc w:val="center"/>
              <w:rPr>
                <w:b/>
                <w:bCs/>
                <w:color w:val="000000"/>
                <w:sz w:val="16"/>
                <w:szCs w:val="16"/>
              </w:rPr>
            </w:pPr>
            <w:r w:rsidRPr="003A5684">
              <w:rPr>
                <w:b/>
                <w:bCs/>
                <w:color w:val="000000"/>
                <w:sz w:val="16"/>
                <w:szCs w:val="16"/>
              </w:rPr>
              <w:t>ГВС</w:t>
            </w:r>
          </w:p>
        </w:tc>
        <w:tc>
          <w:tcPr>
            <w:tcW w:w="300"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D03457">
            <w:pPr>
              <w:jc w:val="center"/>
              <w:rPr>
                <w:b/>
                <w:bCs/>
                <w:color w:val="000000"/>
                <w:sz w:val="16"/>
                <w:szCs w:val="16"/>
              </w:rPr>
            </w:pPr>
            <w:r w:rsidRPr="003A5684">
              <w:rPr>
                <w:b/>
                <w:bCs/>
                <w:color w:val="000000"/>
                <w:sz w:val="16"/>
                <w:szCs w:val="16"/>
              </w:rPr>
              <w:t>ИТОГО</w:t>
            </w:r>
          </w:p>
        </w:tc>
        <w:tc>
          <w:tcPr>
            <w:tcW w:w="286"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D03457">
            <w:pPr>
              <w:jc w:val="center"/>
              <w:rPr>
                <w:b/>
                <w:bCs/>
                <w:color w:val="000000"/>
                <w:sz w:val="16"/>
                <w:szCs w:val="16"/>
              </w:rPr>
            </w:pPr>
            <w:r w:rsidRPr="003A5684">
              <w:rPr>
                <w:b/>
                <w:bCs/>
                <w:color w:val="000000"/>
                <w:sz w:val="16"/>
                <w:szCs w:val="16"/>
              </w:rPr>
              <w:t>Отопление</w:t>
            </w:r>
          </w:p>
        </w:tc>
        <w:tc>
          <w:tcPr>
            <w:tcW w:w="256"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D03457">
            <w:pPr>
              <w:jc w:val="center"/>
              <w:rPr>
                <w:b/>
                <w:bCs/>
                <w:color w:val="000000"/>
                <w:sz w:val="16"/>
                <w:szCs w:val="16"/>
              </w:rPr>
            </w:pPr>
            <w:r w:rsidRPr="003A5684">
              <w:rPr>
                <w:b/>
                <w:bCs/>
                <w:color w:val="000000"/>
                <w:sz w:val="16"/>
                <w:szCs w:val="16"/>
              </w:rPr>
              <w:t>Вентиляция</w:t>
            </w:r>
          </w:p>
        </w:tc>
        <w:tc>
          <w:tcPr>
            <w:tcW w:w="298"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D03457">
            <w:pPr>
              <w:jc w:val="center"/>
              <w:rPr>
                <w:b/>
                <w:bCs/>
                <w:color w:val="000000"/>
                <w:sz w:val="16"/>
                <w:szCs w:val="16"/>
              </w:rPr>
            </w:pPr>
            <w:r w:rsidRPr="003A5684">
              <w:rPr>
                <w:b/>
                <w:bCs/>
                <w:color w:val="000000"/>
                <w:sz w:val="16"/>
                <w:szCs w:val="16"/>
              </w:rPr>
              <w:t>ГВС</w:t>
            </w:r>
          </w:p>
        </w:tc>
        <w:tc>
          <w:tcPr>
            <w:tcW w:w="305"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D03457">
            <w:pPr>
              <w:jc w:val="center"/>
              <w:rPr>
                <w:b/>
                <w:bCs/>
                <w:color w:val="000000"/>
                <w:sz w:val="16"/>
                <w:szCs w:val="16"/>
              </w:rPr>
            </w:pPr>
            <w:r w:rsidRPr="003A5684">
              <w:rPr>
                <w:b/>
                <w:bCs/>
                <w:color w:val="000000"/>
                <w:sz w:val="16"/>
                <w:szCs w:val="16"/>
              </w:rPr>
              <w:t>ИТОГО</w:t>
            </w:r>
          </w:p>
        </w:tc>
        <w:tc>
          <w:tcPr>
            <w:tcW w:w="242"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D03457">
            <w:pPr>
              <w:jc w:val="center"/>
              <w:rPr>
                <w:b/>
                <w:bCs/>
                <w:color w:val="000000"/>
                <w:sz w:val="16"/>
                <w:szCs w:val="16"/>
              </w:rPr>
            </w:pPr>
            <w:r w:rsidRPr="003A5684">
              <w:rPr>
                <w:b/>
                <w:bCs/>
                <w:color w:val="000000"/>
                <w:sz w:val="16"/>
                <w:szCs w:val="16"/>
              </w:rPr>
              <w:t>Отопление</w:t>
            </w:r>
          </w:p>
        </w:tc>
        <w:tc>
          <w:tcPr>
            <w:tcW w:w="304"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D03457">
            <w:pPr>
              <w:jc w:val="center"/>
              <w:rPr>
                <w:b/>
                <w:bCs/>
                <w:color w:val="000000"/>
                <w:sz w:val="16"/>
                <w:szCs w:val="16"/>
              </w:rPr>
            </w:pPr>
            <w:r w:rsidRPr="003A5684">
              <w:rPr>
                <w:b/>
                <w:bCs/>
                <w:color w:val="000000"/>
                <w:sz w:val="16"/>
                <w:szCs w:val="16"/>
              </w:rPr>
              <w:t>Вентиляция</w:t>
            </w:r>
          </w:p>
        </w:tc>
        <w:tc>
          <w:tcPr>
            <w:tcW w:w="297"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D03457">
            <w:pPr>
              <w:jc w:val="center"/>
              <w:rPr>
                <w:b/>
                <w:bCs/>
                <w:color w:val="000000"/>
                <w:sz w:val="16"/>
                <w:szCs w:val="16"/>
              </w:rPr>
            </w:pPr>
            <w:r w:rsidRPr="003A5684">
              <w:rPr>
                <w:b/>
                <w:bCs/>
                <w:color w:val="000000"/>
                <w:sz w:val="16"/>
                <w:szCs w:val="16"/>
              </w:rPr>
              <w:t>ГВС</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1A2D33" w:rsidRPr="003A5684" w:rsidRDefault="001A2D33" w:rsidP="00D03457">
            <w:pPr>
              <w:jc w:val="center"/>
              <w:rPr>
                <w:b/>
                <w:bCs/>
                <w:color w:val="000000"/>
                <w:sz w:val="16"/>
                <w:szCs w:val="16"/>
              </w:rPr>
            </w:pPr>
            <w:r w:rsidRPr="003A5684">
              <w:rPr>
                <w:b/>
                <w:bCs/>
                <w:color w:val="000000"/>
                <w:sz w:val="16"/>
                <w:szCs w:val="16"/>
              </w:rPr>
              <w:t>ИТОГО</w:t>
            </w:r>
          </w:p>
        </w:tc>
        <w:tc>
          <w:tcPr>
            <w:tcW w:w="316"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D03457">
            <w:pPr>
              <w:jc w:val="center"/>
              <w:rPr>
                <w:b/>
                <w:bCs/>
                <w:color w:val="000000"/>
                <w:sz w:val="16"/>
                <w:szCs w:val="16"/>
              </w:rPr>
            </w:pPr>
            <w:r w:rsidRPr="003A5684">
              <w:rPr>
                <w:b/>
                <w:bCs/>
                <w:color w:val="000000"/>
                <w:sz w:val="16"/>
                <w:szCs w:val="16"/>
              </w:rPr>
              <w:t>Отопление</w:t>
            </w:r>
          </w:p>
        </w:tc>
        <w:tc>
          <w:tcPr>
            <w:tcW w:w="248"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D03457">
            <w:pPr>
              <w:jc w:val="center"/>
              <w:rPr>
                <w:b/>
                <w:bCs/>
                <w:color w:val="000000"/>
                <w:sz w:val="16"/>
                <w:szCs w:val="16"/>
              </w:rPr>
            </w:pPr>
            <w:r w:rsidRPr="003A5684">
              <w:rPr>
                <w:b/>
                <w:bCs/>
                <w:color w:val="000000"/>
                <w:sz w:val="16"/>
                <w:szCs w:val="16"/>
              </w:rPr>
              <w:t>Вентиляция</w:t>
            </w:r>
          </w:p>
        </w:tc>
        <w:tc>
          <w:tcPr>
            <w:tcW w:w="271" w:type="pct"/>
            <w:tcBorders>
              <w:top w:val="single" w:sz="4" w:space="0" w:color="auto"/>
              <w:left w:val="single" w:sz="4" w:space="0" w:color="auto"/>
              <w:bottom w:val="single" w:sz="4" w:space="0" w:color="auto"/>
              <w:right w:val="single" w:sz="4" w:space="0" w:color="auto"/>
            </w:tcBorders>
            <w:vAlign w:val="center"/>
          </w:tcPr>
          <w:p w:rsidR="001A2D33" w:rsidRPr="003A5684" w:rsidRDefault="001A2D33" w:rsidP="00D03457">
            <w:pPr>
              <w:jc w:val="center"/>
              <w:rPr>
                <w:b/>
                <w:bCs/>
                <w:color w:val="000000"/>
                <w:sz w:val="16"/>
                <w:szCs w:val="16"/>
              </w:rPr>
            </w:pPr>
            <w:r w:rsidRPr="003A5684">
              <w:rPr>
                <w:b/>
                <w:bCs/>
                <w:color w:val="000000"/>
                <w:sz w:val="16"/>
                <w:szCs w:val="16"/>
              </w:rPr>
              <w:t>ГВС</w:t>
            </w:r>
          </w:p>
        </w:tc>
        <w:tc>
          <w:tcPr>
            <w:tcW w:w="271" w:type="pct"/>
            <w:tcBorders>
              <w:top w:val="single" w:sz="4" w:space="0" w:color="auto"/>
              <w:left w:val="single" w:sz="4" w:space="0" w:color="auto"/>
              <w:bottom w:val="single" w:sz="4" w:space="0" w:color="auto"/>
              <w:right w:val="single" w:sz="8" w:space="0" w:color="auto"/>
            </w:tcBorders>
            <w:vAlign w:val="center"/>
          </w:tcPr>
          <w:p w:rsidR="001A2D33" w:rsidRPr="003A5684" w:rsidRDefault="001A2D33" w:rsidP="00D03457">
            <w:pPr>
              <w:jc w:val="center"/>
              <w:rPr>
                <w:b/>
                <w:bCs/>
                <w:color w:val="000000"/>
                <w:sz w:val="16"/>
                <w:szCs w:val="16"/>
              </w:rPr>
            </w:pPr>
            <w:r w:rsidRPr="003A5684">
              <w:rPr>
                <w:b/>
                <w:bCs/>
                <w:color w:val="000000"/>
                <w:sz w:val="16"/>
                <w:szCs w:val="16"/>
              </w:rPr>
              <w:t>ИТОГО</w:t>
            </w:r>
          </w:p>
        </w:tc>
      </w:tr>
      <w:tr w:rsidR="001A2D33" w:rsidRPr="0008430A" w:rsidTr="00D03457">
        <w:trPr>
          <w:trHeight w:val="270"/>
        </w:trPr>
        <w:tc>
          <w:tcPr>
            <w:tcW w:w="510" w:type="pct"/>
            <w:vMerge/>
            <w:tcBorders>
              <w:top w:val="single" w:sz="4" w:space="0" w:color="auto"/>
              <w:left w:val="single" w:sz="8" w:space="0" w:color="auto"/>
              <w:bottom w:val="single" w:sz="4" w:space="0" w:color="auto"/>
              <w:right w:val="single" w:sz="4" w:space="0" w:color="auto"/>
            </w:tcBorders>
            <w:vAlign w:val="center"/>
          </w:tcPr>
          <w:p w:rsidR="001A2D33" w:rsidRPr="0008430A" w:rsidRDefault="001A2D33" w:rsidP="00D03457">
            <w:pPr>
              <w:jc w:val="center"/>
              <w:rPr>
                <w:b/>
                <w:bCs/>
                <w:color w:val="000000"/>
                <w:sz w:val="20"/>
                <w:szCs w:val="20"/>
              </w:rPr>
            </w:pPr>
          </w:p>
        </w:tc>
        <w:tc>
          <w:tcPr>
            <w:tcW w:w="1094" w:type="pct"/>
            <w:gridSpan w:val="4"/>
            <w:tcBorders>
              <w:top w:val="single" w:sz="4" w:space="0" w:color="auto"/>
              <w:left w:val="single" w:sz="4" w:space="0" w:color="auto"/>
              <w:bottom w:val="single" w:sz="4" w:space="0" w:color="auto"/>
              <w:right w:val="single" w:sz="4" w:space="0" w:color="auto"/>
            </w:tcBorders>
            <w:vAlign w:val="center"/>
          </w:tcPr>
          <w:p w:rsidR="001A2D33" w:rsidRPr="0008430A" w:rsidRDefault="001A2D33" w:rsidP="00D03457">
            <w:pPr>
              <w:jc w:val="center"/>
              <w:rPr>
                <w:b/>
                <w:bCs/>
                <w:color w:val="000000"/>
                <w:sz w:val="20"/>
                <w:szCs w:val="20"/>
              </w:rPr>
            </w:pPr>
            <w:r>
              <w:rPr>
                <w:b/>
                <w:bCs/>
                <w:color w:val="000000"/>
                <w:sz w:val="20"/>
                <w:szCs w:val="20"/>
              </w:rPr>
              <w:t>2018</w:t>
            </w:r>
            <w:r w:rsidRPr="0008430A">
              <w:rPr>
                <w:b/>
                <w:bCs/>
                <w:color w:val="000000"/>
                <w:sz w:val="20"/>
                <w:szCs w:val="20"/>
              </w:rPr>
              <w:t xml:space="preserve"> г</w:t>
            </w:r>
            <w:r>
              <w:rPr>
                <w:b/>
                <w:bCs/>
                <w:color w:val="000000"/>
                <w:sz w:val="20"/>
                <w:szCs w:val="20"/>
              </w:rPr>
              <w:t>од</w:t>
            </w:r>
          </w:p>
        </w:tc>
        <w:tc>
          <w:tcPr>
            <w:tcW w:w="1145" w:type="pct"/>
            <w:gridSpan w:val="4"/>
            <w:tcBorders>
              <w:top w:val="single" w:sz="4" w:space="0" w:color="auto"/>
              <w:left w:val="single" w:sz="4" w:space="0" w:color="auto"/>
              <w:bottom w:val="single" w:sz="4" w:space="0" w:color="auto"/>
              <w:right w:val="single" w:sz="4" w:space="0" w:color="auto"/>
            </w:tcBorders>
            <w:vAlign w:val="center"/>
          </w:tcPr>
          <w:p w:rsidR="001A2D33" w:rsidRPr="0008430A" w:rsidRDefault="001A2D33" w:rsidP="00D03457">
            <w:pPr>
              <w:jc w:val="center"/>
              <w:rPr>
                <w:b/>
                <w:bCs/>
                <w:color w:val="000000"/>
                <w:sz w:val="20"/>
                <w:szCs w:val="20"/>
              </w:rPr>
            </w:pPr>
            <w:r>
              <w:rPr>
                <w:b/>
                <w:bCs/>
                <w:color w:val="000000"/>
                <w:sz w:val="20"/>
                <w:szCs w:val="20"/>
              </w:rPr>
              <w:t>2020</w:t>
            </w:r>
            <w:r w:rsidRPr="0008430A">
              <w:rPr>
                <w:b/>
                <w:bCs/>
                <w:color w:val="000000"/>
                <w:sz w:val="20"/>
                <w:szCs w:val="20"/>
              </w:rPr>
              <w:t xml:space="preserve"> г</w:t>
            </w:r>
            <w:r>
              <w:rPr>
                <w:b/>
                <w:bCs/>
                <w:color w:val="000000"/>
                <w:sz w:val="20"/>
                <w:szCs w:val="20"/>
              </w:rPr>
              <w:t>од</w:t>
            </w:r>
          </w:p>
        </w:tc>
        <w:tc>
          <w:tcPr>
            <w:tcW w:w="1146" w:type="pct"/>
            <w:gridSpan w:val="5"/>
            <w:tcBorders>
              <w:top w:val="single" w:sz="4" w:space="0" w:color="auto"/>
              <w:left w:val="single" w:sz="4" w:space="0" w:color="auto"/>
              <w:bottom w:val="single" w:sz="4" w:space="0" w:color="auto"/>
              <w:right w:val="single" w:sz="4" w:space="0" w:color="auto"/>
            </w:tcBorders>
            <w:vAlign w:val="center"/>
          </w:tcPr>
          <w:p w:rsidR="001A2D33" w:rsidRPr="0008430A" w:rsidRDefault="001A2D33" w:rsidP="00D03457">
            <w:pPr>
              <w:jc w:val="center"/>
              <w:rPr>
                <w:b/>
                <w:bCs/>
                <w:color w:val="000000"/>
                <w:sz w:val="20"/>
                <w:szCs w:val="20"/>
              </w:rPr>
            </w:pPr>
            <w:r w:rsidRPr="0008430A">
              <w:rPr>
                <w:b/>
                <w:bCs/>
                <w:color w:val="000000"/>
                <w:sz w:val="20"/>
                <w:szCs w:val="20"/>
              </w:rPr>
              <w:t>2024 г</w:t>
            </w:r>
            <w:r>
              <w:rPr>
                <w:b/>
                <w:bCs/>
                <w:color w:val="000000"/>
                <w:sz w:val="20"/>
                <w:szCs w:val="20"/>
              </w:rPr>
              <w:t>од</w:t>
            </w:r>
          </w:p>
        </w:tc>
        <w:tc>
          <w:tcPr>
            <w:tcW w:w="1106" w:type="pct"/>
            <w:gridSpan w:val="4"/>
            <w:tcBorders>
              <w:top w:val="single" w:sz="4" w:space="0" w:color="auto"/>
              <w:left w:val="single" w:sz="4" w:space="0" w:color="auto"/>
              <w:bottom w:val="single" w:sz="4" w:space="0" w:color="auto"/>
              <w:right w:val="single" w:sz="8" w:space="0" w:color="auto"/>
            </w:tcBorders>
            <w:vAlign w:val="center"/>
          </w:tcPr>
          <w:p w:rsidR="001A2D33" w:rsidRPr="0008430A" w:rsidRDefault="001A2D33" w:rsidP="00D03457">
            <w:pPr>
              <w:jc w:val="center"/>
              <w:rPr>
                <w:b/>
                <w:bCs/>
                <w:color w:val="000000"/>
                <w:sz w:val="20"/>
                <w:szCs w:val="20"/>
              </w:rPr>
            </w:pPr>
            <w:r w:rsidRPr="0008430A">
              <w:rPr>
                <w:b/>
                <w:bCs/>
                <w:color w:val="000000"/>
                <w:sz w:val="20"/>
                <w:szCs w:val="20"/>
              </w:rPr>
              <w:t>2030</w:t>
            </w:r>
            <w:r w:rsidR="00812951">
              <w:rPr>
                <w:b/>
                <w:bCs/>
                <w:color w:val="000000"/>
                <w:sz w:val="20"/>
                <w:szCs w:val="20"/>
              </w:rPr>
              <w:t>-2040</w:t>
            </w:r>
            <w:r w:rsidRPr="0008430A">
              <w:rPr>
                <w:b/>
                <w:bCs/>
                <w:color w:val="000000"/>
                <w:sz w:val="20"/>
                <w:szCs w:val="20"/>
              </w:rPr>
              <w:t xml:space="preserve"> г</w:t>
            </w:r>
            <w:r>
              <w:rPr>
                <w:b/>
                <w:bCs/>
                <w:color w:val="000000"/>
                <w:sz w:val="20"/>
                <w:szCs w:val="20"/>
              </w:rPr>
              <w:t>.</w:t>
            </w:r>
          </w:p>
        </w:tc>
      </w:tr>
      <w:tr w:rsidR="001A2D33" w:rsidRPr="0008430A" w:rsidTr="00D03457">
        <w:trPr>
          <w:trHeight w:val="525"/>
        </w:trPr>
        <w:tc>
          <w:tcPr>
            <w:tcW w:w="510" w:type="pct"/>
            <w:tcBorders>
              <w:top w:val="single" w:sz="4" w:space="0" w:color="auto"/>
              <w:left w:val="single" w:sz="8" w:space="0" w:color="auto"/>
              <w:bottom w:val="single" w:sz="8" w:space="0" w:color="auto"/>
              <w:right w:val="single" w:sz="4" w:space="0" w:color="auto"/>
            </w:tcBorders>
            <w:vAlign w:val="center"/>
          </w:tcPr>
          <w:p w:rsidR="001A2D33" w:rsidRPr="00F61322" w:rsidRDefault="001A2D33" w:rsidP="00D03457">
            <w:pPr>
              <w:jc w:val="center"/>
              <w:rPr>
                <w:bCs/>
                <w:color w:val="000000"/>
                <w:sz w:val="20"/>
                <w:szCs w:val="20"/>
              </w:rPr>
            </w:pPr>
            <w:proofErr w:type="spellStart"/>
            <w:r>
              <w:rPr>
                <w:bCs/>
                <w:color w:val="000000"/>
                <w:sz w:val="20"/>
                <w:szCs w:val="20"/>
              </w:rPr>
              <w:t>Красноорловское</w:t>
            </w:r>
            <w:proofErr w:type="spellEnd"/>
            <w:r w:rsidRPr="00F61322">
              <w:rPr>
                <w:bCs/>
                <w:color w:val="000000"/>
                <w:sz w:val="20"/>
                <w:szCs w:val="20"/>
              </w:rPr>
              <w:t xml:space="preserve"> сельское поселение</w:t>
            </w:r>
          </w:p>
        </w:tc>
        <w:tc>
          <w:tcPr>
            <w:tcW w:w="258" w:type="pct"/>
            <w:tcBorders>
              <w:top w:val="single" w:sz="4" w:space="0" w:color="auto"/>
              <w:left w:val="single" w:sz="4" w:space="0" w:color="auto"/>
              <w:bottom w:val="single" w:sz="8" w:space="0" w:color="auto"/>
              <w:right w:val="single" w:sz="4" w:space="0" w:color="auto"/>
            </w:tcBorders>
            <w:vAlign w:val="center"/>
          </w:tcPr>
          <w:p w:rsidR="001A2D33" w:rsidRDefault="001A2D33" w:rsidP="00D03457">
            <w:pPr>
              <w:ind w:left="-34" w:right="-52"/>
              <w:jc w:val="center"/>
              <w:rPr>
                <w:color w:val="000000"/>
                <w:sz w:val="20"/>
                <w:szCs w:val="20"/>
              </w:rPr>
            </w:pPr>
            <w:r>
              <w:rPr>
                <w:color w:val="000000"/>
                <w:sz w:val="20"/>
                <w:szCs w:val="20"/>
              </w:rPr>
              <w:t>0,88</w:t>
            </w:r>
          </w:p>
        </w:tc>
        <w:tc>
          <w:tcPr>
            <w:tcW w:w="252" w:type="pct"/>
            <w:tcBorders>
              <w:top w:val="single" w:sz="4" w:space="0" w:color="auto"/>
              <w:left w:val="single" w:sz="4" w:space="0" w:color="auto"/>
              <w:bottom w:val="single" w:sz="8" w:space="0" w:color="auto"/>
              <w:right w:val="single" w:sz="4" w:space="0" w:color="auto"/>
            </w:tcBorders>
            <w:vAlign w:val="center"/>
          </w:tcPr>
          <w:p w:rsidR="001A2D33" w:rsidRDefault="001A2D33" w:rsidP="00D03457">
            <w:pPr>
              <w:ind w:left="-34" w:right="-52"/>
              <w:jc w:val="center"/>
              <w:rPr>
                <w:color w:val="000000"/>
                <w:sz w:val="20"/>
                <w:szCs w:val="20"/>
              </w:rPr>
            </w:pPr>
            <w:r>
              <w:rPr>
                <w:color w:val="000000"/>
                <w:sz w:val="20"/>
                <w:szCs w:val="20"/>
              </w:rPr>
              <w:t>0</w:t>
            </w:r>
          </w:p>
        </w:tc>
        <w:tc>
          <w:tcPr>
            <w:tcW w:w="284" w:type="pct"/>
            <w:tcBorders>
              <w:top w:val="single" w:sz="4" w:space="0" w:color="auto"/>
              <w:left w:val="single" w:sz="4" w:space="0" w:color="auto"/>
              <w:bottom w:val="single" w:sz="8" w:space="0" w:color="auto"/>
              <w:right w:val="single" w:sz="4" w:space="0" w:color="auto"/>
            </w:tcBorders>
            <w:vAlign w:val="center"/>
          </w:tcPr>
          <w:p w:rsidR="001A2D33" w:rsidRDefault="001A2D33" w:rsidP="00D03457">
            <w:pPr>
              <w:ind w:left="-34" w:right="-52"/>
              <w:jc w:val="center"/>
              <w:rPr>
                <w:color w:val="000000"/>
                <w:sz w:val="20"/>
                <w:szCs w:val="20"/>
              </w:rPr>
            </w:pPr>
            <w:r>
              <w:rPr>
                <w:color w:val="000000"/>
                <w:sz w:val="20"/>
                <w:szCs w:val="20"/>
              </w:rPr>
              <w:t>0</w:t>
            </w:r>
          </w:p>
        </w:tc>
        <w:tc>
          <w:tcPr>
            <w:tcW w:w="300" w:type="pct"/>
            <w:tcBorders>
              <w:top w:val="single" w:sz="4" w:space="0" w:color="auto"/>
              <w:left w:val="single" w:sz="4" w:space="0" w:color="auto"/>
              <w:bottom w:val="single" w:sz="8" w:space="0" w:color="auto"/>
              <w:right w:val="single" w:sz="4" w:space="0" w:color="auto"/>
            </w:tcBorders>
            <w:vAlign w:val="center"/>
          </w:tcPr>
          <w:p w:rsidR="001A2D33" w:rsidRDefault="001A2D33" w:rsidP="00D03457">
            <w:pPr>
              <w:ind w:left="-34" w:right="-52"/>
              <w:jc w:val="center"/>
              <w:rPr>
                <w:color w:val="000000"/>
                <w:sz w:val="20"/>
                <w:szCs w:val="20"/>
              </w:rPr>
            </w:pPr>
            <w:r>
              <w:rPr>
                <w:color w:val="000000"/>
                <w:sz w:val="20"/>
                <w:szCs w:val="20"/>
              </w:rPr>
              <w:t>0,88</w:t>
            </w:r>
          </w:p>
        </w:tc>
        <w:tc>
          <w:tcPr>
            <w:tcW w:w="286" w:type="pct"/>
            <w:tcBorders>
              <w:top w:val="single" w:sz="4" w:space="0" w:color="auto"/>
              <w:left w:val="single" w:sz="4" w:space="0" w:color="auto"/>
              <w:bottom w:val="single" w:sz="8" w:space="0" w:color="auto"/>
              <w:right w:val="single" w:sz="4" w:space="0" w:color="auto"/>
            </w:tcBorders>
            <w:vAlign w:val="center"/>
          </w:tcPr>
          <w:p w:rsidR="001A2D33" w:rsidRDefault="001A2D33" w:rsidP="00D03457">
            <w:pPr>
              <w:ind w:left="-34" w:right="-52"/>
              <w:jc w:val="center"/>
              <w:rPr>
                <w:color w:val="000000"/>
                <w:sz w:val="20"/>
                <w:szCs w:val="20"/>
              </w:rPr>
            </w:pPr>
            <w:r>
              <w:rPr>
                <w:color w:val="000000"/>
                <w:sz w:val="20"/>
                <w:szCs w:val="20"/>
              </w:rPr>
              <w:t>0,88</w:t>
            </w:r>
          </w:p>
        </w:tc>
        <w:tc>
          <w:tcPr>
            <w:tcW w:w="256" w:type="pct"/>
            <w:tcBorders>
              <w:top w:val="single" w:sz="4" w:space="0" w:color="auto"/>
              <w:left w:val="single" w:sz="4" w:space="0" w:color="auto"/>
              <w:bottom w:val="single" w:sz="8" w:space="0" w:color="auto"/>
              <w:right w:val="single" w:sz="4" w:space="0" w:color="auto"/>
            </w:tcBorders>
            <w:vAlign w:val="center"/>
          </w:tcPr>
          <w:p w:rsidR="001A2D33" w:rsidRDefault="001A2D33" w:rsidP="00D03457">
            <w:pPr>
              <w:ind w:left="-34" w:right="-52"/>
              <w:jc w:val="center"/>
              <w:rPr>
                <w:color w:val="000000"/>
                <w:sz w:val="20"/>
                <w:szCs w:val="20"/>
              </w:rPr>
            </w:pPr>
            <w:r>
              <w:rPr>
                <w:color w:val="000000"/>
                <w:sz w:val="20"/>
                <w:szCs w:val="20"/>
              </w:rPr>
              <w:t>0</w:t>
            </w:r>
          </w:p>
        </w:tc>
        <w:tc>
          <w:tcPr>
            <w:tcW w:w="298" w:type="pct"/>
            <w:tcBorders>
              <w:top w:val="single" w:sz="4" w:space="0" w:color="auto"/>
              <w:left w:val="single" w:sz="4" w:space="0" w:color="auto"/>
              <w:bottom w:val="single" w:sz="8" w:space="0" w:color="auto"/>
              <w:right w:val="single" w:sz="4" w:space="0" w:color="auto"/>
            </w:tcBorders>
            <w:vAlign w:val="center"/>
          </w:tcPr>
          <w:p w:rsidR="001A2D33" w:rsidRDefault="001A2D33" w:rsidP="00D03457">
            <w:pPr>
              <w:ind w:left="-34" w:right="-52"/>
              <w:jc w:val="center"/>
              <w:rPr>
                <w:color w:val="000000"/>
                <w:sz w:val="20"/>
                <w:szCs w:val="20"/>
              </w:rPr>
            </w:pPr>
            <w:r>
              <w:rPr>
                <w:color w:val="000000"/>
                <w:sz w:val="20"/>
                <w:szCs w:val="20"/>
              </w:rPr>
              <w:t>0</w:t>
            </w:r>
          </w:p>
        </w:tc>
        <w:tc>
          <w:tcPr>
            <w:tcW w:w="305" w:type="pct"/>
            <w:tcBorders>
              <w:top w:val="single" w:sz="4" w:space="0" w:color="auto"/>
              <w:left w:val="single" w:sz="4" w:space="0" w:color="auto"/>
              <w:bottom w:val="single" w:sz="8" w:space="0" w:color="auto"/>
              <w:right w:val="single" w:sz="4" w:space="0" w:color="auto"/>
            </w:tcBorders>
            <w:vAlign w:val="center"/>
          </w:tcPr>
          <w:p w:rsidR="001A2D33" w:rsidRDefault="001A2D33" w:rsidP="00D03457">
            <w:pPr>
              <w:ind w:left="-34" w:right="-52"/>
              <w:jc w:val="center"/>
              <w:rPr>
                <w:color w:val="000000"/>
                <w:sz w:val="20"/>
                <w:szCs w:val="20"/>
              </w:rPr>
            </w:pPr>
            <w:r>
              <w:rPr>
                <w:color w:val="000000"/>
                <w:sz w:val="20"/>
                <w:szCs w:val="20"/>
              </w:rPr>
              <w:t>0,88</w:t>
            </w:r>
          </w:p>
        </w:tc>
        <w:tc>
          <w:tcPr>
            <w:tcW w:w="242" w:type="pct"/>
            <w:tcBorders>
              <w:top w:val="single" w:sz="4" w:space="0" w:color="auto"/>
              <w:left w:val="single" w:sz="4" w:space="0" w:color="auto"/>
              <w:bottom w:val="single" w:sz="8" w:space="0" w:color="auto"/>
              <w:right w:val="single" w:sz="4" w:space="0" w:color="auto"/>
            </w:tcBorders>
            <w:vAlign w:val="center"/>
          </w:tcPr>
          <w:p w:rsidR="001A2D33" w:rsidRDefault="001A2D33" w:rsidP="00D03457">
            <w:pPr>
              <w:ind w:left="-34" w:right="-52"/>
              <w:jc w:val="center"/>
              <w:rPr>
                <w:color w:val="000000"/>
                <w:sz w:val="20"/>
                <w:szCs w:val="20"/>
              </w:rPr>
            </w:pPr>
            <w:r>
              <w:rPr>
                <w:color w:val="000000"/>
                <w:sz w:val="20"/>
                <w:szCs w:val="20"/>
              </w:rPr>
              <w:t>0,88</w:t>
            </w:r>
          </w:p>
        </w:tc>
        <w:tc>
          <w:tcPr>
            <w:tcW w:w="304" w:type="pct"/>
            <w:tcBorders>
              <w:top w:val="single" w:sz="4" w:space="0" w:color="auto"/>
              <w:left w:val="single" w:sz="4" w:space="0" w:color="auto"/>
              <w:bottom w:val="single" w:sz="8" w:space="0" w:color="auto"/>
              <w:right w:val="single" w:sz="4" w:space="0" w:color="auto"/>
            </w:tcBorders>
            <w:vAlign w:val="center"/>
          </w:tcPr>
          <w:p w:rsidR="001A2D33" w:rsidRDefault="001A2D33" w:rsidP="00D03457">
            <w:pPr>
              <w:ind w:left="-34" w:right="-52"/>
              <w:jc w:val="center"/>
              <w:rPr>
                <w:color w:val="000000"/>
                <w:sz w:val="20"/>
                <w:szCs w:val="20"/>
              </w:rPr>
            </w:pPr>
            <w:r>
              <w:rPr>
                <w:color w:val="000000"/>
                <w:sz w:val="20"/>
                <w:szCs w:val="20"/>
              </w:rPr>
              <w:t>0</w:t>
            </w:r>
          </w:p>
        </w:tc>
        <w:tc>
          <w:tcPr>
            <w:tcW w:w="302" w:type="pct"/>
            <w:gridSpan w:val="2"/>
            <w:tcBorders>
              <w:top w:val="single" w:sz="4" w:space="0" w:color="auto"/>
              <w:left w:val="single" w:sz="4" w:space="0" w:color="auto"/>
              <w:bottom w:val="single" w:sz="8" w:space="0" w:color="auto"/>
              <w:right w:val="single" w:sz="4" w:space="0" w:color="auto"/>
            </w:tcBorders>
            <w:vAlign w:val="center"/>
          </w:tcPr>
          <w:p w:rsidR="001A2D33" w:rsidRDefault="001A2D33" w:rsidP="00D03457">
            <w:pPr>
              <w:ind w:left="-34" w:right="-52"/>
              <w:jc w:val="center"/>
              <w:rPr>
                <w:color w:val="000000"/>
                <w:sz w:val="20"/>
                <w:szCs w:val="20"/>
              </w:rPr>
            </w:pPr>
            <w:r>
              <w:rPr>
                <w:color w:val="000000"/>
                <w:sz w:val="20"/>
                <w:szCs w:val="20"/>
              </w:rPr>
              <w:t>0</w:t>
            </w:r>
          </w:p>
        </w:tc>
        <w:tc>
          <w:tcPr>
            <w:tcW w:w="298" w:type="pct"/>
            <w:tcBorders>
              <w:top w:val="single" w:sz="4" w:space="0" w:color="auto"/>
              <w:left w:val="single" w:sz="4" w:space="0" w:color="auto"/>
              <w:bottom w:val="single" w:sz="8" w:space="0" w:color="auto"/>
              <w:right w:val="single" w:sz="4" w:space="0" w:color="auto"/>
            </w:tcBorders>
            <w:vAlign w:val="center"/>
          </w:tcPr>
          <w:p w:rsidR="001A2D33" w:rsidRDefault="001A2D33" w:rsidP="00D03457">
            <w:pPr>
              <w:ind w:left="-34" w:right="-52"/>
              <w:jc w:val="center"/>
              <w:rPr>
                <w:color w:val="000000"/>
                <w:sz w:val="20"/>
                <w:szCs w:val="20"/>
              </w:rPr>
            </w:pPr>
            <w:r>
              <w:rPr>
                <w:color w:val="000000"/>
                <w:sz w:val="20"/>
                <w:szCs w:val="20"/>
              </w:rPr>
              <w:t>0,88</w:t>
            </w:r>
          </w:p>
        </w:tc>
        <w:tc>
          <w:tcPr>
            <w:tcW w:w="316" w:type="pct"/>
            <w:tcBorders>
              <w:top w:val="single" w:sz="4" w:space="0" w:color="auto"/>
              <w:left w:val="single" w:sz="4" w:space="0" w:color="auto"/>
              <w:bottom w:val="single" w:sz="8" w:space="0" w:color="auto"/>
              <w:right w:val="single" w:sz="4" w:space="0" w:color="auto"/>
            </w:tcBorders>
            <w:vAlign w:val="center"/>
          </w:tcPr>
          <w:p w:rsidR="001A2D33" w:rsidRDefault="001A2D33" w:rsidP="00D03457">
            <w:pPr>
              <w:ind w:left="-34" w:right="-52"/>
              <w:jc w:val="center"/>
              <w:rPr>
                <w:color w:val="000000"/>
                <w:sz w:val="20"/>
                <w:szCs w:val="20"/>
              </w:rPr>
            </w:pPr>
            <w:r>
              <w:rPr>
                <w:color w:val="000000"/>
                <w:sz w:val="20"/>
                <w:szCs w:val="20"/>
              </w:rPr>
              <w:t>0,88</w:t>
            </w:r>
          </w:p>
        </w:tc>
        <w:tc>
          <w:tcPr>
            <w:tcW w:w="248" w:type="pct"/>
            <w:tcBorders>
              <w:top w:val="single" w:sz="4" w:space="0" w:color="auto"/>
              <w:left w:val="single" w:sz="4" w:space="0" w:color="auto"/>
              <w:bottom w:val="single" w:sz="8" w:space="0" w:color="auto"/>
              <w:right w:val="single" w:sz="4" w:space="0" w:color="auto"/>
            </w:tcBorders>
            <w:vAlign w:val="center"/>
          </w:tcPr>
          <w:p w:rsidR="001A2D33" w:rsidRDefault="001A2D33" w:rsidP="00D03457">
            <w:pPr>
              <w:ind w:left="-34" w:right="-52"/>
              <w:jc w:val="center"/>
              <w:rPr>
                <w:color w:val="000000"/>
                <w:sz w:val="20"/>
                <w:szCs w:val="20"/>
              </w:rPr>
            </w:pPr>
            <w:r>
              <w:rPr>
                <w:color w:val="000000"/>
                <w:sz w:val="20"/>
                <w:szCs w:val="20"/>
              </w:rPr>
              <w:t>0</w:t>
            </w:r>
          </w:p>
        </w:tc>
        <w:tc>
          <w:tcPr>
            <w:tcW w:w="271" w:type="pct"/>
            <w:tcBorders>
              <w:top w:val="single" w:sz="4" w:space="0" w:color="auto"/>
              <w:left w:val="single" w:sz="4" w:space="0" w:color="auto"/>
              <w:bottom w:val="single" w:sz="8" w:space="0" w:color="auto"/>
              <w:right w:val="single" w:sz="4" w:space="0" w:color="auto"/>
            </w:tcBorders>
            <w:vAlign w:val="center"/>
          </w:tcPr>
          <w:p w:rsidR="001A2D33" w:rsidRDefault="001A2D33" w:rsidP="00D03457">
            <w:pPr>
              <w:ind w:left="-34" w:right="-52"/>
              <w:jc w:val="center"/>
              <w:rPr>
                <w:color w:val="000000"/>
                <w:sz w:val="20"/>
                <w:szCs w:val="20"/>
              </w:rPr>
            </w:pPr>
            <w:r>
              <w:rPr>
                <w:color w:val="000000"/>
                <w:sz w:val="20"/>
                <w:szCs w:val="20"/>
              </w:rPr>
              <w:t>0</w:t>
            </w:r>
          </w:p>
        </w:tc>
        <w:tc>
          <w:tcPr>
            <w:tcW w:w="271" w:type="pct"/>
            <w:tcBorders>
              <w:top w:val="single" w:sz="4" w:space="0" w:color="auto"/>
              <w:left w:val="single" w:sz="4" w:space="0" w:color="auto"/>
              <w:bottom w:val="single" w:sz="8" w:space="0" w:color="auto"/>
              <w:right w:val="single" w:sz="8" w:space="0" w:color="auto"/>
            </w:tcBorders>
            <w:vAlign w:val="center"/>
          </w:tcPr>
          <w:p w:rsidR="001A2D33" w:rsidRDefault="001A2D33" w:rsidP="00D03457">
            <w:pPr>
              <w:ind w:left="-34" w:right="-52"/>
              <w:jc w:val="center"/>
              <w:rPr>
                <w:color w:val="000000"/>
                <w:sz w:val="20"/>
                <w:szCs w:val="20"/>
              </w:rPr>
            </w:pPr>
            <w:r>
              <w:rPr>
                <w:color w:val="000000"/>
                <w:sz w:val="20"/>
                <w:szCs w:val="20"/>
              </w:rPr>
              <w:t>0,88</w:t>
            </w:r>
          </w:p>
        </w:tc>
      </w:tr>
    </w:tbl>
    <w:p w:rsidR="001A2D33" w:rsidRDefault="001A2D33" w:rsidP="001A2D33">
      <w:pPr>
        <w:jc w:val="both"/>
      </w:pPr>
    </w:p>
    <w:p w:rsidR="001A2D33" w:rsidRDefault="001A2D33" w:rsidP="001A2D33">
      <w:pPr>
        <w:ind w:firstLine="540"/>
        <w:jc w:val="both"/>
        <w:rPr>
          <w:sz w:val="26"/>
          <w:szCs w:val="26"/>
        </w:rPr>
      </w:pPr>
      <w:bookmarkStart w:id="7" w:name="_Toc359497698"/>
      <w:r w:rsidRPr="0027259E">
        <w:rPr>
          <w:sz w:val="26"/>
          <w:szCs w:val="26"/>
        </w:rPr>
        <w:t xml:space="preserve">Анализ данных таблиц </w:t>
      </w:r>
      <w:r>
        <w:rPr>
          <w:sz w:val="26"/>
          <w:szCs w:val="26"/>
        </w:rPr>
        <w:t xml:space="preserve">3 и 4 </w:t>
      </w:r>
      <w:r w:rsidRPr="0027259E">
        <w:rPr>
          <w:sz w:val="26"/>
          <w:szCs w:val="26"/>
        </w:rPr>
        <w:t xml:space="preserve"> показывает, ч</w:t>
      </w:r>
      <w:r>
        <w:rPr>
          <w:sz w:val="26"/>
          <w:szCs w:val="26"/>
        </w:rPr>
        <w:t>то в п</w:t>
      </w:r>
      <w:r w:rsidRPr="0027259E">
        <w:rPr>
          <w:sz w:val="26"/>
          <w:szCs w:val="26"/>
        </w:rPr>
        <w:t xml:space="preserve">ериод </w:t>
      </w:r>
      <w:r>
        <w:rPr>
          <w:sz w:val="26"/>
          <w:szCs w:val="26"/>
        </w:rPr>
        <w:t xml:space="preserve">2018 </w:t>
      </w:r>
      <w:r w:rsidRPr="0027259E">
        <w:rPr>
          <w:sz w:val="26"/>
          <w:szCs w:val="26"/>
        </w:rPr>
        <w:t>-</w:t>
      </w:r>
      <w:r>
        <w:rPr>
          <w:sz w:val="26"/>
          <w:szCs w:val="26"/>
        </w:rPr>
        <w:t xml:space="preserve"> </w:t>
      </w:r>
      <w:r w:rsidRPr="0027259E">
        <w:rPr>
          <w:sz w:val="26"/>
          <w:szCs w:val="26"/>
        </w:rPr>
        <w:t>20</w:t>
      </w:r>
      <w:r w:rsidR="00812951">
        <w:rPr>
          <w:sz w:val="26"/>
          <w:szCs w:val="26"/>
        </w:rPr>
        <w:t>40</w:t>
      </w:r>
      <w:r>
        <w:rPr>
          <w:sz w:val="26"/>
          <w:szCs w:val="26"/>
        </w:rPr>
        <w:t xml:space="preserve"> годы</w:t>
      </w:r>
      <w:r w:rsidRPr="0027259E">
        <w:rPr>
          <w:sz w:val="26"/>
          <w:szCs w:val="26"/>
        </w:rPr>
        <w:t xml:space="preserve"> нагрузки жилого</w:t>
      </w:r>
      <w:r>
        <w:rPr>
          <w:sz w:val="26"/>
          <w:szCs w:val="26"/>
        </w:rPr>
        <w:t xml:space="preserve"> и общественного</w:t>
      </w:r>
      <w:r w:rsidRPr="0027259E">
        <w:rPr>
          <w:sz w:val="26"/>
          <w:szCs w:val="26"/>
        </w:rPr>
        <w:t xml:space="preserve"> фонда </w:t>
      </w:r>
      <w:r>
        <w:rPr>
          <w:sz w:val="26"/>
          <w:szCs w:val="26"/>
        </w:rPr>
        <w:t>сохранятся на уровне показателей 2018 года.</w:t>
      </w:r>
    </w:p>
    <w:p w:rsidR="001A2D33" w:rsidRDefault="001A2D33" w:rsidP="001A2D33">
      <w:pPr>
        <w:ind w:firstLine="540"/>
        <w:jc w:val="both"/>
        <w:rPr>
          <w:sz w:val="26"/>
          <w:szCs w:val="26"/>
        </w:rPr>
      </w:pPr>
      <w:r w:rsidRPr="00CD1B60">
        <w:rPr>
          <w:sz w:val="26"/>
          <w:szCs w:val="26"/>
        </w:rPr>
        <w:t xml:space="preserve">Расчетные нагрузки системы теплоснабжения для обеспечения теплом </w:t>
      </w:r>
      <w:r>
        <w:rPr>
          <w:sz w:val="26"/>
          <w:szCs w:val="26"/>
        </w:rPr>
        <w:t>до</w:t>
      </w:r>
      <w:r w:rsidRPr="00CD1B60">
        <w:rPr>
          <w:sz w:val="26"/>
          <w:szCs w:val="26"/>
        </w:rPr>
        <w:t xml:space="preserve"> </w:t>
      </w:r>
      <w:r w:rsidR="00812951">
        <w:rPr>
          <w:sz w:val="26"/>
          <w:szCs w:val="26"/>
        </w:rPr>
        <w:t>2040</w:t>
      </w:r>
      <w:r w:rsidRPr="00CD1B60">
        <w:rPr>
          <w:sz w:val="26"/>
          <w:szCs w:val="26"/>
        </w:rPr>
        <w:t xml:space="preserve"> г</w:t>
      </w:r>
      <w:r>
        <w:rPr>
          <w:sz w:val="26"/>
          <w:szCs w:val="26"/>
        </w:rPr>
        <w:t>ода</w:t>
      </w:r>
      <w:r w:rsidRPr="00CD1B60">
        <w:rPr>
          <w:sz w:val="26"/>
          <w:szCs w:val="26"/>
        </w:rPr>
        <w:t xml:space="preserve"> в целом составят </w:t>
      </w:r>
      <w:r>
        <w:rPr>
          <w:sz w:val="26"/>
          <w:szCs w:val="26"/>
        </w:rPr>
        <w:t xml:space="preserve">0,88 </w:t>
      </w:r>
      <w:r w:rsidRPr="00CD1B60">
        <w:rPr>
          <w:sz w:val="26"/>
          <w:szCs w:val="26"/>
        </w:rPr>
        <w:t>Гкал/</w:t>
      </w:r>
      <w:proofErr w:type="gramStart"/>
      <w:r w:rsidRPr="00CD1B60">
        <w:rPr>
          <w:sz w:val="26"/>
          <w:szCs w:val="26"/>
        </w:rPr>
        <w:t>ч</w:t>
      </w:r>
      <w:proofErr w:type="gramEnd"/>
      <w:r>
        <w:rPr>
          <w:sz w:val="26"/>
          <w:szCs w:val="26"/>
        </w:rPr>
        <w:t>.</w:t>
      </w:r>
    </w:p>
    <w:p w:rsidR="001A2D33" w:rsidRDefault="001A2D33" w:rsidP="001A2D33">
      <w:pPr>
        <w:ind w:firstLine="540"/>
        <w:jc w:val="both"/>
      </w:pPr>
    </w:p>
    <w:p w:rsidR="001A2D33" w:rsidRDefault="001A2D33" w:rsidP="00206B68">
      <w:pPr>
        <w:pStyle w:val="1"/>
        <w:spacing w:line="240" w:lineRule="auto"/>
      </w:pPr>
      <w:bookmarkStart w:id="8" w:name="_Toc405556558"/>
      <w:r w:rsidRPr="00FA7B05">
        <w:t>1.</w:t>
      </w:r>
      <w:r>
        <w:t>4</w:t>
      </w:r>
      <w:r w:rsidRPr="00FA7B05">
        <w:t>. Потребление тепловой энергии (мощности) и теплоносителя объектами, расположенными в производственных зонах</w:t>
      </w:r>
      <w:bookmarkEnd w:id="8"/>
    </w:p>
    <w:p w:rsidR="00AA4124" w:rsidRPr="00AA4124" w:rsidRDefault="00AA4124" w:rsidP="00AA4124"/>
    <w:p w:rsidR="001A2D33" w:rsidRDefault="001A2D33" w:rsidP="001A2D33">
      <w:pPr>
        <w:ind w:firstLine="540"/>
        <w:jc w:val="both"/>
        <w:rPr>
          <w:sz w:val="26"/>
          <w:szCs w:val="26"/>
        </w:rPr>
      </w:pPr>
      <w:proofErr w:type="gramStart"/>
      <w:r>
        <w:rPr>
          <w:sz w:val="26"/>
          <w:szCs w:val="26"/>
        </w:rPr>
        <w:t>В связи с отсутствием данных по п</w:t>
      </w:r>
      <w:r w:rsidRPr="00E67259">
        <w:rPr>
          <w:sz w:val="26"/>
          <w:szCs w:val="26"/>
        </w:rPr>
        <w:t>рогноз</w:t>
      </w:r>
      <w:r>
        <w:rPr>
          <w:sz w:val="26"/>
          <w:szCs w:val="26"/>
        </w:rPr>
        <w:t>у</w:t>
      </w:r>
      <w:r w:rsidRPr="00E67259">
        <w:rPr>
          <w:sz w:val="26"/>
          <w:szCs w:val="26"/>
        </w:rPr>
        <w:t xml:space="preserve"> спроса на тепловую энергию </w:t>
      </w:r>
      <w:r w:rsidR="00812951">
        <w:rPr>
          <w:sz w:val="26"/>
          <w:szCs w:val="26"/>
        </w:rPr>
        <w:t>в период</w:t>
      </w:r>
      <w:proofErr w:type="gramEnd"/>
      <w:r w:rsidR="00812951">
        <w:rPr>
          <w:sz w:val="26"/>
          <w:szCs w:val="26"/>
        </w:rPr>
        <w:t xml:space="preserve"> с 2018 по 2040</w:t>
      </w:r>
      <w:r>
        <w:rPr>
          <w:sz w:val="26"/>
          <w:szCs w:val="26"/>
        </w:rPr>
        <w:t xml:space="preserve"> год не планируется </w:t>
      </w:r>
      <w:r w:rsidRPr="00FA7B05">
        <w:rPr>
          <w:sz w:val="26"/>
          <w:szCs w:val="26"/>
        </w:rPr>
        <w:t>строительство новых промышленных предприятий на территории</w:t>
      </w:r>
      <w:r>
        <w:rPr>
          <w:sz w:val="26"/>
          <w:szCs w:val="26"/>
        </w:rPr>
        <w:t xml:space="preserve"> </w:t>
      </w:r>
      <w:proofErr w:type="spellStart"/>
      <w:r>
        <w:rPr>
          <w:sz w:val="26"/>
          <w:szCs w:val="26"/>
        </w:rPr>
        <w:t>Красноорловского</w:t>
      </w:r>
      <w:proofErr w:type="spellEnd"/>
      <w:r>
        <w:rPr>
          <w:sz w:val="26"/>
          <w:szCs w:val="26"/>
        </w:rPr>
        <w:t xml:space="preserve"> сельского поселения.</w:t>
      </w:r>
    </w:p>
    <w:p w:rsidR="001A2D33" w:rsidRDefault="001A2D33" w:rsidP="001A2D33">
      <w:pPr>
        <w:ind w:firstLine="540"/>
        <w:jc w:val="both"/>
        <w:rPr>
          <w:sz w:val="26"/>
          <w:szCs w:val="26"/>
        </w:rPr>
      </w:pPr>
    </w:p>
    <w:p w:rsidR="001A2D33" w:rsidRPr="00E87F37" w:rsidRDefault="001A2D33" w:rsidP="001A2D33">
      <w:pPr>
        <w:pStyle w:val="1"/>
        <w:spacing w:line="240" w:lineRule="auto"/>
      </w:pPr>
      <w:bookmarkStart w:id="9" w:name="_Toc405556559"/>
      <w:r w:rsidRPr="00E87F37">
        <w:t>2. Перспективные балансы тепловой мощности источников тепловой энергии и тепловой нагрузки потребителей</w:t>
      </w:r>
      <w:bookmarkEnd w:id="7"/>
      <w:bookmarkEnd w:id="9"/>
    </w:p>
    <w:p w:rsidR="001A2D33" w:rsidRPr="00E6375B" w:rsidRDefault="001A2D33" w:rsidP="001A2D33">
      <w:pPr>
        <w:ind w:firstLine="539"/>
        <w:jc w:val="both"/>
        <w:rPr>
          <w:sz w:val="26"/>
          <w:szCs w:val="26"/>
          <w:highlight w:val="lightGray"/>
        </w:rPr>
      </w:pPr>
    </w:p>
    <w:p w:rsidR="001A2D33" w:rsidRDefault="001A2D33" w:rsidP="001A2D33">
      <w:pPr>
        <w:pStyle w:val="1"/>
        <w:spacing w:line="240" w:lineRule="auto"/>
      </w:pPr>
      <w:bookmarkStart w:id="10" w:name="_Toc405556560"/>
      <w:bookmarkStart w:id="11" w:name="_Toc359497700"/>
      <w:r w:rsidRPr="005B5D20">
        <w:t>2.1. Радиусы эффективного теплоснабжения</w:t>
      </w:r>
      <w:bookmarkEnd w:id="10"/>
    </w:p>
    <w:p w:rsidR="00AA4124" w:rsidRPr="00AA4124" w:rsidRDefault="00AA4124" w:rsidP="00AA4124"/>
    <w:p w:rsidR="001A2D33" w:rsidRPr="005B5D20" w:rsidRDefault="001A2D33" w:rsidP="001A2D33">
      <w:pPr>
        <w:ind w:firstLine="540"/>
        <w:jc w:val="both"/>
        <w:rPr>
          <w:sz w:val="26"/>
          <w:szCs w:val="26"/>
        </w:rPr>
      </w:pPr>
      <w:r w:rsidRPr="005B5D20">
        <w:rPr>
          <w:sz w:val="26"/>
          <w:szCs w:val="26"/>
        </w:rPr>
        <w:t xml:space="preserve">Максимальное расстояние в системе теплоснабжения от ближайшего источника тепловой энергии до </w:t>
      </w:r>
      <w:proofErr w:type="spellStart"/>
      <w:r w:rsidRPr="005B5D20">
        <w:rPr>
          <w:sz w:val="26"/>
          <w:szCs w:val="26"/>
        </w:rPr>
        <w:t>теплопотребляющей</w:t>
      </w:r>
      <w:proofErr w:type="spellEnd"/>
      <w:r w:rsidRPr="005B5D20">
        <w:rPr>
          <w:sz w:val="26"/>
          <w:szCs w:val="26"/>
        </w:rPr>
        <w:t xml:space="preserve"> установки, при превышении которого подключение потребителя к данной системе теплоснабжения экономически нецелесообразно по причине увеличения совокупных расходов в системе теплоснабжения, носит название радиуса эффективного теплоснабжения. 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w:t>
      </w:r>
    </w:p>
    <w:p w:rsidR="001A2D33" w:rsidRPr="005B5D20" w:rsidRDefault="001A2D33" w:rsidP="001A2D33">
      <w:pPr>
        <w:ind w:firstLine="540"/>
        <w:jc w:val="both"/>
        <w:rPr>
          <w:sz w:val="26"/>
          <w:szCs w:val="26"/>
        </w:rPr>
      </w:pPr>
      <w:r w:rsidRPr="005B5D20">
        <w:rPr>
          <w:sz w:val="26"/>
          <w:szCs w:val="26"/>
        </w:rPr>
        <w:t xml:space="preserve">Эффективный радиус теплоснабжения рассчитан для действующего источника тепловой энергии путем применения фактических удельных затрат на единицу отпущенной потребителям тепловой энергии. </w:t>
      </w:r>
    </w:p>
    <w:p w:rsidR="001A2D33" w:rsidRPr="005B5D20" w:rsidRDefault="001A2D33" w:rsidP="001A2D33">
      <w:pPr>
        <w:ind w:firstLine="540"/>
        <w:jc w:val="both"/>
        <w:rPr>
          <w:sz w:val="26"/>
          <w:szCs w:val="26"/>
        </w:rPr>
      </w:pPr>
      <w:r w:rsidRPr="005B5D20">
        <w:rPr>
          <w:sz w:val="26"/>
          <w:szCs w:val="26"/>
        </w:rPr>
        <w:t>В основу расчетов радиуса эффективного теплоснабжения от теплового источника положены полуэмпирические соотношения, которые впервые были приведены в «Нормы по проектированию тепловых сетей» (</w:t>
      </w:r>
      <w:proofErr w:type="spellStart"/>
      <w:r>
        <w:rPr>
          <w:sz w:val="26"/>
          <w:szCs w:val="26"/>
        </w:rPr>
        <w:t>Энергоиздат</w:t>
      </w:r>
      <w:proofErr w:type="spellEnd"/>
      <w:r>
        <w:rPr>
          <w:sz w:val="26"/>
          <w:szCs w:val="26"/>
        </w:rPr>
        <w:t>, М., 1938</w:t>
      </w:r>
      <w:r w:rsidRPr="005B5D20">
        <w:rPr>
          <w:sz w:val="26"/>
          <w:szCs w:val="26"/>
        </w:rPr>
        <w:t xml:space="preserve">). Для приведения указанных зависимостей к современным условиям функционирования системы теплоснабжения использован эмпирический коэффициент, предложенный В.Н. </w:t>
      </w:r>
      <w:proofErr w:type="spellStart"/>
      <w:r w:rsidRPr="005B5D20">
        <w:rPr>
          <w:sz w:val="26"/>
          <w:szCs w:val="26"/>
        </w:rPr>
        <w:t>Папушкиным</w:t>
      </w:r>
      <w:proofErr w:type="spellEnd"/>
      <w:r w:rsidRPr="005B5D20">
        <w:rPr>
          <w:sz w:val="26"/>
          <w:szCs w:val="26"/>
        </w:rPr>
        <w:t xml:space="preserve"> (ВТИ, Москва), К = 563.</w:t>
      </w:r>
    </w:p>
    <w:p w:rsidR="001A2D33" w:rsidRPr="005B5D20" w:rsidRDefault="001A2D33" w:rsidP="001A2D33">
      <w:pPr>
        <w:ind w:firstLine="540"/>
        <w:jc w:val="both"/>
        <w:rPr>
          <w:sz w:val="26"/>
          <w:szCs w:val="26"/>
        </w:rPr>
      </w:pPr>
      <w:r w:rsidRPr="005B5D20">
        <w:rPr>
          <w:sz w:val="26"/>
          <w:szCs w:val="26"/>
        </w:rPr>
        <w:t>Эффективный радиус теплоснабжения определялся из условия минимизации удельных стоимостей сооружения тепловых сетей и источников:</w:t>
      </w:r>
    </w:p>
    <w:p w:rsidR="001A2D33" w:rsidRPr="005B5D20" w:rsidRDefault="001A2D33" w:rsidP="001A2D33">
      <w:pPr>
        <w:ind w:firstLine="540"/>
        <w:jc w:val="center"/>
        <w:rPr>
          <w:sz w:val="26"/>
          <w:szCs w:val="26"/>
        </w:rPr>
      </w:pPr>
      <w:r w:rsidRPr="005B5D20">
        <w:rPr>
          <w:position w:val="-10"/>
          <w:sz w:val="26"/>
          <w:szCs w:val="26"/>
        </w:rPr>
        <w:object w:dxaOrig="3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18pt" o:ole="">
            <v:imagedata r:id="rId9" o:title=""/>
          </v:shape>
          <o:OLEObject Type="Embed" ProgID="Equation.3" ShapeID="_x0000_i1025" DrawAspect="Content" ObjectID="_1683553000" r:id="rId10"/>
        </w:object>
      </w:r>
    </w:p>
    <w:p w:rsidR="001A2D33" w:rsidRPr="005B5D20" w:rsidRDefault="001A2D33" w:rsidP="001A2D33">
      <w:pPr>
        <w:ind w:firstLine="540"/>
        <w:jc w:val="both"/>
        <w:rPr>
          <w:sz w:val="26"/>
          <w:szCs w:val="26"/>
        </w:rPr>
      </w:pPr>
      <w:r w:rsidRPr="005B5D20">
        <w:rPr>
          <w:sz w:val="26"/>
          <w:szCs w:val="26"/>
        </w:rPr>
        <w:t xml:space="preserve">где </w:t>
      </w:r>
      <w:r w:rsidRPr="005B5D20">
        <w:rPr>
          <w:position w:val="-4"/>
          <w:sz w:val="26"/>
          <w:szCs w:val="26"/>
        </w:rPr>
        <w:object w:dxaOrig="260" w:dyaOrig="260">
          <v:shape id="_x0000_i1026" type="#_x0000_t75" style="width:12pt;height:12pt" o:ole="">
            <v:imagedata r:id="rId11" o:title=""/>
          </v:shape>
          <o:OLEObject Type="Embed" ProgID="Equation.3" ShapeID="_x0000_i1026" DrawAspect="Content" ObjectID="_1683553001" r:id="rId12"/>
        </w:object>
      </w:r>
      <w:r w:rsidRPr="005B5D20">
        <w:rPr>
          <w:sz w:val="26"/>
          <w:szCs w:val="26"/>
        </w:rPr>
        <w:t xml:space="preserve"> - удельная стоимость сооружения тепловой сети, руб./Гкал/</w:t>
      </w:r>
      <w:proofErr w:type="gramStart"/>
      <w:r w:rsidRPr="005B5D20">
        <w:rPr>
          <w:sz w:val="26"/>
          <w:szCs w:val="26"/>
        </w:rPr>
        <w:t>ч</w:t>
      </w:r>
      <w:proofErr w:type="gramEnd"/>
      <w:r w:rsidRPr="005B5D20">
        <w:rPr>
          <w:sz w:val="26"/>
          <w:szCs w:val="26"/>
        </w:rPr>
        <w:t>;</w:t>
      </w:r>
    </w:p>
    <w:p w:rsidR="001A2D33" w:rsidRPr="005B5D20" w:rsidRDefault="001A2D33" w:rsidP="001A2D33">
      <w:pPr>
        <w:ind w:firstLine="540"/>
        <w:jc w:val="both"/>
        <w:rPr>
          <w:sz w:val="26"/>
          <w:szCs w:val="26"/>
        </w:rPr>
      </w:pPr>
      <w:r w:rsidRPr="005B5D20">
        <w:rPr>
          <w:position w:val="-4"/>
          <w:sz w:val="26"/>
          <w:szCs w:val="26"/>
        </w:rPr>
        <w:object w:dxaOrig="220" w:dyaOrig="260">
          <v:shape id="_x0000_i1027" type="#_x0000_t75" style="width:12pt;height:12pt" o:ole="">
            <v:imagedata r:id="rId13" o:title=""/>
          </v:shape>
          <o:OLEObject Type="Embed" ProgID="Equation.3" ShapeID="_x0000_i1027" DrawAspect="Content" ObjectID="_1683553002" r:id="rId14"/>
        </w:object>
      </w:r>
      <w:r w:rsidRPr="005B5D20">
        <w:rPr>
          <w:sz w:val="26"/>
          <w:szCs w:val="26"/>
        </w:rPr>
        <w:t xml:space="preserve"> - удельная стоимость сооружения котельной, руб./Гкал/</w:t>
      </w:r>
      <w:proofErr w:type="gramStart"/>
      <w:r w:rsidRPr="005B5D20">
        <w:rPr>
          <w:sz w:val="26"/>
          <w:szCs w:val="26"/>
        </w:rPr>
        <w:t>ч</w:t>
      </w:r>
      <w:proofErr w:type="gramEnd"/>
      <w:r w:rsidRPr="005B5D20">
        <w:rPr>
          <w:sz w:val="26"/>
          <w:szCs w:val="26"/>
        </w:rPr>
        <w:t>.</w:t>
      </w:r>
    </w:p>
    <w:p w:rsidR="001A2D33" w:rsidRPr="005B5D20" w:rsidRDefault="001A2D33" w:rsidP="001A2D33">
      <w:pPr>
        <w:ind w:firstLine="540"/>
        <w:jc w:val="both"/>
        <w:rPr>
          <w:sz w:val="26"/>
          <w:szCs w:val="26"/>
        </w:rPr>
      </w:pPr>
      <w:r w:rsidRPr="005B5D20">
        <w:rPr>
          <w:sz w:val="26"/>
          <w:szCs w:val="26"/>
        </w:rPr>
        <w:t>Для связи себестоимости производства и транспорта теплоты с минимальным радиусом теплоснабжения использовались следующие аналитические выражения:</w:t>
      </w:r>
    </w:p>
    <w:p w:rsidR="001A2D33" w:rsidRPr="005B5D20" w:rsidRDefault="001A2D33" w:rsidP="006D1847">
      <w:pPr>
        <w:spacing w:line="276" w:lineRule="auto"/>
        <w:ind w:firstLine="540"/>
        <w:jc w:val="center"/>
        <w:rPr>
          <w:sz w:val="26"/>
          <w:szCs w:val="26"/>
        </w:rPr>
      </w:pPr>
      <w:r w:rsidRPr="005B5D20">
        <w:rPr>
          <w:position w:val="-62"/>
          <w:sz w:val="26"/>
          <w:szCs w:val="26"/>
        </w:rPr>
        <w:object w:dxaOrig="3940" w:dyaOrig="1359">
          <v:shape id="_x0000_i1028" type="#_x0000_t75" style="width:210.75pt;height:72.75pt" o:ole="">
            <v:imagedata r:id="rId15" o:title=""/>
          </v:shape>
          <o:OLEObject Type="Embed" ProgID="Equation.3" ShapeID="_x0000_i1028" DrawAspect="Content" ObjectID="_1683553003" r:id="rId16"/>
        </w:object>
      </w:r>
    </w:p>
    <w:p w:rsidR="001A2D33" w:rsidRPr="005B5D20" w:rsidRDefault="001A2D33" w:rsidP="001A2D33">
      <w:pPr>
        <w:ind w:firstLine="540"/>
        <w:jc w:val="both"/>
        <w:rPr>
          <w:sz w:val="26"/>
          <w:szCs w:val="26"/>
        </w:rPr>
      </w:pPr>
      <w:r w:rsidRPr="005B5D20">
        <w:rPr>
          <w:position w:val="-4"/>
          <w:sz w:val="26"/>
          <w:szCs w:val="26"/>
        </w:rPr>
        <w:object w:dxaOrig="260" w:dyaOrig="260">
          <v:shape id="_x0000_i1029" type="#_x0000_t75" style="width:12pt;height:12pt" o:ole="">
            <v:imagedata r:id="rId17" o:title=""/>
          </v:shape>
          <o:OLEObject Type="Embed" ProgID="Equation.3" ShapeID="_x0000_i1029" DrawAspect="Content" ObjectID="_1683553004" r:id="rId18"/>
        </w:object>
      </w:r>
      <w:r w:rsidRPr="005B5D20">
        <w:rPr>
          <w:sz w:val="26"/>
          <w:szCs w:val="26"/>
        </w:rPr>
        <w:t xml:space="preserve"> - максимальный радиус действия тепловой сети (длина главной тепловой магистрали самого протяженного вывода от источника), </w:t>
      </w:r>
      <w:proofErr w:type="gramStart"/>
      <w:r w:rsidRPr="005B5D20">
        <w:rPr>
          <w:sz w:val="26"/>
          <w:szCs w:val="26"/>
        </w:rPr>
        <w:t>км</w:t>
      </w:r>
      <w:proofErr w:type="gramEnd"/>
      <w:r w:rsidRPr="005B5D20">
        <w:rPr>
          <w:sz w:val="26"/>
          <w:szCs w:val="26"/>
        </w:rPr>
        <w:t>;</w:t>
      </w:r>
    </w:p>
    <w:p w:rsidR="001A2D33" w:rsidRPr="005B5D20" w:rsidRDefault="001A2D33" w:rsidP="001A2D33">
      <w:pPr>
        <w:ind w:firstLine="540"/>
        <w:jc w:val="both"/>
        <w:rPr>
          <w:sz w:val="26"/>
          <w:szCs w:val="26"/>
        </w:rPr>
      </w:pPr>
      <w:r w:rsidRPr="005B5D20">
        <w:rPr>
          <w:position w:val="-4"/>
          <w:sz w:val="26"/>
          <w:szCs w:val="26"/>
        </w:rPr>
        <w:object w:dxaOrig="260" w:dyaOrig="260">
          <v:shape id="_x0000_i1030" type="#_x0000_t75" style="width:12pt;height:12pt" o:ole="">
            <v:imagedata r:id="rId19" o:title=""/>
          </v:shape>
          <o:OLEObject Type="Embed" ProgID="Equation.3" ShapeID="_x0000_i1030" DrawAspect="Content" ObjectID="_1683553005" r:id="rId20"/>
        </w:object>
      </w:r>
      <w:r w:rsidRPr="005B5D20">
        <w:rPr>
          <w:sz w:val="26"/>
          <w:szCs w:val="26"/>
        </w:rPr>
        <w:t xml:space="preserve"> - потери напора на гидравлическое сопротивление при транспорте теплоносителя по тепловой магистрали, </w:t>
      </w:r>
      <w:proofErr w:type="spellStart"/>
      <w:r w:rsidRPr="005B5D20">
        <w:rPr>
          <w:sz w:val="26"/>
          <w:szCs w:val="26"/>
        </w:rPr>
        <w:t>м</w:t>
      </w:r>
      <w:proofErr w:type="gramStart"/>
      <w:r w:rsidRPr="005B5D20">
        <w:rPr>
          <w:sz w:val="26"/>
          <w:szCs w:val="26"/>
        </w:rPr>
        <w:t>.в</w:t>
      </w:r>
      <w:proofErr w:type="gramEnd"/>
      <w:r w:rsidRPr="005B5D20">
        <w:rPr>
          <w:sz w:val="26"/>
          <w:szCs w:val="26"/>
        </w:rPr>
        <w:t>од.ст</w:t>
      </w:r>
      <w:proofErr w:type="spellEnd"/>
      <w:r w:rsidRPr="005B5D20">
        <w:rPr>
          <w:sz w:val="26"/>
          <w:szCs w:val="26"/>
        </w:rPr>
        <w:t>.;</w:t>
      </w:r>
    </w:p>
    <w:p w:rsidR="001A2D33" w:rsidRPr="005B5D20" w:rsidRDefault="001A2D33" w:rsidP="001A2D33">
      <w:pPr>
        <w:ind w:firstLine="540"/>
        <w:jc w:val="both"/>
        <w:rPr>
          <w:sz w:val="26"/>
          <w:szCs w:val="26"/>
        </w:rPr>
      </w:pPr>
      <w:r w:rsidRPr="005B5D20">
        <w:rPr>
          <w:position w:val="-6"/>
          <w:sz w:val="26"/>
          <w:szCs w:val="26"/>
        </w:rPr>
        <w:object w:dxaOrig="200" w:dyaOrig="279">
          <v:shape id="_x0000_i1031" type="#_x0000_t75" style="width:10.5pt;height:15pt" o:ole="">
            <v:imagedata r:id="rId21" o:title=""/>
          </v:shape>
          <o:OLEObject Type="Embed" ProgID="Equation.3" ShapeID="_x0000_i1031" DrawAspect="Content" ObjectID="_1683553006" r:id="rId22"/>
        </w:object>
      </w:r>
      <w:r w:rsidRPr="005B5D20">
        <w:rPr>
          <w:sz w:val="26"/>
          <w:szCs w:val="26"/>
        </w:rPr>
        <w:t xml:space="preserve"> - эмпирический коэффициент удельных затрат в единицу тепловой мощности котельной, руб./Гкал/</w:t>
      </w:r>
      <w:proofErr w:type="gramStart"/>
      <w:r w:rsidRPr="005B5D20">
        <w:rPr>
          <w:sz w:val="26"/>
          <w:szCs w:val="26"/>
        </w:rPr>
        <w:t>ч</w:t>
      </w:r>
      <w:proofErr w:type="gramEnd"/>
      <w:r w:rsidRPr="005B5D20">
        <w:rPr>
          <w:sz w:val="26"/>
          <w:szCs w:val="26"/>
        </w:rPr>
        <w:t>;</w:t>
      </w:r>
    </w:p>
    <w:p w:rsidR="001A2D33" w:rsidRPr="005B5D20" w:rsidRDefault="001A2D33" w:rsidP="001A2D33">
      <w:pPr>
        <w:ind w:firstLine="540"/>
        <w:jc w:val="both"/>
        <w:rPr>
          <w:sz w:val="26"/>
          <w:szCs w:val="26"/>
        </w:rPr>
      </w:pPr>
      <w:r w:rsidRPr="005B5D20">
        <w:rPr>
          <w:position w:val="-6"/>
          <w:sz w:val="26"/>
          <w:szCs w:val="26"/>
        </w:rPr>
        <w:object w:dxaOrig="200" w:dyaOrig="279">
          <v:shape id="_x0000_i1032" type="#_x0000_t75" style="width:10.5pt;height:15pt" o:ole="">
            <v:imagedata r:id="rId23" o:title=""/>
          </v:shape>
          <o:OLEObject Type="Embed" ProgID="Equation.3" ShapeID="_x0000_i1032" DrawAspect="Content" ObjectID="_1683553007" r:id="rId24"/>
        </w:object>
      </w:r>
      <w:r w:rsidRPr="005B5D20">
        <w:rPr>
          <w:sz w:val="26"/>
          <w:szCs w:val="26"/>
        </w:rPr>
        <w:t xml:space="preserve"> - удельная стоимость материальной характеристики тепловой сети, руб./</w:t>
      </w:r>
      <w:proofErr w:type="gramStart"/>
      <w:r w:rsidRPr="005B5D20">
        <w:rPr>
          <w:sz w:val="26"/>
          <w:szCs w:val="26"/>
        </w:rPr>
        <w:t>м</w:t>
      </w:r>
      <w:proofErr w:type="gramEnd"/>
      <w:r w:rsidRPr="005B5D20">
        <w:rPr>
          <w:rFonts w:ascii="Arial" w:hAnsi="Arial" w:cs="Arial"/>
          <w:sz w:val="26"/>
          <w:szCs w:val="26"/>
        </w:rPr>
        <w:t>²</w:t>
      </w:r>
      <w:r w:rsidRPr="005B5D20">
        <w:rPr>
          <w:sz w:val="26"/>
          <w:szCs w:val="26"/>
        </w:rPr>
        <w:t>;</w:t>
      </w:r>
    </w:p>
    <w:p w:rsidR="001A2D33" w:rsidRPr="005B5D20" w:rsidRDefault="001A2D33" w:rsidP="001A2D33">
      <w:pPr>
        <w:ind w:firstLine="540"/>
        <w:jc w:val="both"/>
        <w:rPr>
          <w:sz w:val="26"/>
          <w:szCs w:val="26"/>
        </w:rPr>
      </w:pPr>
      <w:r w:rsidRPr="005B5D20">
        <w:rPr>
          <w:position w:val="-4"/>
          <w:sz w:val="26"/>
          <w:szCs w:val="26"/>
        </w:rPr>
        <w:object w:dxaOrig="240" w:dyaOrig="260">
          <v:shape id="_x0000_i1033" type="#_x0000_t75" style="width:12pt;height:12pt" o:ole="">
            <v:imagedata r:id="rId25" o:title=""/>
          </v:shape>
          <o:OLEObject Type="Embed" ProgID="Equation.3" ShapeID="_x0000_i1033" DrawAspect="Content" ObjectID="_1683553008" r:id="rId26"/>
        </w:object>
      </w:r>
      <w:r w:rsidRPr="005B5D20">
        <w:rPr>
          <w:sz w:val="26"/>
          <w:szCs w:val="26"/>
        </w:rPr>
        <w:t xml:space="preserve"> - среднее количество абонентов на единицу площади зоны действия источника теплоснабжения, шт./</w:t>
      </w:r>
      <w:proofErr w:type="gramStart"/>
      <w:r w:rsidRPr="005B5D20">
        <w:rPr>
          <w:sz w:val="26"/>
          <w:szCs w:val="26"/>
        </w:rPr>
        <w:t>км</w:t>
      </w:r>
      <w:proofErr w:type="gramEnd"/>
      <w:r w:rsidRPr="005B5D20">
        <w:rPr>
          <w:rFonts w:ascii="Arial" w:hAnsi="Arial" w:cs="Arial"/>
          <w:sz w:val="26"/>
          <w:szCs w:val="26"/>
        </w:rPr>
        <w:t>²</w:t>
      </w:r>
      <w:r w:rsidRPr="005B5D20">
        <w:rPr>
          <w:sz w:val="26"/>
          <w:szCs w:val="26"/>
        </w:rPr>
        <w:t>;</w:t>
      </w:r>
    </w:p>
    <w:p w:rsidR="001A2D33" w:rsidRPr="005B5D20" w:rsidRDefault="001A2D33" w:rsidP="001A2D33">
      <w:pPr>
        <w:ind w:firstLine="540"/>
        <w:jc w:val="both"/>
        <w:rPr>
          <w:sz w:val="26"/>
          <w:szCs w:val="26"/>
        </w:rPr>
      </w:pPr>
      <w:r w:rsidRPr="005B5D20">
        <w:rPr>
          <w:position w:val="-4"/>
          <w:sz w:val="26"/>
          <w:szCs w:val="26"/>
        </w:rPr>
        <w:object w:dxaOrig="260" w:dyaOrig="260">
          <v:shape id="_x0000_i1034" type="#_x0000_t75" style="width:12pt;height:12pt" o:ole="">
            <v:imagedata r:id="rId27" o:title=""/>
          </v:shape>
          <o:OLEObject Type="Embed" ProgID="Equation.3" ShapeID="_x0000_i1034" DrawAspect="Content" ObjectID="_1683553009" r:id="rId28"/>
        </w:object>
      </w:r>
      <w:r w:rsidRPr="005B5D20">
        <w:rPr>
          <w:sz w:val="26"/>
          <w:szCs w:val="26"/>
        </w:rPr>
        <w:t xml:space="preserve"> - тепловая плотность района, Гкал/</w:t>
      </w:r>
      <w:proofErr w:type="gramStart"/>
      <w:r w:rsidRPr="005B5D20">
        <w:rPr>
          <w:sz w:val="26"/>
          <w:szCs w:val="26"/>
        </w:rPr>
        <w:t>ч</w:t>
      </w:r>
      <w:proofErr w:type="gramEnd"/>
      <w:r w:rsidRPr="005B5D20">
        <w:rPr>
          <w:sz w:val="26"/>
          <w:szCs w:val="26"/>
        </w:rPr>
        <w:t>*км</w:t>
      </w:r>
      <w:r w:rsidRPr="005B5D20">
        <w:rPr>
          <w:rFonts w:ascii="Arial" w:hAnsi="Arial" w:cs="Arial"/>
          <w:sz w:val="26"/>
          <w:szCs w:val="26"/>
        </w:rPr>
        <w:t>²</w:t>
      </w:r>
      <w:r w:rsidRPr="005B5D20">
        <w:rPr>
          <w:sz w:val="26"/>
          <w:szCs w:val="26"/>
        </w:rPr>
        <w:t>;</w:t>
      </w:r>
    </w:p>
    <w:p w:rsidR="001A2D33" w:rsidRPr="005B5D20" w:rsidRDefault="001A2D33" w:rsidP="001A2D33">
      <w:pPr>
        <w:ind w:firstLine="540"/>
        <w:jc w:val="both"/>
        <w:rPr>
          <w:sz w:val="26"/>
          <w:szCs w:val="26"/>
        </w:rPr>
      </w:pPr>
      <w:r w:rsidRPr="005B5D20">
        <w:rPr>
          <w:position w:val="-6"/>
          <w:sz w:val="26"/>
          <w:szCs w:val="26"/>
        </w:rPr>
        <w:object w:dxaOrig="360" w:dyaOrig="279">
          <v:shape id="_x0000_i1035" type="#_x0000_t75" style="width:20.25pt;height:15pt" o:ole="">
            <v:imagedata r:id="rId29" o:title=""/>
          </v:shape>
          <o:OLEObject Type="Embed" ProgID="Equation.3" ShapeID="_x0000_i1035" DrawAspect="Content" ObjectID="_1683553010" r:id="rId30"/>
        </w:object>
      </w:r>
      <w:r w:rsidRPr="005B5D20">
        <w:rPr>
          <w:sz w:val="26"/>
          <w:szCs w:val="26"/>
        </w:rPr>
        <w:t xml:space="preserve"> - расчетный перепад температур теплоносителя в тепловой сети, º</w:t>
      </w:r>
      <w:proofErr w:type="gramStart"/>
      <w:r w:rsidRPr="005B5D20">
        <w:rPr>
          <w:sz w:val="26"/>
          <w:szCs w:val="26"/>
        </w:rPr>
        <w:t>С</w:t>
      </w:r>
      <w:proofErr w:type="gramEnd"/>
      <w:r w:rsidRPr="005B5D20">
        <w:rPr>
          <w:sz w:val="26"/>
          <w:szCs w:val="26"/>
        </w:rPr>
        <w:t>;</w:t>
      </w:r>
    </w:p>
    <w:p w:rsidR="001A2D33" w:rsidRPr="005B5D20" w:rsidRDefault="001A2D33" w:rsidP="001A2D33">
      <w:pPr>
        <w:ind w:firstLine="540"/>
        <w:jc w:val="both"/>
        <w:rPr>
          <w:sz w:val="26"/>
          <w:szCs w:val="26"/>
        </w:rPr>
      </w:pPr>
      <w:r w:rsidRPr="005B5D20">
        <w:rPr>
          <w:position w:val="-10"/>
          <w:sz w:val="26"/>
          <w:szCs w:val="26"/>
        </w:rPr>
        <w:object w:dxaOrig="220" w:dyaOrig="260">
          <v:shape id="_x0000_i1036" type="#_x0000_t75" style="width:12pt;height:14.25pt" o:ole="">
            <v:imagedata r:id="rId31" o:title=""/>
          </v:shape>
          <o:OLEObject Type="Embed" ProgID="Equation.3" ShapeID="_x0000_i1036" DrawAspect="Content" ObjectID="_1683553011" r:id="rId32"/>
        </w:object>
      </w:r>
      <w:r w:rsidRPr="005B5D20">
        <w:rPr>
          <w:sz w:val="26"/>
          <w:szCs w:val="26"/>
        </w:rPr>
        <w:t xml:space="preserve"> - поправочный коэффициент, принимаемый </w:t>
      </w:r>
      <w:proofErr w:type="gramStart"/>
      <w:r w:rsidRPr="005B5D20">
        <w:rPr>
          <w:sz w:val="26"/>
          <w:szCs w:val="26"/>
        </w:rPr>
        <w:t>равным</w:t>
      </w:r>
      <w:proofErr w:type="gramEnd"/>
      <w:r w:rsidRPr="005B5D20">
        <w:rPr>
          <w:sz w:val="26"/>
          <w:szCs w:val="26"/>
        </w:rPr>
        <w:t xml:space="preserve"> 1,0 для котельных.</w:t>
      </w:r>
    </w:p>
    <w:p w:rsidR="001A2D33" w:rsidRDefault="001A2D33" w:rsidP="001A2D33">
      <w:pPr>
        <w:ind w:firstLine="540"/>
        <w:jc w:val="both"/>
        <w:rPr>
          <w:sz w:val="26"/>
          <w:szCs w:val="26"/>
        </w:rPr>
      </w:pPr>
      <w:r w:rsidRPr="005B5D20">
        <w:rPr>
          <w:sz w:val="26"/>
          <w:szCs w:val="26"/>
        </w:rPr>
        <w:t>С учетом уточненных эмпирических коэффициентов связь между удельными затратами на производство и транспорт тепловой энергии с максимальным радиусом теплоснабжения определялась по следующей полуэмпирической зависимости, выраженной формулой:</w:t>
      </w:r>
    </w:p>
    <w:p w:rsidR="006D1847" w:rsidRPr="005B5D20" w:rsidRDefault="006D1847" w:rsidP="001A2D33">
      <w:pPr>
        <w:ind w:firstLine="540"/>
        <w:jc w:val="both"/>
        <w:rPr>
          <w:sz w:val="26"/>
          <w:szCs w:val="26"/>
        </w:rPr>
      </w:pPr>
    </w:p>
    <w:p w:rsidR="001A2D33" w:rsidRPr="005B5D20" w:rsidRDefault="001A2D33" w:rsidP="001A2D33">
      <w:pPr>
        <w:ind w:firstLine="540"/>
        <w:jc w:val="center"/>
        <w:rPr>
          <w:sz w:val="26"/>
          <w:szCs w:val="26"/>
        </w:rPr>
      </w:pPr>
      <w:r w:rsidRPr="005B5D20">
        <w:rPr>
          <w:position w:val="-26"/>
          <w:sz w:val="26"/>
          <w:szCs w:val="26"/>
        </w:rPr>
        <w:object w:dxaOrig="3980" w:dyaOrig="680">
          <v:shape id="_x0000_i1037" type="#_x0000_t75" style="width:204.75pt;height:34.5pt" o:ole="">
            <v:imagedata r:id="rId33" o:title=""/>
          </v:shape>
          <o:OLEObject Type="Embed" ProgID="Equation.3" ShapeID="_x0000_i1037" DrawAspect="Content" ObjectID="_1683553012" r:id="rId34"/>
        </w:object>
      </w:r>
    </w:p>
    <w:p w:rsidR="001A2D33" w:rsidRPr="005B5D20" w:rsidRDefault="001A2D33" w:rsidP="001A2D33">
      <w:pPr>
        <w:ind w:firstLine="540"/>
        <w:jc w:val="both"/>
        <w:rPr>
          <w:sz w:val="26"/>
          <w:szCs w:val="26"/>
        </w:rPr>
      </w:pPr>
      <w:r w:rsidRPr="005B5D20">
        <w:rPr>
          <w:sz w:val="26"/>
          <w:szCs w:val="26"/>
        </w:rPr>
        <w:t xml:space="preserve">Для выполнения условия по минимизации удельных стоимостей сооружения тепловых сетей и источника, полученная зависимость была продифференцирована по параметру </w:t>
      </w:r>
      <w:r w:rsidRPr="005B5D20">
        <w:rPr>
          <w:position w:val="-4"/>
          <w:sz w:val="26"/>
          <w:szCs w:val="26"/>
        </w:rPr>
        <w:object w:dxaOrig="260" w:dyaOrig="260">
          <v:shape id="_x0000_i1038" type="#_x0000_t75" style="width:12pt;height:12pt" o:ole="">
            <v:imagedata r:id="rId17" o:title=""/>
          </v:shape>
          <o:OLEObject Type="Embed" ProgID="Equation.3" ShapeID="_x0000_i1038" DrawAspect="Content" ObjectID="_1683553013" r:id="rId35"/>
        </w:object>
      </w:r>
      <w:r w:rsidRPr="005B5D20">
        <w:rPr>
          <w:sz w:val="26"/>
          <w:szCs w:val="26"/>
        </w:rPr>
        <w:t xml:space="preserve"> и ее производная приравнена к нулю:</w:t>
      </w:r>
    </w:p>
    <w:p w:rsidR="001A2D33" w:rsidRPr="005B5D20" w:rsidRDefault="001A2D33" w:rsidP="001A2D33">
      <w:pPr>
        <w:ind w:firstLine="540"/>
        <w:jc w:val="center"/>
        <w:rPr>
          <w:sz w:val="26"/>
          <w:szCs w:val="26"/>
        </w:rPr>
      </w:pPr>
      <w:r w:rsidRPr="005B5D20">
        <w:rPr>
          <w:position w:val="-28"/>
          <w:sz w:val="26"/>
          <w:szCs w:val="26"/>
        </w:rPr>
        <w:object w:dxaOrig="3480" w:dyaOrig="740">
          <v:shape id="_x0000_i1039" type="#_x0000_t75" style="width:182.25pt;height:39pt" o:ole="">
            <v:imagedata r:id="rId36" o:title=""/>
          </v:shape>
          <o:OLEObject Type="Embed" ProgID="Equation.3" ShapeID="_x0000_i1039" DrawAspect="Content" ObjectID="_1683553014" r:id="rId37"/>
        </w:object>
      </w:r>
    </w:p>
    <w:p w:rsidR="001A2D33" w:rsidRDefault="001A2D33" w:rsidP="001A2D33">
      <w:pPr>
        <w:ind w:firstLine="540"/>
        <w:jc w:val="both"/>
        <w:rPr>
          <w:sz w:val="26"/>
          <w:szCs w:val="26"/>
        </w:rPr>
      </w:pPr>
      <w:r w:rsidRPr="005B5D20">
        <w:rPr>
          <w:sz w:val="26"/>
          <w:szCs w:val="26"/>
        </w:rPr>
        <w:t xml:space="preserve">По полученной формуле определен эффективный радиус теплоснабжения. Результаты расчетов приведены в таблице </w:t>
      </w:r>
      <w:r>
        <w:rPr>
          <w:sz w:val="26"/>
          <w:szCs w:val="26"/>
        </w:rPr>
        <w:t>5</w:t>
      </w:r>
      <w:r w:rsidRPr="005B5D20">
        <w:rPr>
          <w:sz w:val="26"/>
          <w:szCs w:val="26"/>
        </w:rPr>
        <w:t>.</w:t>
      </w:r>
    </w:p>
    <w:p w:rsidR="00206B68" w:rsidRPr="005B5D20" w:rsidRDefault="00206B68" w:rsidP="001A2D33">
      <w:pPr>
        <w:ind w:firstLine="540"/>
        <w:jc w:val="both"/>
        <w:rPr>
          <w:sz w:val="26"/>
          <w:szCs w:val="26"/>
        </w:rPr>
      </w:pPr>
    </w:p>
    <w:p w:rsidR="001A2D33" w:rsidRDefault="001A2D33" w:rsidP="001A2D33">
      <w:pPr>
        <w:ind w:firstLine="540"/>
        <w:jc w:val="both"/>
        <w:rPr>
          <w:b/>
          <w:sz w:val="26"/>
          <w:szCs w:val="26"/>
        </w:rPr>
      </w:pPr>
      <w:r w:rsidRPr="005B5D20">
        <w:rPr>
          <w:b/>
          <w:sz w:val="26"/>
          <w:szCs w:val="26"/>
        </w:rPr>
        <w:t>Полученные значения радиусов носят ориентировочный характер и не отражают реальную картину экономической эффективности, так как критерием выбора решения о трансформации зоны является не просто увеличение совокупных затрат, а анализ возникающих в связи с этим действием эффектов и необходимых для осуществления этого действия затрат.</w:t>
      </w:r>
    </w:p>
    <w:p w:rsidR="001A2D33" w:rsidRPr="00BD30BD" w:rsidRDefault="001A2D33" w:rsidP="001A2D33">
      <w:pPr>
        <w:ind w:left="993" w:firstLine="708"/>
        <w:jc w:val="both"/>
        <w:rPr>
          <w:b/>
        </w:rPr>
      </w:pPr>
    </w:p>
    <w:p w:rsidR="001A2D33" w:rsidRDefault="001A2D33" w:rsidP="00D03457">
      <w:pPr>
        <w:jc w:val="both"/>
      </w:pPr>
      <w:r w:rsidRPr="00D03457">
        <w:t>Таблица</w:t>
      </w:r>
      <w:r w:rsidR="006D1847">
        <w:t xml:space="preserve"> </w:t>
      </w:r>
      <w:r w:rsidRPr="00D03457">
        <w:t>5. Расчет эффективного радиуса теплоснабжения котельных</w:t>
      </w:r>
    </w:p>
    <w:p w:rsidR="00AA4124" w:rsidRPr="00D03457" w:rsidRDefault="00AA4124" w:rsidP="00D03457">
      <w:pPr>
        <w:jc w:val="both"/>
        <w:rPr>
          <w:sz w:val="28"/>
          <w:szCs w:val="28"/>
        </w:rPr>
      </w:pPr>
    </w:p>
    <w:tbl>
      <w:tblPr>
        <w:tblW w:w="478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tblPr>
      <w:tblGrid>
        <w:gridCol w:w="5591"/>
        <w:gridCol w:w="840"/>
        <w:gridCol w:w="1122"/>
        <w:gridCol w:w="937"/>
        <w:gridCol w:w="936"/>
      </w:tblGrid>
      <w:tr w:rsidR="001A2D33" w:rsidRPr="00586DF1" w:rsidTr="00D03457">
        <w:trPr>
          <w:cantSplit/>
          <w:trHeight w:val="1725"/>
          <w:tblHeader/>
          <w:jc w:val="center"/>
        </w:trPr>
        <w:tc>
          <w:tcPr>
            <w:tcW w:w="2966" w:type="pct"/>
            <w:tcBorders>
              <w:top w:val="single" w:sz="8" w:space="0" w:color="auto"/>
              <w:left w:val="single" w:sz="8" w:space="0" w:color="auto"/>
              <w:bottom w:val="single" w:sz="4" w:space="0" w:color="auto"/>
              <w:right w:val="single" w:sz="4" w:space="0" w:color="auto"/>
            </w:tcBorders>
            <w:vAlign w:val="center"/>
          </w:tcPr>
          <w:p w:rsidR="001A2D33" w:rsidRPr="008C7BBA" w:rsidRDefault="001A2D33" w:rsidP="00D03457">
            <w:pPr>
              <w:jc w:val="center"/>
              <w:rPr>
                <w:bCs/>
              </w:rPr>
            </w:pPr>
            <w:r w:rsidRPr="008C7BBA">
              <w:rPr>
                <w:bCs/>
              </w:rPr>
              <w:t>Параметр</w:t>
            </w:r>
          </w:p>
        </w:tc>
        <w:tc>
          <w:tcPr>
            <w:tcW w:w="446" w:type="pct"/>
            <w:tcBorders>
              <w:top w:val="single" w:sz="8" w:space="0" w:color="auto"/>
              <w:left w:val="single" w:sz="4" w:space="0" w:color="auto"/>
              <w:bottom w:val="single" w:sz="4" w:space="0" w:color="auto"/>
              <w:right w:val="single" w:sz="4" w:space="0" w:color="auto"/>
            </w:tcBorders>
            <w:textDirection w:val="btLr"/>
            <w:vAlign w:val="center"/>
          </w:tcPr>
          <w:p w:rsidR="001A2D33" w:rsidRPr="008C7BBA" w:rsidRDefault="001A2D33" w:rsidP="00D03457">
            <w:pPr>
              <w:ind w:left="113" w:right="113"/>
              <w:jc w:val="center"/>
              <w:rPr>
                <w:bCs/>
              </w:rPr>
            </w:pPr>
            <w:r w:rsidRPr="008C7BBA">
              <w:rPr>
                <w:bCs/>
              </w:rPr>
              <w:t>Обозначение</w:t>
            </w:r>
          </w:p>
        </w:tc>
        <w:tc>
          <w:tcPr>
            <w:tcW w:w="595" w:type="pct"/>
            <w:tcBorders>
              <w:top w:val="single" w:sz="8" w:space="0" w:color="auto"/>
              <w:left w:val="single" w:sz="4" w:space="0" w:color="auto"/>
              <w:bottom w:val="single" w:sz="4" w:space="0" w:color="auto"/>
              <w:right w:val="single" w:sz="4" w:space="0" w:color="auto"/>
            </w:tcBorders>
            <w:textDirection w:val="btLr"/>
            <w:vAlign w:val="center"/>
          </w:tcPr>
          <w:p w:rsidR="001A2D33" w:rsidRPr="008C7BBA" w:rsidRDefault="001A2D33" w:rsidP="00D03457">
            <w:pPr>
              <w:ind w:left="113" w:right="113"/>
              <w:jc w:val="center"/>
              <w:rPr>
                <w:bCs/>
              </w:rPr>
            </w:pPr>
            <w:r w:rsidRPr="008C7BBA">
              <w:rPr>
                <w:bCs/>
              </w:rPr>
              <w:t xml:space="preserve">Ед. </w:t>
            </w:r>
            <w:proofErr w:type="spellStart"/>
            <w:r w:rsidRPr="008C7BBA">
              <w:rPr>
                <w:bCs/>
              </w:rPr>
              <w:t>изм</w:t>
            </w:r>
            <w:proofErr w:type="spellEnd"/>
            <w:r w:rsidRPr="008C7BBA">
              <w:rPr>
                <w:bCs/>
              </w:rPr>
              <w:t>.</w:t>
            </w:r>
          </w:p>
        </w:tc>
        <w:tc>
          <w:tcPr>
            <w:tcW w:w="497" w:type="pct"/>
            <w:tcBorders>
              <w:top w:val="single" w:sz="8" w:space="0" w:color="auto"/>
              <w:left w:val="single" w:sz="4" w:space="0" w:color="auto"/>
              <w:bottom w:val="single" w:sz="4" w:space="0" w:color="auto"/>
              <w:right w:val="single" w:sz="4" w:space="0" w:color="auto"/>
            </w:tcBorders>
            <w:textDirection w:val="btLr"/>
            <w:vAlign w:val="center"/>
          </w:tcPr>
          <w:p w:rsidR="001A2D33" w:rsidRPr="008C7BBA" w:rsidRDefault="001A2D33" w:rsidP="00D03457">
            <w:pPr>
              <w:ind w:left="113" w:right="113"/>
              <w:jc w:val="center"/>
              <w:rPr>
                <w:bCs/>
                <w:lang w:val="en-US"/>
              </w:rPr>
            </w:pPr>
            <w:r w:rsidRPr="008C7BBA">
              <w:rPr>
                <w:bCs/>
              </w:rPr>
              <w:t xml:space="preserve">Котельная </w:t>
            </w:r>
          </w:p>
          <w:p w:rsidR="001A2D33" w:rsidRPr="008C7BBA" w:rsidRDefault="001A2D33" w:rsidP="00D03457">
            <w:pPr>
              <w:ind w:left="113" w:right="113"/>
              <w:jc w:val="center"/>
              <w:rPr>
                <w:bCs/>
              </w:rPr>
            </w:pPr>
            <w:proofErr w:type="gramStart"/>
            <w:r w:rsidRPr="008C7BBA">
              <w:rPr>
                <w:bCs/>
              </w:rPr>
              <w:t>с</w:t>
            </w:r>
            <w:proofErr w:type="gramEnd"/>
            <w:r w:rsidRPr="008C7BBA">
              <w:rPr>
                <w:bCs/>
              </w:rPr>
              <w:t>. Красные Орлы</w:t>
            </w:r>
          </w:p>
        </w:tc>
        <w:tc>
          <w:tcPr>
            <w:tcW w:w="496" w:type="pct"/>
            <w:tcBorders>
              <w:top w:val="single" w:sz="8" w:space="0" w:color="auto"/>
              <w:left w:val="single" w:sz="4" w:space="0" w:color="auto"/>
              <w:bottom w:val="single" w:sz="4" w:space="0" w:color="auto"/>
              <w:right w:val="single" w:sz="8" w:space="0" w:color="auto"/>
            </w:tcBorders>
            <w:textDirection w:val="btLr"/>
            <w:vAlign w:val="center"/>
          </w:tcPr>
          <w:p w:rsidR="001A2D33" w:rsidRPr="008C7BBA" w:rsidRDefault="001A2D33" w:rsidP="00D03457">
            <w:pPr>
              <w:ind w:left="113" w:right="113"/>
              <w:jc w:val="center"/>
              <w:rPr>
                <w:bCs/>
                <w:lang w:val="en-US"/>
              </w:rPr>
            </w:pPr>
            <w:r w:rsidRPr="008C7BBA">
              <w:rPr>
                <w:bCs/>
              </w:rPr>
              <w:t xml:space="preserve">Котельная </w:t>
            </w:r>
          </w:p>
          <w:p w:rsidR="001A2D33" w:rsidRPr="008C7BBA" w:rsidRDefault="001A2D33" w:rsidP="00D03457">
            <w:pPr>
              <w:ind w:left="113" w:right="113"/>
              <w:jc w:val="center"/>
              <w:rPr>
                <w:bCs/>
              </w:rPr>
            </w:pPr>
            <w:r w:rsidRPr="008C7BBA">
              <w:rPr>
                <w:bCs/>
              </w:rPr>
              <w:t xml:space="preserve">д. </w:t>
            </w:r>
            <w:proofErr w:type="spellStart"/>
            <w:r w:rsidRPr="008C7BBA">
              <w:rPr>
                <w:bCs/>
              </w:rPr>
              <w:t>Тюменево</w:t>
            </w:r>
            <w:proofErr w:type="spellEnd"/>
          </w:p>
        </w:tc>
      </w:tr>
      <w:tr w:rsidR="001A2D33" w:rsidRPr="00807297" w:rsidTr="00D03457">
        <w:trPr>
          <w:trHeight w:val="340"/>
          <w:jc w:val="center"/>
        </w:trPr>
        <w:tc>
          <w:tcPr>
            <w:tcW w:w="2966" w:type="pct"/>
            <w:tcBorders>
              <w:top w:val="single" w:sz="4" w:space="0" w:color="auto"/>
              <w:left w:val="single" w:sz="8" w:space="0" w:color="auto"/>
              <w:bottom w:val="single" w:sz="4" w:space="0" w:color="auto"/>
              <w:right w:val="single" w:sz="4" w:space="0" w:color="auto"/>
            </w:tcBorders>
            <w:vAlign w:val="center"/>
          </w:tcPr>
          <w:p w:rsidR="001A2D33" w:rsidRPr="00807297" w:rsidRDefault="001A2D33" w:rsidP="00D03457">
            <w:r w:rsidRPr="00807297">
              <w:t>Поправочный коэффициент «фи»</w:t>
            </w:r>
          </w:p>
        </w:tc>
        <w:tc>
          <w:tcPr>
            <w:tcW w:w="446" w:type="pct"/>
            <w:tcBorders>
              <w:top w:val="single" w:sz="4" w:space="0" w:color="auto"/>
              <w:left w:val="single" w:sz="4" w:space="0" w:color="auto"/>
              <w:bottom w:val="single" w:sz="4" w:space="0" w:color="auto"/>
              <w:right w:val="single" w:sz="4" w:space="0" w:color="auto"/>
            </w:tcBorders>
            <w:vAlign w:val="center"/>
          </w:tcPr>
          <w:p w:rsidR="001A2D33" w:rsidRPr="00807297" w:rsidRDefault="001A2D33" w:rsidP="00D03457">
            <w:pPr>
              <w:jc w:val="center"/>
            </w:pPr>
            <w:r>
              <w:rPr>
                <w:noProof/>
              </w:rPr>
              <w:drawing>
                <wp:anchor distT="0" distB="0" distL="114300" distR="114300" simplePos="0" relativeHeight="251664384" behindDoc="0" locked="1" layoutInCell="1" allowOverlap="1">
                  <wp:simplePos x="0" y="0"/>
                  <wp:positionH relativeFrom="column">
                    <wp:posOffset>207010</wp:posOffset>
                  </wp:positionH>
                  <wp:positionV relativeFrom="paragraph">
                    <wp:posOffset>3810</wp:posOffset>
                  </wp:positionV>
                  <wp:extent cx="152400" cy="180975"/>
                  <wp:effectExtent l="0" t="0" r="0" b="0"/>
                  <wp:wrapNone/>
                  <wp:docPr id="3"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38" cstate="print"/>
                          <a:srcRect/>
                          <a:stretch>
                            <a:fillRect/>
                          </a:stretch>
                        </pic:blipFill>
                        <pic:spPr bwMode="auto">
                          <a:xfrm>
                            <a:off x="0" y="0"/>
                            <a:ext cx="152400" cy="180975"/>
                          </a:xfrm>
                          <a:prstGeom prst="rect">
                            <a:avLst/>
                          </a:prstGeom>
                          <a:noFill/>
                          <a:ln w="9525">
                            <a:noFill/>
                            <a:miter lim="800000"/>
                            <a:headEnd/>
                            <a:tailEnd/>
                          </a:ln>
                        </pic:spPr>
                      </pic:pic>
                    </a:graphicData>
                  </a:graphic>
                </wp:anchor>
              </w:drawing>
            </w:r>
          </w:p>
        </w:tc>
        <w:tc>
          <w:tcPr>
            <w:tcW w:w="595" w:type="pct"/>
            <w:tcBorders>
              <w:top w:val="single" w:sz="4" w:space="0" w:color="auto"/>
              <w:left w:val="single" w:sz="4" w:space="0" w:color="auto"/>
              <w:bottom w:val="single" w:sz="4" w:space="0" w:color="auto"/>
              <w:right w:val="single" w:sz="4" w:space="0" w:color="auto"/>
            </w:tcBorders>
            <w:vAlign w:val="center"/>
          </w:tcPr>
          <w:p w:rsidR="001A2D33" w:rsidRPr="00807297" w:rsidRDefault="001A2D33" w:rsidP="00D03457">
            <w:pPr>
              <w:jc w:val="center"/>
            </w:pPr>
            <w:r w:rsidRPr="00807297">
              <w:t>-</w:t>
            </w:r>
          </w:p>
        </w:tc>
        <w:tc>
          <w:tcPr>
            <w:tcW w:w="497" w:type="pct"/>
            <w:tcBorders>
              <w:top w:val="single" w:sz="4" w:space="0" w:color="auto"/>
              <w:left w:val="single" w:sz="4" w:space="0" w:color="auto"/>
              <w:bottom w:val="single" w:sz="4" w:space="0" w:color="auto"/>
              <w:right w:val="single" w:sz="4" w:space="0" w:color="auto"/>
            </w:tcBorders>
            <w:vAlign w:val="center"/>
          </w:tcPr>
          <w:p w:rsidR="001A2D33" w:rsidRDefault="001A2D33" w:rsidP="00D03457">
            <w:pPr>
              <w:jc w:val="center"/>
            </w:pPr>
            <w:r>
              <w:t>1</w:t>
            </w:r>
          </w:p>
        </w:tc>
        <w:tc>
          <w:tcPr>
            <w:tcW w:w="496" w:type="pct"/>
            <w:tcBorders>
              <w:top w:val="single" w:sz="4" w:space="0" w:color="auto"/>
              <w:left w:val="single" w:sz="4" w:space="0" w:color="auto"/>
              <w:bottom w:val="single" w:sz="4" w:space="0" w:color="auto"/>
              <w:right w:val="single" w:sz="8" w:space="0" w:color="auto"/>
            </w:tcBorders>
            <w:vAlign w:val="center"/>
          </w:tcPr>
          <w:p w:rsidR="001A2D33" w:rsidRDefault="001A2D33" w:rsidP="00D03457">
            <w:pPr>
              <w:jc w:val="center"/>
            </w:pPr>
            <w:r>
              <w:t>1</w:t>
            </w:r>
          </w:p>
        </w:tc>
      </w:tr>
      <w:tr w:rsidR="001A2D33" w:rsidRPr="00807297" w:rsidTr="00D03457">
        <w:trPr>
          <w:trHeight w:val="340"/>
          <w:jc w:val="center"/>
        </w:trPr>
        <w:tc>
          <w:tcPr>
            <w:tcW w:w="2966" w:type="pct"/>
            <w:tcBorders>
              <w:top w:val="single" w:sz="4" w:space="0" w:color="auto"/>
              <w:left w:val="single" w:sz="8" w:space="0" w:color="auto"/>
              <w:bottom w:val="single" w:sz="4" w:space="0" w:color="auto"/>
              <w:right w:val="single" w:sz="4" w:space="0" w:color="auto"/>
            </w:tcBorders>
            <w:vAlign w:val="center"/>
          </w:tcPr>
          <w:p w:rsidR="001A2D33" w:rsidRPr="00807297" w:rsidRDefault="001A2D33" w:rsidP="00D03457">
            <w:r w:rsidRPr="00807297">
              <w:t>Удельная стоимость материальной характеристики тепловой сети</w:t>
            </w:r>
          </w:p>
        </w:tc>
        <w:tc>
          <w:tcPr>
            <w:tcW w:w="446" w:type="pct"/>
            <w:tcBorders>
              <w:top w:val="single" w:sz="4" w:space="0" w:color="auto"/>
              <w:left w:val="single" w:sz="4" w:space="0" w:color="auto"/>
              <w:bottom w:val="single" w:sz="4" w:space="0" w:color="auto"/>
              <w:right w:val="single" w:sz="4" w:space="0" w:color="auto"/>
            </w:tcBorders>
            <w:vAlign w:val="center"/>
          </w:tcPr>
          <w:p w:rsidR="001A2D33" w:rsidRPr="00807297" w:rsidRDefault="001A2D33" w:rsidP="00D03457">
            <w:pPr>
              <w:jc w:val="center"/>
            </w:pPr>
            <w:r>
              <w:rPr>
                <w:noProof/>
              </w:rPr>
              <w:drawing>
                <wp:anchor distT="0" distB="0" distL="114300" distR="114300" simplePos="0" relativeHeight="251665408" behindDoc="0" locked="1" layoutInCell="1" allowOverlap="1">
                  <wp:simplePos x="0" y="0"/>
                  <wp:positionH relativeFrom="column">
                    <wp:posOffset>217805</wp:posOffset>
                  </wp:positionH>
                  <wp:positionV relativeFrom="paragraph">
                    <wp:posOffset>-3175</wp:posOffset>
                  </wp:positionV>
                  <wp:extent cx="133350" cy="190500"/>
                  <wp:effectExtent l="19050" t="0" r="0" b="0"/>
                  <wp:wrapNone/>
                  <wp:docPr id="4"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39" cstate="print"/>
                          <a:srcRect/>
                          <a:stretch>
                            <a:fillRect/>
                          </a:stretch>
                        </pic:blipFill>
                        <pic:spPr bwMode="auto">
                          <a:xfrm>
                            <a:off x="0" y="0"/>
                            <a:ext cx="133350" cy="190500"/>
                          </a:xfrm>
                          <a:prstGeom prst="rect">
                            <a:avLst/>
                          </a:prstGeom>
                          <a:noFill/>
                          <a:ln w="9525">
                            <a:noFill/>
                            <a:miter lim="800000"/>
                            <a:headEnd/>
                            <a:tailEnd/>
                          </a:ln>
                        </pic:spPr>
                      </pic:pic>
                    </a:graphicData>
                  </a:graphic>
                </wp:anchor>
              </w:drawing>
            </w:r>
          </w:p>
        </w:tc>
        <w:tc>
          <w:tcPr>
            <w:tcW w:w="595" w:type="pct"/>
            <w:tcBorders>
              <w:top w:val="single" w:sz="4" w:space="0" w:color="auto"/>
              <w:left w:val="single" w:sz="4" w:space="0" w:color="auto"/>
              <w:bottom w:val="single" w:sz="4" w:space="0" w:color="auto"/>
              <w:right w:val="single" w:sz="4" w:space="0" w:color="auto"/>
            </w:tcBorders>
            <w:vAlign w:val="center"/>
          </w:tcPr>
          <w:p w:rsidR="001A2D33" w:rsidRPr="0079261B" w:rsidRDefault="001A2D33" w:rsidP="00D03457">
            <w:pPr>
              <w:jc w:val="center"/>
              <w:rPr>
                <w:sz w:val="20"/>
                <w:szCs w:val="20"/>
              </w:rPr>
            </w:pPr>
            <w:r w:rsidRPr="0079261B">
              <w:rPr>
                <w:sz w:val="20"/>
                <w:szCs w:val="20"/>
              </w:rPr>
              <w:t>руб./</w:t>
            </w:r>
            <w:proofErr w:type="gramStart"/>
            <w:r w:rsidRPr="0079261B">
              <w:rPr>
                <w:sz w:val="20"/>
                <w:szCs w:val="20"/>
              </w:rPr>
              <w:t>м</w:t>
            </w:r>
            <w:proofErr w:type="gramEnd"/>
            <w:r w:rsidRPr="0079261B">
              <w:rPr>
                <w:rFonts w:ascii="Arial" w:hAnsi="Arial" w:cs="Arial"/>
                <w:sz w:val="20"/>
                <w:szCs w:val="20"/>
              </w:rPr>
              <w:t>²</w:t>
            </w:r>
          </w:p>
        </w:tc>
        <w:tc>
          <w:tcPr>
            <w:tcW w:w="497" w:type="pct"/>
            <w:tcBorders>
              <w:top w:val="single" w:sz="4" w:space="0" w:color="auto"/>
              <w:left w:val="single" w:sz="4" w:space="0" w:color="auto"/>
              <w:bottom w:val="single" w:sz="4" w:space="0" w:color="auto"/>
              <w:right w:val="single" w:sz="4" w:space="0" w:color="auto"/>
            </w:tcBorders>
            <w:vAlign w:val="center"/>
          </w:tcPr>
          <w:p w:rsidR="001A2D33" w:rsidRDefault="001A2D33" w:rsidP="00D03457">
            <w:pPr>
              <w:jc w:val="center"/>
            </w:pPr>
            <w:r>
              <w:t>150000</w:t>
            </w:r>
          </w:p>
        </w:tc>
        <w:tc>
          <w:tcPr>
            <w:tcW w:w="496" w:type="pct"/>
            <w:tcBorders>
              <w:top w:val="single" w:sz="4" w:space="0" w:color="auto"/>
              <w:left w:val="single" w:sz="4" w:space="0" w:color="auto"/>
              <w:bottom w:val="single" w:sz="4" w:space="0" w:color="auto"/>
              <w:right w:val="single" w:sz="8" w:space="0" w:color="auto"/>
            </w:tcBorders>
            <w:vAlign w:val="center"/>
          </w:tcPr>
          <w:p w:rsidR="001A2D33" w:rsidRDefault="001A2D33" w:rsidP="00D03457">
            <w:pPr>
              <w:jc w:val="center"/>
            </w:pPr>
            <w:r>
              <w:t>150000</w:t>
            </w:r>
          </w:p>
        </w:tc>
      </w:tr>
      <w:tr w:rsidR="001A2D33" w:rsidRPr="00807297" w:rsidTr="00D03457">
        <w:trPr>
          <w:trHeight w:val="340"/>
          <w:jc w:val="center"/>
        </w:trPr>
        <w:tc>
          <w:tcPr>
            <w:tcW w:w="2966" w:type="pct"/>
            <w:tcBorders>
              <w:top w:val="single" w:sz="4" w:space="0" w:color="auto"/>
              <w:left w:val="single" w:sz="8" w:space="0" w:color="auto"/>
              <w:bottom w:val="single" w:sz="4" w:space="0" w:color="auto"/>
              <w:right w:val="single" w:sz="4" w:space="0" w:color="auto"/>
            </w:tcBorders>
            <w:vAlign w:val="center"/>
          </w:tcPr>
          <w:p w:rsidR="001A2D33" w:rsidRPr="00807297" w:rsidRDefault="001A2D33" w:rsidP="00D03457">
            <w:r w:rsidRPr="00807297">
              <w:t>Потери давления в тепловой сети</w:t>
            </w:r>
          </w:p>
        </w:tc>
        <w:tc>
          <w:tcPr>
            <w:tcW w:w="446" w:type="pct"/>
            <w:tcBorders>
              <w:top w:val="single" w:sz="4" w:space="0" w:color="auto"/>
              <w:left w:val="single" w:sz="4" w:space="0" w:color="auto"/>
              <w:bottom w:val="single" w:sz="4" w:space="0" w:color="auto"/>
              <w:right w:val="single" w:sz="4" w:space="0" w:color="auto"/>
            </w:tcBorders>
            <w:vAlign w:val="center"/>
          </w:tcPr>
          <w:p w:rsidR="001A2D33" w:rsidRPr="00807297" w:rsidRDefault="001A2D33" w:rsidP="00D03457">
            <w:pPr>
              <w:jc w:val="center"/>
            </w:pPr>
            <w:r>
              <w:rPr>
                <w:noProof/>
              </w:rPr>
              <w:drawing>
                <wp:anchor distT="0" distB="0" distL="114300" distR="114300" simplePos="0" relativeHeight="251666432" behindDoc="0" locked="1" layoutInCell="1" allowOverlap="1">
                  <wp:simplePos x="0" y="0"/>
                  <wp:positionH relativeFrom="column">
                    <wp:posOffset>191135</wp:posOffset>
                  </wp:positionH>
                  <wp:positionV relativeFrom="paragraph">
                    <wp:posOffset>5715</wp:posOffset>
                  </wp:positionV>
                  <wp:extent cx="171450" cy="171450"/>
                  <wp:effectExtent l="19050" t="0" r="0" b="0"/>
                  <wp:wrapNone/>
                  <wp:docPr id="5"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40" cstate="print"/>
                          <a:srcRect/>
                          <a:stretch>
                            <a:fillRect/>
                          </a:stretch>
                        </pic:blipFill>
                        <pic:spPr bwMode="auto">
                          <a:xfrm>
                            <a:off x="0" y="0"/>
                            <a:ext cx="171450" cy="171450"/>
                          </a:xfrm>
                          <a:prstGeom prst="rect">
                            <a:avLst/>
                          </a:prstGeom>
                          <a:noFill/>
                          <a:ln w="9525">
                            <a:noFill/>
                            <a:miter lim="800000"/>
                            <a:headEnd/>
                            <a:tailEnd/>
                          </a:ln>
                        </pic:spPr>
                      </pic:pic>
                    </a:graphicData>
                  </a:graphic>
                </wp:anchor>
              </w:drawing>
            </w:r>
          </w:p>
        </w:tc>
        <w:tc>
          <w:tcPr>
            <w:tcW w:w="595" w:type="pct"/>
            <w:tcBorders>
              <w:top w:val="single" w:sz="4" w:space="0" w:color="auto"/>
              <w:left w:val="single" w:sz="4" w:space="0" w:color="auto"/>
              <w:bottom w:val="single" w:sz="4" w:space="0" w:color="auto"/>
              <w:right w:val="single" w:sz="4" w:space="0" w:color="auto"/>
            </w:tcBorders>
            <w:vAlign w:val="center"/>
          </w:tcPr>
          <w:p w:rsidR="001A2D33" w:rsidRPr="0079261B" w:rsidRDefault="001A2D33" w:rsidP="00D03457">
            <w:pPr>
              <w:jc w:val="center"/>
              <w:rPr>
                <w:sz w:val="20"/>
                <w:szCs w:val="20"/>
              </w:rPr>
            </w:pPr>
            <w:proofErr w:type="spellStart"/>
            <w:r w:rsidRPr="0079261B">
              <w:rPr>
                <w:sz w:val="20"/>
                <w:szCs w:val="20"/>
              </w:rPr>
              <w:t>м</w:t>
            </w:r>
            <w:proofErr w:type="gramStart"/>
            <w:r w:rsidRPr="0079261B">
              <w:rPr>
                <w:sz w:val="20"/>
                <w:szCs w:val="20"/>
              </w:rPr>
              <w:t>.в</w:t>
            </w:r>
            <w:proofErr w:type="gramEnd"/>
            <w:r w:rsidRPr="0079261B">
              <w:rPr>
                <w:sz w:val="20"/>
                <w:szCs w:val="20"/>
              </w:rPr>
              <w:t>од.ст</w:t>
            </w:r>
            <w:proofErr w:type="spellEnd"/>
            <w:r w:rsidRPr="0079261B">
              <w:rPr>
                <w:sz w:val="20"/>
                <w:szCs w:val="20"/>
              </w:rPr>
              <w:t>.</w:t>
            </w:r>
          </w:p>
        </w:tc>
        <w:tc>
          <w:tcPr>
            <w:tcW w:w="497" w:type="pct"/>
            <w:tcBorders>
              <w:top w:val="single" w:sz="4" w:space="0" w:color="auto"/>
              <w:left w:val="single" w:sz="4" w:space="0" w:color="auto"/>
              <w:bottom w:val="single" w:sz="4" w:space="0" w:color="auto"/>
              <w:right w:val="single" w:sz="4" w:space="0" w:color="auto"/>
            </w:tcBorders>
            <w:vAlign w:val="center"/>
          </w:tcPr>
          <w:p w:rsidR="001A2D33" w:rsidRDefault="001A2D33" w:rsidP="00D03457">
            <w:pPr>
              <w:jc w:val="center"/>
            </w:pPr>
            <w:r>
              <w:t>0,8</w:t>
            </w:r>
          </w:p>
        </w:tc>
        <w:tc>
          <w:tcPr>
            <w:tcW w:w="496" w:type="pct"/>
            <w:tcBorders>
              <w:top w:val="single" w:sz="4" w:space="0" w:color="auto"/>
              <w:left w:val="single" w:sz="4" w:space="0" w:color="auto"/>
              <w:bottom w:val="single" w:sz="4" w:space="0" w:color="auto"/>
              <w:right w:val="single" w:sz="8" w:space="0" w:color="auto"/>
            </w:tcBorders>
            <w:vAlign w:val="center"/>
          </w:tcPr>
          <w:p w:rsidR="001A2D33" w:rsidRDefault="001A2D33" w:rsidP="00D03457">
            <w:pPr>
              <w:jc w:val="center"/>
            </w:pPr>
            <w:r>
              <w:t>0,3</w:t>
            </w:r>
          </w:p>
        </w:tc>
      </w:tr>
      <w:tr w:rsidR="001A2D33" w:rsidRPr="00807297" w:rsidTr="00D03457">
        <w:trPr>
          <w:trHeight w:val="340"/>
          <w:jc w:val="center"/>
        </w:trPr>
        <w:tc>
          <w:tcPr>
            <w:tcW w:w="2966" w:type="pct"/>
            <w:tcBorders>
              <w:top w:val="single" w:sz="4" w:space="0" w:color="auto"/>
              <w:left w:val="single" w:sz="8" w:space="0" w:color="auto"/>
              <w:bottom w:val="single" w:sz="4" w:space="0" w:color="auto"/>
              <w:right w:val="single" w:sz="4" w:space="0" w:color="auto"/>
            </w:tcBorders>
            <w:vAlign w:val="center"/>
          </w:tcPr>
          <w:p w:rsidR="001A2D33" w:rsidRPr="00807297" w:rsidRDefault="001A2D33" w:rsidP="00D03457">
            <w:r w:rsidRPr="00807297">
              <w:t xml:space="preserve">Среднее число абонентов на единицу </w:t>
            </w:r>
            <w:proofErr w:type="gramStart"/>
            <w:r w:rsidRPr="00807297">
              <w:t>площади зоны действия источника теплоснабжения</w:t>
            </w:r>
            <w:proofErr w:type="gramEnd"/>
          </w:p>
        </w:tc>
        <w:tc>
          <w:tcPr>
            <w:tcW w:w="446" w:type="pct"/>
            <w:tcBorders>
              <w:top w:val="single" w:sz="4" w:space="0" w:color="auto"/>
              <w:left w:val="single" w:sz="4" w:space="0" w:color="auto"/>
              <w:bottom w:val="single" w:sz="4" w:space="0" w:color="auto"/>
              <w:right w:val="single" w:sz="4" w:space="0" w:color="auto"/>
            </w:tcBorders>
            <w:vAlign w:val="center"/>
          </w:tcPr>
          <w:p w:rsidR="001A2D33" w:rsidRPr="00807297" w:rsidRDefault="001A2D33" w:rsidP="00D03457">
            <w:pPr>
              <w:jc w:val="center"/>
            </w:pPr>
            <w:r>
              <w:rPr>
                <w:noProof/>
              </w:rPr>
              <w:drawing>
                <wp:anchor distT="0" distB="0" distL="114300" distR="114300" simplePos="0" relativeHeight="251667456" behindDoc="0" locked="1" layoutInCell="1" allowOverlap="1">
                  <wp:simplePos x="0" y="0"/>
                  <wp:positionH relativeFrom="column">
                    <wp:posOffset>192405</wp:posOffset>
                  </wp:positionH>
                  <wp:positionV relativeFrom="paragraph">
                    <wp:posOffset>10795</wp:posOffset>
                  </wp:positionV>
                  <wp:extent cx="152400" cy="171450"/>
                  <wp:effectExtent l="19050" t="0" r="0" b="0"/>
                  <wp:wrapNone/>
                  <wp:docPr id="6"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41" cstate="print"/>
                          <a:srcRect/>
                          <a:stretch>
                            <a:fillRect/>
                          </a:stretch>
                        </pic:blipFill>
                        <pic:spPr bwMode="auto">
                          <a:xfrm>
                            <a:off x="0" y="0"/>
                            <a:ext cx="152400" cy="171450"/>
                          </a:xfrm>
                          <a:prstGeom prst="rect">
                            <a:avLst/>
                          </a:prstGeom>
                          <a:noFill/>
                          <a:ln w="9525">
                            <a:noFill/>
                            <a:miter lim="800000"/>
                            <a:headEnd/>
                            <a:tailEnd/>
                          </a:ln>
                        </pic:spPr>
                      </pic:pic>
                    </a:graphicData>
                  </a:graphic>
                </wp:anchor>
              </w:drawing>
            </w:r>
          </w:p>
        </w:tc>
        <w:tc>
          <w:tcPr>
            <w:tcW w:w="595" w:type="pct"/>
            <w:tcBorders>
              <w:top w:val="single" w:sz="4" w:space="0" w:color="auto"/>
              <w:left w:val="single" w:sz="4" w:space="0" w:color="auto"/>
              <w:bottom w:val="single" w:sz="4" w:space="0" w:color="auto"/>
              <w:right w:val="single" w:sz="4" w:space="0" w:color="auto"/>
            </w:tcBorders>
            <w:vAlign w:val="center"/>
          </w:tcPr>
          <w:p w:rsidR="001A2D33" w:rsidRPr="0079261B" w:rsidRDefault="001A2D33" w:rsidP="00D03457">
            <w:pPr>
              <w:jc w:val="center"/>
              <w:rPr>
                <w:sz w:val="20"/>
                <w:szCs w:val="20"/>
              </w:rPr>
            </w:pPr>
            <w:r w:rsidRPr="0079261B">
              <w:rPr>
                <w:sz w:val="20"/>
                <w:szCs w:val="20"/>
              </w:rPr>
              <w:t>шт./</w:t>
            </w:r>
            <w:proofErr w:type="gramStart"/>
            <w:r w:rsidRPr="0079261B">
              <w:rPr>
                <w:sz w:val="20"/>
                <w:szCs w:val="20"/>
              </w:rPr>
              <w:t>км</w:t>
            </w:r>
            <w:proofErr w:type="gramEnd"/>
            <w:r w:rsidRPr="0079261B">
              <w:rPr>
                <w:rFonts w:ascii="Arial" w:hAnsi="Arial" w:cs="Arial"/>
                <w:sz w:val="20"/>
                <w:szCs w:val="20"/>
              </w:rPr>
              <w:t>²</w:t>
            </w:r>
          </w:p>
        </w:tc>
        <w:tc>
          <w:tcPr>
            <w:tcW w:w="497" w:type="pct"/>
            <w:tcBorders>
              <w:top w:val="single" w:sz="4" w:space="0" w:color="auto"/>
              <w:left w:val="single" w:sz="4" w:space="0" w:color="auto"/>
              <w:bottom w:val="single" w:sz="4" w:space="0" w:color="auto"/>
              <w:right w:val="single" w:sz="4" w:space="0" w:color="auto"/>
            </w:tcBorders>
            <w:vAlign w:val="center"/>
          </w:tcPr>
          <w:p w:rsidR="001A2D33" w:rsidRDefault="001A2D33" w:rsidP="00D03457">
            <w:pPr>
              <w:jc w:val="center"/>
            </w:pPr>
            <w:r>
              <w:t>675</w:t>
            </w:r>
          </w:p>
        </w:tc>
        <w:tc>
          <w:tcPr>
            <w:tcW w:w="496" w:type="pct"/>
            <w:tcBorders>
              <w:top w:val="single" w:sz="4" w:space="0" w:color="auto"/>
              <w:left w:val="single" w:sz="4" w:space="0" w:color="auto"/>
              <w:bottom w:val="single" w:sz="4" w:space="0" w:color="auto"/>
              <w:right w:val="single" w:sz="8" w:space="0" w:color="auto"/>
            </w:tcBorders>
            <w:vAlign w:val="center"/>
          </w:tcPr>
          <w:p w:rsidR="001A2D33" w:rsidRDefault="001A2D33" w:rsidP="00D03457">
            <w:pPr>
              <w:jc w:val="center"/>
            </w:pPr>
            <w:r>
              <w:t>1267</w:t>
            </w:r>
          </w:p>
        </w:tc>
      </w:tr>
      <w:tr w:rsidR="001A2D33" w:rsidRPr="00807297" w:rsidTr="00D03457">
        <w:trPr>
          <w:trHeight w:val="340"/>
          <w:jc w:val="center"/>
        </w:trPr>
        <w:tc>
          <w:tcPr>
            <w:tcW w:w="2966" w:type="pct"/>
            <w:tcBorders>
              <w:top w:val="single" w:sz="4" w:space="0" w:color="auto"/>
              <w:left w:val="single" w:sz="8" w:space="0" w:color="auto"/>
              <w:bottom w:val="single" w:sz="4" w:space="0" w:color="auto"/>
              <w:right w:val="single" w:sz="4" w:space="0" w:color="auto"/>
            </w:tcBorders>
            <w:vAlign w:val="center"/>
          </w:tcPr>
          <w:p w:rsidR="001A2D33" w:rsidRPr="00807297" w:rsidRDefault="001A2D33" w:rsidP="00D03457">
            <w:proofErr w:type="spellStart"/>
            <w:r w:rsidRPr="00807297">
              <w:t>Теплоплотность</w:t>
            </w:r>
            <w:proofErr w:type="spellEnd"/>
            <w:r w:rsidRPr="00807297">
              <w:t xml:space="preserve"> района</w:t>
            </w:r>
          </w:p>
        </w:tc>
        <w:tc>
          <w:tcPr>
            <w:tcW w:w="446" w:type="pct"/>
            <w:tcBorders>
              <w:top w:val="single" w:sz="4" w:space="0" w:color="auto"/>
              <w:left w:val="single" w:sz="4" w:space="0" w:color="auto"/>
              <w:bottom w:val="single" w:sz="4" w:space="0" w:color="auto"/>
              <w:right w:val="single" w:sz="4" w:space="0" w:color="auto"/>
            </w:tcBorders>
            <w:vAlign w:val="center"/>
          </w:tcPr>
          <w:p w:rsidR="001A2D33" w:rsidRDefault="001A2D33" w:rsidP="00D03457">
            <w:pPr>
              <w:jc w:val="center"/>
              <w:rPr>
                <w:noProof/>
              </w:rPr>
            </w:pPr>
            <w:r>
              <w:rPr>
                <w:noProof/>
              </w:rPr>
              <w:drawing>
                <wp:anchor distT="0" distB="0" distL="114300" distR="114300" simplePos="0" relativeHeight="251668480" behindDoc="0" locked="1" layoutInCell="1" allowOverlap="1">
                  <wp:simplePos x="0" y="0"/>
                  <wp:positionH relativeFrom="column">
                    <wp:posOffset>179070</wp:posOffset>
                  </wp:positionH>
                  <wp:positionV relativeFrom="paragraph">
                    <wp:posOffset>-6350</wp:posOffset>
                  </wp:positionV>
                  <wp:extent cx="180975" cy="180975"/>
                  <wp:effectExtent l="19050" t="0" r="9525" b="0"/>
                  <wp:wrapNone/>
                  <wp:docPr id="7"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42" cstate="print"/>
                          <a:srcRect/>
                          <a:stretch>
                            <a:fillRect/>
                          </a:stretch>
                        </pic:blipFill>
                        <pic:spPr bwMode="auto">
                          <a:xfrm>
                            <a:off x="0" y="0"/>
                            <a:ext cx="180975" cy="180975"/>
                          </a:xfrm>
                          <a:prstGeom prst="rect">
                            <a:avLst/>
                          </a:prstGeom>
                          <a:noFill/>
                          <a:ln w="9525">
                            <a:noFill/>
                            <a:miter lim="800000"/>
                            <a:headEnd/>
                            <a:tailEnd/>
                          </a:ln>
                        </pic:spPr>
                      </pic:pic>
                    </a:graphicData>
                  </a:graphic>
                </wp:anchor>
              </w:drawing>
            </w:r>
          </w:p>
        </w:tc>
        <w:tc>
          <w:tcPr>
            <w:tcW w:w="595" w:type="pct"/>
            <w:tcBorders>
              <w:top w:val="single" w:sz="4" w:space="0" w:color="auto"/>
              <w:left w:val="single" w:sz="4" w:space="0" w:color="auto"/>
              <w:bottom w:val="single" w:sz="4" w:space="0" w:color="auto"/>
              <w:right w:val="single" w:sz="4" w:space="0" w:color="auto"/>
            </w:tcBorders>
            <w:vAlign w:val="center"/>
          </w:tcPr>
          <w:p w:rsidR="001A2D33" w:rsidRPr="0079261B" w:rsidRDefault="001A2D33" w:rsidP="00D03457">
            <w:pPr>
              <w:jc w:val="center"/>
              <w:rPr>
                <w:sz w:val="20"/>
                <w:szCs w:val="20"/>
              </w:rPr>
            </w:pPr>
            <w:r w:rsidRPr="0079261B">
              <w:rPr>
                <w:sz w:val="20"/>
                <w:szCs w:val="20"/>
              </w:rPr>
              <w:t>Гкал/</w:t>
            </w:r>
            <w:proofErr w:type="gramStart"/>
            <w:r w:rsidRPr="0079261B">
              <w:rPr>
                <w:sz w:val="20"/>
                <w:szCs w:val="20"/>
              </w:rPr>
              <w:t>ч</w:t>
            </w:r>
            <w:proofErr w:type="gramEnd"/>
            <w:r w:rsidRPr="0079261B">
              <w:rPr>
                <w:sz w:val="20"/>
                <w:szCs w:val="20"/>
              </w:rPr>
              <w:t>/км</w:t>
            </w:r>
            <w:r w:rsidRPr="0079261B">
              <w:rPr>
                <w:rFonts w:ascii="Arial" w:hAnsi="Arial" w:cs="Arial"/>
                <w:sz w:val="20"/>
                <w:szCs w:val="20"/>
              </w:rPr>
              <w:t>²</w:t>
            </w:r>
          </w:p>
        </w:tc>
        <w:tc>
          <w:tcPr>
            <w:tcW w:w="497" w:type="pct"/>
            <w:tcBorders>
              <w:top w:val="single" w:sz="4" w:space="0" w:color="auto"/>
              <w:left w:val="single" w:sz="4" w:space="0" w:color="auto"/>
              <w:bottom w:val="single" w:sz="4" w:space="0" w:color="auto"/>
              <w:right w:val="single" w:sz="4" w:space="0" w:color="auto"/>
            </w:tcBorders>
            <w:vAlign w:val="center"/>
          </w:tcPr>
          <w:p w:rsidR="001A2D33" w:rsidRDefault="001A2D33" w:rsidP="00D03457">
            <w:pPr>
              <w:jc w:val="center"/>
            </w:pPr>
            <w:r>
              <w:t>22,08</w:t>
            </w:r>
          </w:p>
        </w:tc>
        <w:tc>
          <w:tcPr>
            <w:tcW w:w="496" w:type="pct"/>
            <w:tcBorders>
              <w:top w:val="single" w:sz="4" w:space="0" w:color="auto"/>
              <w:left w:val="single" w:sz="4" w:space="0" w:color="auto"/>
              <w:bottom w:val="single" w:sz="4" w:space="0" w:color="auto"/>
              <w:right w:val="single" w:sz="8" w:space="0" w:color="auto"/>
            </w:tcBorders>
            <w:vAlign w:val="center"/>
          </w:tcPr>
          <w:p w:rsidR="001A2D33" w:rsidRDefault="001A2D33" w:rsidP="00D03457">
            <w:pPr>
              <w:jc w:val="center"/>
            </w:pPr>
            <w:r>
              <w:t>15,95</w:t>
            </w:r>
          </w:p>
        </w:tc>
      </w:tr>
      <w:tr w:rsidR="001A2D33" w:rsidRPr="00807297" w:rsidTr="00D03457">
        <w:trPr>
          <w:trHeight w:val="340"/>
          <w:jc w:val="center"/>
        </w:trPr>
        <w:tc>
          <w:tcPr>
            <w:tcW w:w="2966" w:type="pct"/>
            <w:tcBorders>
              <w:top w:val="single" w:sz="4" w:space="0" w:color="auto"/>
              <w:left w:val="single" w:sz="8" w:space="0" w:color="auto"/>
              <w:bottom w:val="single" w:sz="4" w:space="0" w:color="auto"/>
              <w:right w:val="single" w:sz="4" w:space="0" w:color="auto"/>
            </w:tcBorders>
            <w:vAlign w:val="center"/>
          </w:tcPr>
          <w:p w:rsidR="001A2D33" w:rsidRPr="00807297" w:rsidRDefault="001A2D33" w:rsidP="00D03457">
            <w:r w:rsidRPr="00807297">
              <w:t>Площадь зоны действия источника</w:t>
            </w:r>
          </w:p>
        </w:tc>
        <w:tc>
          <w:tcPr>
            <w:tcW w:w="446" w:type="pct"/>
            <w:tcBorders>
              <w:top w:val="single" w:sz="4" w:space="0" w:color="auto"/>
              <w:left w:val="single" w:sz="4" w:space="0" w:color="auto"/>
              <w:bottom w:val="single" w:sz="4" w:space="0" w:color="auto"/>
              <w:right w:val="single" w:sz="4" w:space="0" w:color="auto"/>
            </w:tcBorders>
            <w:vAlign w:val="center"/>
          </w:tcPr>
          <w:p w:rsidR="001A2D33" w:rsidRPr="00807297" w:rsidRDefault="001A2D33" w:rsidP="00D03457">
            <w:pPr>
              <w:jc w:val="center"/>
            </w:pPr>
            <w:r w:rsidRPr="00807297">
              <w:t>-</w:t>
            </w:r>
          </w:p>
        </w:tc>
        <w:tc>
          <w:tcPr>
            <w:tcW w:w="595" w:type="pct"/>
            <w:tcBorders>
              <w:top w:val="single" w:sz="4" w:space="0" w:color="auto"/>
              <w:left w:val="single" w:sz="4" w:space="0" w:color="auto"/>
              <w:bottom w:val="single" w:sz="4" w:space="0" w:color="auto"/>
              <w:right w:val="single" w:sz="4" w:space="0" w:color="auto"/>
            </w:tcBorders>
            <w:vAlign w:val="center"/>
          </w:tcPr>
          <w:p w:rsidR="001A2D33" w:rsidRPr="0079261B" w:rsidRDefault="001A2D33" w:rsidP="00D03457">
            <w:pPr>
              <w:jc w:val="center"/>
              <w:rPr>
                <w:sz w:val="20"/>
                <w:szCs w:val="20"/>
              </w:rPr>
            </w:pPr>
            <w:proofErr w:type="gramStart"/>
            <w:r w:rsidRPr="0079261B">
              <w:rPr>
                <w:sz w:val="20"/>
                <w:szCs w:val="20"/>
              </w:rPr>
              <w:t>км</w:t>
            </w:r>
            <w:proofErr w:type="gramEnd"/>
            <w:r w:rsidRPr="0079261B">
              <w:rPr>
                <w:rFonts w:ascii="Arial" w:hAnsi="Arial" w:cs="Arial"/>
                <w:sz w:val="20"/>
                <w:szCs w:val="20"/>
              </w:rPr>
              <w:t>²</w:t>
            </w:r>
          </w:p>
        </w:tc>
        <w:tc>
          <w:tcPr>
            <w:tcW w:w="497" w:type="pct"/>
            <w:tcBorders>
              <w:top w:val="single" w:sz="4" w:space="0" w:color="auto"/>
              <w:left w:val="single" w:sz="4" w:space="0" w:color="auto"/>
              <w:bottom w:val="single" w:sz="4" w:space="0" w:color="auto"/>
              <w:right w:val="single" w:sz="4" w:space="0" w:color="auto"/>
            </w:tcBorders>
            <w:vAlign w:val="center"/>
          </w:tcPr>
          <w:p w:rsidR="001A2D33" w:rsidRDefault="001A2D33" w:rsidP="00D03457">
            <w:pPr>
              <w:jc w:val="center"/>
            </w:pPr>
            <w:r>
              <w:t>0,08</w:t>
            </w:r>
          </w:p>
        </w:tc>
        <w:tc>
          <w:tcPr>
            <w:tcW w:w="496" w:type="pct"/>
            <w:tcBorders>
              <w:top w:val="single" w:sz="4" w:space="0" w:color="auto"/>
              <w:left w:val="single" w:sz="4" w:space="0" w:color="auto"/>
              <w:bottom w:val="single" w:sz="4" w:space="0" w:color="auto"/>
              <w:right w:val="single" w:sz="8" w:space="0" w:color="auto"/>
            </w:tcBorders>
            <w:vAlign w:val="center"/>
          </w:tcPr>
          <w:p w:rsidR="001A2D33" w:rsidRDefault="001A2D33" w:rsidP="00D03457">
            <w:pPr>
              <w:jc w:val="center"/>
            </w:pPr>
            <w:r>
              <w:t>0,03</w:t>
            </w:r>
          </w:p>
        </w:tc>
      </w:tr>
      <w:tr w:rsidR="001A2D33" w:rsidRPr="00807297" w:rsidTr="00D03457">
        <w:trPr>
          <w:trHeight w:val="340"/>
          <w:jc w:val="center"/>
        </w:trPr>
        <w:tc>
          <w:tcPr>
            <w:tcW w:w="2966" w:type="pct"/>
            <w:tcBorders>
              <w:top w:val="single" w:sz="4" w:space="0" w:color="auto"/>
              <w:left w:val="single" w:sz="8" w:space="0" w:color="auto"/>
              <w:bottom w:val="single" w:sz="4" w:space="0" w:color="auto"/>
              <w:right w:val="single" w:sz="4" w:space="0" w:color="auto"/>
            </w:tcBorders>
            <w:vAlign w:val="center"/>
          </w:tcPr>
          <w:p w:rsidR="001A2D33" w:rsidRPr="00807297" w:rsidRDefault="001A2D33" w:rsidP="00306EE1">
            <w:pPr>
              <w:spacing w:line="276" w:lineRule="auto"/>
            </w:pPr>
            <w:r w:rsidRPr="00807297">
              <w:t>Количество абонентов в зоне действия источника</w:t>
            </w:r>
          </w:p>
        </w:tc>
        <w:tc>
          <w:tcPr>
            <w:tcW w:w="446" w:type="pct"/>
            <w:tcBorders>
              <w:top w:val="single" w:sz="4" w:space="0" w:color="auto"/>
              <w:left w:val="single" w:sz="4" w:space="0" w:color="auto"/>
              <w:bottom w:val="single" w:sz="4" w:space="0" w:color="auto"/>
              <w:right w:val="single" w:sz="4" w:space="0" w:color="auto"/>
            </w:tcBorders>
            <w:vAlign w:val="center"/>
          </w:tcPr>
          <w:p w:rsidR="001A2D33" w:rsidRPr="00807297" w:rsidRDefault="001A2D33" w:rsidP="00306EE1">
            <w:pPr>
              <w:spacing w:line="276" w:lineRule="auto"/>
              <w:jc w:val="center"/>
            </w:pPr>
            <w:r w:rsidRPr="00807297">
              <w:t>-</w:t>
            </w:r>
          </w:p>
        </w:tc>
        <w:tc>
          <w:tcPr>
            <w:tcW w:w="595" w:type="pct"/>
            <w:tcBorders>
              <w:top w:val="single" w:sz="4" w:space="0" w:color="auto"/>
              <w:left w:val="single" w:sz="4" w:space="0" w:color="auto"/>
              <w:bottom w:val="single" w:sz="4" w:space="0" w:color="auto"/>
              <w:right w:val="single" w:sz="4" w:space="0" w:color="auto"/>
            </w:tcBorders>
            <w:vAlign w:val="center"/>
          </w:tcPr>
          <w:p w:rsidR="001A2D33" w:rsidRPr="0079261B" w:rsidRDefault="001A2D33" w:rsidP="00306EE1">
            <w:pPr>
              <w:spacing w:line="276" w:lineRule="auto"/>
              <w:jc w:val="center"/>
              <w:rPr>
                <w:sz w:val="20"/>
                <w:szCs w:val="20"/>
              </w:rPr>
            </w:pPr>
            <w:r w:rsidRPr="0079261B">
              <w:rPr>
                <w:sz w:val="20"/>
                <w:szCs w:val="20"/>
              </w:rPr>
              <w:t>шт.</w:t>
            </w:r>
          </w:p>
        </w:tc>
        <w:tc>
          <w:tcPr>
            <w:tcW w:w="497" w:type="pct"/>
            <w:tcBorders>
              <w:top w:val="single" w:sz="4" w:space="0" w:color="auto"/>
              <w:left w:val="single" w:sz="4" w:space="0" w:color="auto"/>
              <w:bottom w:val="single" w:sz="4" w:space="0" w:color="auto"/>
              <w:right w:val="single" w:sz="4" w:space="0" w:color="auto"/>
            </w:tcBorders>
            <w:vAlign w:val="center"/>
          </w:tcPr>
          <w:p w:rsidR="001A2D33" w:rsidRDefault="001A2D33" w:rsidP="00306EE1">
            <w:pPr>
              <w:spacing w:line="276" w:lineRule="auto"/>
              <w:jc w:val="center"/>
            </w:pPr>
            <w:r>
              <w:t>54</w:t>
            </w:r>
          </w:p>
        </w:tc>
        <w:tc>
          <w:tcPr>
            <w:tcW w:w="496" w:type="pct"/>
            <w:tcBorders>
              <w:top w:val="single" w:sz="4" w:space="0" w:color="auto"/>
              <w:left w:val="single" w:sz="4" w:space="0" w:color="auto"/>
              <w:bottom w:val="single" w:sz="4" w:space="0" w:color="auto"/>
              <w:right w:val="single" w:sz="8" w:space="0" w:color="auto"/>
            </w:tcBorders>
            <w:vAlign w:val="center"/>
          </w:tcPr>
          <w:p w:rsidR="001A2D33" w:rsidRDefault="001A2D33" w:rsidP="00306EE1">
            <w:pPr>
              <w:spacing w:line="276" w:lineRule="auto"/>
              <w:jc w:val="center"/>
            </w:pPr>
            <w:r>
              <w:t>38</w:t>
            </w:r>
          </w:p>
        </w:tc>
      </w:tr>
      <w:tr w:rsidR="001A2D33" w:rsidRPr="00807297" w:rsidTr="00D03457">
        <w:trPr>
          <w:trHeight w:val="340"/>
          <w:jc w:val="center"/>
        </w:trPr>
        <w:tc>
          <w:tcPr>
            <w:tcW w:w="2966" w:type="pct"/>
            <w:tcBorders>
              <w:top w:val="single" w:sz="4" w:space="0" w:color="auto"/>
              <w:left w:val="single" w:sz="8" w:space="0" w:color="auto"/>
              <w:bottom w:val="single" w:sz="4" w:space="0" w:color="auto"/>
              <w:right w:val="single" w:sz="4" w:space="0" w:color="auto"/>
            </w:tcBorders>
            <w:vAlign w:val="center"/>
          </w:tcPr>
          <w:p w:rsidR="001A2D33" w:rsidRPr="00807297" w:rsidRDefault="001A2D33" w:rsidP="00306EE1">
            <w:pPr>
              <w:spacing w:line="276" w:lineRule="auto"/>
            </w:pPr>
            <w:r w:rsidRPr="00807297">
              <w:t>Суммарная присоединенная нагрузка всех потребителей</w:t>
            </w:r>
          </w:p>
        </w:tc>
        <w:tc>
          <w:tcPr>
            <w:tcW w:w="446" w:type="pct"/>
            <w:tcBorders>
              <w:top w:val="single" w:sz="4" w:space="0" w:color="auto"/>
              <w:left w:val="single" w:sz="4" w:space="0" w:color="auto"/>
              <w:bottom w:val="single" w:sz="4" w:space="0" w:color="auto"/>
              <w:right w:val="single" w:sz="4" w:space="0" w:color="auto"/>
            </w:tcBorders>
            <w:vAlign w:val="center"/>
          </w:tcPr>
          <w:p w:rsidR="001A2D33" w:rsidRPr="00807297" w:rsidRDefault="001A2D33" w:rsidP="00306EE1">
            <w:pPr>
              <w:spacing w:line="276" w:lineRule="auto"/>
              <w:jc w:val="center"/>
            </w:pPr>
            <w:r w:rsidRPr="00807297">
              <w:t>-</w:t>
            </w:r>
          </w:p>
        </w:tc>
        <w:tc>
          <w:tcPr>
            <w:tcW w:w="595" w:type="pct"/>
            <w:tcBorders>
              <w:top w:val="single" w:sz="4" w:space="0" w:color="auto"/>
              <w:left w:val="single" w:sz="4" w:space="0" w:color="auto"/>
              <w:bottom w:val="single" w:sz="4" w:space="0" w:color="auto"/>
              <w:right w:val="single" w:sz="4" w:space="0" w:color="auto"/>
            </w:tcBorders>
            <w:vAlign w:val="center"/>
          </w:tcPr>
          <w:p w:rsidR="001A2D33" w:rsidRPr="0079261B" w:rsidRDefault="001A2D33" w:rsidP="00306EE1">
            <w:pPr>
              <w:spacing w:line="276" w:lineRule="auto"/>
              <w:jc w:val="center"/>
              <w:rPr>
                <w:sz w:val="20"/>
                <w:szCs w:val="20"/>
              </w:rPr>
            </w:pPr>
            <w:r w:rsidRPr="0079261B">
              <w:rPr>
                <w:sz w:val="20"/>
                <w:szCs w:val="20"/>
              </w:rPr>
              <w:t>Гкал/</w:t>
            </w:r>
            <w:proofErr w:type="gramStart"/>
            <w:r w:rsidRPr="0079261B">
              <w:rPr>
                <w:sz w:val="20"/>
                <w:szCs w:val="20"/>
              </w:rPr>
              <w:t>ч</w:t>
            </w:r>
            <w:proofErr w:type="gramEnd"/>
          </w:p>
        </w:tc>
        <w:tc>
          <w:tcPr>
            <w:tcW w:w="497" w:type="pct"/>
            <w:tcBorders>
              <w:top w:val="single" w:sz="4" w:space="0" w:color="auto"/>
              <w:left w:val="single" w:sz="4" w:space="0" w:color="auto"/>
              <w:bottom w:val="single" w:sz="4" w:space="0" w:color="auto"/>
              <w:right w:val="single" w:sz="4" w:space="0" w:color="auto"/>
            </w:tcBorders>
            <w:vAlign w:val="center"/>
          </w:tcPr>
          <w:p w:rsidR="001A2D33" w:rsidRDefault="001A2D33" w:rsidP="00306EE1">
            <w:pPr>
              <w:spacing w:line="276" w:lineRule="auto"/>
              <w:jc w:val="center"/>
            </w:pPr>
            <w:r>
              <w:t>0,69</w:t>
            </w:r>
          </w:p>
        </w:tc>
        <w:tc>
          <w:tcPr>
            <w:tcW w:w="496" w:type="pct"/>
            <w:tcBorders>
              <w:top w:val="single" w:sz="4" w:space="0" w:color="auto"/>
              <w:left w:val="single" w:sz="4" w:space="0" w:color="auto"/>
              <w:bottom w:val="single" w:sz="4" w:space="0" w:color="auto"/>
              <w:right w:val="single" w:sz="8" w:space="0" w:color="auto"/>
            </w:tcBorders>
            <w:vAlign w:val="center"/>
          </w:tcPr>
          <w:p w:rsidR="001A2D33" w:rsidRDefault="001A2D33" w:rsidP="00306EE1">
            <w:pPr>
              <w:spacing w:line="276" w:lineRule="auto"/>
              <w:jc w:val="center"/>
            </w:pPr>
            <w:r>
              <w:t>0,19</w:t>
            </w:r>
          </w:p>
        </w:tc>
      </w:tr>
      <w:tr w:rsidR="001A2D33" w:rsidRPr="00807297" w:rsidTr="00D03457">
        <w:trPr>
          <w:trHeight w:val="340"/>
          <w:jc w:val="center"/>
        </w:trPr>
        <w:tc>
          <w:tcPr>
            <w:tcW w:w="2966" w:type="pct"/>
            <w:tcBorders>
              <w:top w:val="single" w:sz="4" w:space="0" w:color="auto"/>
              <w:left w:val="single" w:sz="8" w:space="0" w:color="auto"/>
              <w:bottom w:val="single" w:sz="4" w:space="0" w:color="auto"/>
              <w:right w:val="single" w:sz="4" w:space="0" w:color="auto"/>
            </w:tcBorders>
            <w:vAlign w:val="center"/>
          </w:tcPr>
          <w:p w:rsidR="001A2D33" w:rsidRPr="00807297" w:rsidRDefault="001A2D33" w:rsidP="00306EE1">
            <w:pPr>
              <w:spacing w:line="276" w:lineRule="auto"/>
            </w:pPr>
            <w:r w:rsidRPr="00807297">
              <w:t>Расстояние от источника тепла до наиболее удаленного потребителя вдоль главной магистрали</w:t>
            </w:r>
          </w:p>
        </w:tc>
        <w:tc>
          <w:tcPr>
            <w:tcW w:w="446" w:type="pct"/>
            <w:tcBorders>
              <w:top w:val="single" w:sz="4" w:space="0" w:color="auto"/>
              <w:left w:val="single" w:sz="4" w:space="0" w:color="auto"/>
              <w:bottom w:val="single" w:sz="4" w:space="0" w:color="auto"/>
              <w:right w:val="single" w:sz="4" w:space="0" w:color="auto"/>
            </w:tcBorders>
            <w:vAlign w:val="center"/>
          </w:tcPr>
          <w:p w:rsidR="001A2D33" w:rsidRPr="00807297" w:rsidRDefault="001A2D33" w:rsidP="00306EE1">
            <w:pPr>
              <w:spacing w:line="276" w:lineRule="auto"/>
              <w:jc w:val="center"/>
            </w:pPr>
            <w:r w:rsidRPr="00807297">
              <w:t>-</w:t>
            </w:r>
          </w:p>
        </w:tc>
        <w:tc>
          <w:tcPr>
            <w:tcW w:w="595" w:type="pct"/>
            <w:tcBorders>
              <w:top w:val="single" w:sz="4" w:space="0" w:color="auto"/>
              <w:left w:val="single" w:sz="4" w:space="0" w:color="auto"/>
              <w:bottom w:val="single" w:sz="4" w:space="0" w:color="auto"/>
              <w:right w:val="single" w:sz="4" w:space="0" w:color="auto"/>
            </w:tcBorders>
            <w:vAlign w:val="center"/>
          </w:tcPr>
          <w:p w:rsidR="001A2D33" w:rsidRPr="0079261B" w:rsidRDefault="001A2D33" w:rsidP="00306EE1">
            <w:pPr>
              <w:spacing w:line="276" w:lineRule="auto"/>
              <w:jc w:val="center"/>
              <w:rPr>
                <w:sz w:val="20"/>
                <w:szCs w:val="20"/>
              </w:rPr>
            </w:pPr>
            <w:r w:rsidRPr="0079261B">
              <w:rPr>
                <w:sz w:val="20"/>
                <w:szCs w:val="20"/>
              </w:rPr>
              <w:t>м</w:t>
            </w:r>
          </w:p>
        </w:tc>
        <w:tc>
          <w:tcPr>
            <w:tcW w:w="497" w:type="pct"/>
            <w:tcBorders>
              <w:top w:val="single" w:sz="4" w:space="0" w:color="auto"/>
              <w:left w:val="single" w:sz="4" w:space="0" w:color="auto"/>
              <w:bottom w:val="single" w:sz="4" w:space="0" w:color="auto"/>
              <w:right w:val="single" w:sz="4" w:space="0" w:color="auto"/>
            </w:tcBorders>
            <w:vAlign w:val="center"/>
          </w:tcPr>
          <w:p w:rsidR="001A2D33" w:rsidRDefault="001A2D33" w:rsidP="00306EE1">
            <w:pPr>
              <w:spacing w:line="276" w:lineRule="auto"/>
              <w:jc w:val="center"/>
            </w:pPr>
            <w:r>
              <w:t>1315</w:t>
            </w:r>
          </w:p>
        </w:tc>
        <w:tc>
          <w:tcPr>
            <w:tcW w:w="496" w:type="pct"/>
            <w:tcBorders>
              <w:top w:val="single" w:sz="4" w:space="0" w:color="auto"/>
              <w:left w:val="single" w:sz="4" w:space="0" w:color="auto"/>
              <w:bottom w:val="single" w:sz="4" w:space="0" w:color="auto"/>
              <w:right w:val="single" w:sz="8" w:space="0" w:color="auto"/>
            </w:tcBorders>
            <w:vAlign w:val="center"/>
          </w:tcPr>
          <w:p w:rsidR="001A2D33" w:rsidRDefault="001A2D33" w:rsidP="00306EE1">
            <w:pPr>
              <w:spacing w:line="276" w:lineRule="auto"/>
              <w:jc w:val="center"/>
            </w:pPr>
            <w:r>
              <w:t>730</w:t>
            </w:r>
          </w:p>
        </w:tc>
      </w:tr>
      <w:tr w:rsidR="001A2D33" w:rsidRPr="00807297" w:rsidTr="00D03457">
        <w:trPr>
          <w:trHeight w:val="340"/>
          <w:jc w:val="center"/>
        </w:trPr>
        <w:tc>
          <w:tcPr>
            <w:tcW w:w="2966" w:type="pct"/>
            <w:tcBorders>
              <w:top w:val="single" w:sz="4" w:space="0" w:color="auto"/>
              <w:left w:val="single" w:sz="8" w:space="0" w:color="auto"/>
              <w:bottom w:val="single" w:sz="4" w:space="0" w:color="auto"/>
              <w:right w:val="single" w:sz="4" w:space="0" w:color="auto"/>
            </w:tcBorders>
            <w:vAlign w:val="center"/>
          </w:tcPr>
          <w:p w:rsidR="001A2D33" w:rsidRPr="00807297" w:rsidRDefault="001A2D33" w:rsidP="00306EE1">
            <w:pPr>
              <w:spacing w:line="276" w:lineRule="auto"/>
            </w:pPr>
            <w:r w:rsidRPr="00807297">
              <w:t>Расчетная температура в подающем трубопроводе</w:t>
            </w:r>
          </w:p>
        </w:tc>
        <w:tc>
          <w:tcPr>
            <w:tcW w:w="446" w:type="pct"/>
            <w:tcBorders>
              <w:top w:val="single" w:sz="4" w:space="0" w:color="auto"/>
              <w:left w:val="single" w:sz="4" w:space="0" w:color="auto"/>
              <w:bottom w:val="single" w:sz="4" w:space="0" w:color="auto"/>
              <w:right w:val="single" w:sz="4" w:space="0" w:color="auto"/>
            </w:tcBorders>
            <w:vAlign w:val="center"/>
          </w:tcPr>
          <w:p w:rsidR="001A2D33" w:rsidRPr="00807297" w:rsidRDefault="001A2D33" w:rsidP="00306EE1">
            <w:pPr>
              <w:spacing w:line="276" w:lineRule="auto"/>
              <w:jc w:val="center"/>
            </w:pPr>
            <w:r w:rsidRPr="00807297">
              <w:t>-</w:t>
            </w:r>
          </w:p>
        </w:tc>
        <w:tc>
          <w:tcPr>
            <w:tcW w:w="595" w:type="pct"/>
            <w:tcBorders>
              <w:top w:val="single" w:sz="4" w:space="0" w:color="auto"/>
              <w:left w:val="single" w:sz="4" w:space="0" w:color="auto"/>
              <w:bottom w:val="single" w:sz="4" w:space="0" w:color="auto"/>
              <w:right w:val="single" w:sz="4" w:space="0" w:color="auto"/>
            </w:tcBorders>
            <w:vAlign w:val="center"/>
          </w:tcPr>
          <w:p w:rsidR="001A2D33" w:rsidRPr="0079261B" w:rsidRDefault="001A2D33" w:rsidP="00306EE1">
            <w:pPr>
              <w:spacing w:line="276" w:lineRule="auto"/>
              <w:jc w:val="center"/>
              <w:rPr>
                <w:sz w:val="20"/>
                <w:szCs w:val="20"/>
              </w:rPr>
            </w:pPr>
            <w:r w:rsidRPr="0079261B">
              <w:rPr>
                <w:sz w:val="20"/>
                <w:szCs w:val="20"/>
              </w:rPr>
              <w:t>ºС</w:t>
            </w:r>
          </w:p>
        </w:tc>
        <w:tc>
          <w:tcPr>
            <w:tcW w:w="497" w:type="pct"/>
            <w:tcBorders>
              <w:top w:val="single" w:sz="4" w:space="0" w:color="auto"/>
              <w:left w:val="single" w:sz="4" w:space="0" w:color="auto"/>
              <w:bottom w:val="single" w:sz="4" w:space="0" w:color="auto"/>
              <w:right w:val="single" w:sz="4" w:space="0" w:color="auto"/>
            </w:tcBorders>
            <w:vAlign w:val="center"/>
          </w:tcPr>
          <w:p w:rsidR="001A2D33" w:rsidRDefault="001A2D33" w:rsidP="00306EE1">
            <w:pPr>
              <w:spacing w:line="276" w:lineRule="auto"/>
              <w:jc w:val="center"/>
            </w:pPr>
            <w:r>
              <w:t>95</w:t>
            </w:r>
          </w:p>
        </w:tc>
        <w:tc>
          <w:tcPr>
            <w:tcW w:w="496" w:type="pct"/>
            <w:tcBorders>
              <w:top w:val="single" w:sz="4" w:space="0" w:color="auto"/>
              <w:left w:val="single" w:sz="4" w:space="0" w:color="auto"/>
              <w:bottom w:val="single" w:sz="4" w:space="0" w:color="auto"/>
              <w:right w:val="single" w:sz="8" w:space="0" w:color="auto"/>
            </w:tcBorders>
            <w:vAlign w:val="center"/>
          </w:tcPr>
          <w:p w:rsidR="001A2D33" w:rsidRDefault="001A2D33" w:rsidP="00306EE1">
            <w:pPr>
              <w:spacing w:line="276" w:lineRule="auto"/>
              <w:jc w:val="center"/>
            </w:pPr>
            <w:r>
              <w:t>95</w:t>
            </w:r>
          </w:p>
        </w:tc>
      </w:tr>
      <w:tr w:rsidR="001A2D33" w:rsidRPr="00807297" w:rsidTr="00D03457">
        <w:trPr>
          <w:trHeight w:val="340"/>
          <w:jc w:val="center"/>
        </w:trPr>
        <w:tc>
          <w:tcPr>
            <w:tcW w:w="2966" w:type="pct"/>
            <w:tcBorders>
              <w:top w:val="single" w:sz="4" w:space="0" w:color="auto"/>
              <w:left w:val="single" w:sz="8" w:space="0" w:color="auto"/>
              <w:bottom w:val="single" w:sz="4" w:space="0" w:color="auto"/>
              <w:right w:val="single" w:sz="4" w:space="0" w:color="auto"/>
            </w:tcBorders>
            <w:vAlign w:val="center"/>
          </w:tcPr>
          <w:p w:rsidR="001A2D33" w:rsidRPr="00807297" w:rsidRDefault="001A2D33" w:rsidP="00306EE1">
            <w:pPr>
              <w:spacing w:line="276" w:lineRule="auto"/>
            </w:pPr>
            <w:r w:rsidRPr="00807297">
              <w:t>Расчетная температура в обратном трубопроводе</w:t>
            </w:r>
          </w:p>
        </w:tc>
        <w:tc>
          <w:tcPr>
            <w:tcW w:w="446" w:type="pct"/>
            <w:tcBorders>
              <w:top w:val="single" w:sz="4" w:space="0" w:color="auto"/>
              <w:left w:val="single" w:sz="4" w:space="0" w:color="auto"/>
              <w:bottom w:val="single" w:sz="4" w:space="0" w:color="auto"/>
              <w:right w:val="single" w:sz="4" w:space="0" w:color="auto"/>
            </w:tcBorders>
            <w:vAlign w:val="center"/>
          </w:tcPr>
          <w:p w:rsidR="001A2D33" w:rsidRPr="00807297" w:rsidRDefault="001A2D33" w:rsidP="00306EE1">
            <w:pPr>
              <w:spacing w:line="276" w:lineRule="auto"/>
              <w:jc w:val="center"/>
            </w:pPr>
            <w:r w:rsidRPr="00807297">
              <w:t>-</w:t>
            </w:r>
          </w:p>
        </w:tc>
        <w:tc>
          <w:tcPr>
            <w:tcW w:w="595" w:type="pct"/>
            <w:tcBorders>
              <w:top w:val="single" w:sz="4" w:space="0" w:color="auto"/>
              <w:left w:val="single" w:sz="4" w:space="0" w:color="auto"/>
              <w:bottom w:val="single" w:sz="4" w:space="0" w:color="auto"/>
              <w:right w:val="single" w:sz="4" w:space="0" w:color="auto"/>
            </w:tcBorders>
            <w:vAlign w:val="center"/>
          </w:tcPr>
          <w:p w:rsidR="001A2D33" w:rsidRPr="0079261B" w:rsidRDefault="001A2D33" w:rsidP="00306EE1">
            <w:pPr>
              <w:spacing w:line="276" w:lineRule="auto"/>
              <w:jc w:val="center"/>
              <w:rPr>
                <w:sz w:val="20"/>
                <w:szCs w:val="20"/>
              </w:rPr>
            </w:pPr>
            <w:r w:rsidRPr="0079261B">
              <w:rPr>
                <w:sz w:val="20"/>
                <w:szCs w:val="20"/>
              </w:rPr>
              <w:t>ºС</w:t>
            </w:r>
          </w:p>
        </w:tc>
        <w:tc>
          <w:tcPr>
            <w:tcW w:w="497" w:type="pct"/>
            <w:tcBorders>
              <w:top w:val="single" w:sz="4" w:space="0" w:color="auto"/>
              <w:left w:val="single" w:sz="4" w:space="0" w:color="auto"/>
              <w:bottom w:val="single" w:sz="4" w:space="0" w:color="auto"/>
              <w:right w:val="single" w:sz="4" w:space="0" w:color="auto"/>
            </w:tcBorders>
            <w:vAlign w:val="center"/>
          </w:tcPr>
          <w:p w:rsidR="001A2D33" w:rsidRDefault="001A2D33" w:rsidP="00306EE1">
            <w:pPr>
              <w:spacing w:line="276" w:lineRule="auto"/>
              <w:jc w:val="center"/>
            </w:pPr>
            <w:r>
              <w:t>70</w:t>
            </w:r>
          </w:p>
        </w:tc>
        <w:tc>
          <w:tcPr>
            <w:tcW w:w="496" w:type="pct"/>
            <w:tcBorders>
              <w:top w:val="single" w:sz="4" w:space="0" w:color="auto"/>
              <w:left w:val="single" w:sz="4" w:space="0" w:color="auto"/>
              <w:bottom w:val="single" w:sz="4" w:space="0" w:color="auto"/>
              <w:right w:val="single" w:sz="8" w:space="0" w:color="auto"/>
            </w:tcBorders>
            <w:vAlign w:val="center"/>
          </w:tcPr>
          <w:p w:rsidR="001A2D33" w:rsidRDefault="001A2D33" w:rsidP="00306EE1">
            <w:pPr>
              <w:spacing w:line="276" w:lineRule="auto"/>
              <w:jc w:val="center"/>
            </w:pPr>
            <w:r>
              <w:t>70</w:t>
            </w:r>
          </w:p>
        </w:tc>
      </w:tr>
      <w:tr w:rsidR="001A2D33" w:rsidRPr="00807297" w:rsidTr="00D03457">
        <w:trPr>
          <w:trHeight w:val="340"/>
          <w:jc w:val="center"/>
        </w:trPr>
        <w:tc>
          <w:tcPr>
            <w:tcW w:w="2966" w:type="pct"/>
            <w:tcBorders>
              <w:top w:val="single" w:sz="4" w:space="0" w:color="auto"/>
              <w:left w:val="single" w:sz="8" w:space="0" w:color="auto"/>
              <w:bottom w:val="single" w:sz="4" w:space="0" w:color="auto"/>
              <w:right w:val="single" w:sz="4" w:space="0" w:color="auto"/>
            </w:tcBorders>
            <w:vAlign w:val="center"/>
          </w:tcPr>
          <w:p w:rsidR="001A2D33" w:rsidRPr="00807297" w:rsidRDefault="001A2D33" w:rsidP="00306EE1">
            <w:pPr>
              <w:spacing w:line="276" w:lineRule="auto"/>
            </w:pPr>
            <w:r w:rsidRPr="00807297">
              <w:t>Расчетный перепад температур теплоносителя в тепловой сети</w:t>
            </w:r>
          </w:p>
        </w:tc>
        <w:tc>
          <w:tcPr>
            <w:tcW w:w="446" w:type="pct"/>
            <w:tcBorders>
              <w:top w:val="single" w:sz="4" w:space="0" w:color="auto"/>
              <w:left w:val="single" w:sz="4" w:space="0" w:color="auto"/>
              <w:bottom w:val="single" w:sz="4" w:space="0" w:color="auto"/>
              <w:right w:val="single" w:sz="4" w:space="0" w:color="auto"/>
            </w:tcBorders>
            <w:vAlign w:val="center"/>
          </w:tcPr>
          <w:p w:rsidR="001A2D33" w:rsidRPr="00807297" w:rsidRDefault="001A2D33" w:rsidP="00306EE1">
            <w:pPr>
              <w:spacing w:line="276" w:lineRule="auto"/>
              <w:jc w:val="center"/>
            </w:pPr>
            <w:r>
              <w:rPr>
                <w:noProof/>
              </w:rPr>
              <w:drawing>
                <wp:anchor distT="0" distB="0" distL="114300" distR="114300" simplePos="0" relativeHeight="251663360" behindDoc="0" locked="1" layoutInCell="1" allowOverlap="1">
                  <wp:simplePos x="0" y="0"/>
                  <wp:positionH relativeFrom="column">
                    <wp:posOffset>132715</wp:posOffset>
                  </wp:positionH>
                  <wp:positionV relativeFrom="paragraph">
                    <wp:posOffset>-635</wp:posOffset>
                  </wp:positionV>
                  <wp:extent cx="238125" cy="190500"/>
                  <wp:effectExtent l="19050" t="0" r="9525" b="0"/>
                  <wp:wrapNone/>
                  <wp:docPr id="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43" cstate="print"/>
                          <a:srcRect/>
                          <a:stretch>
                            <a:fillRect/>
                          </a:stretch>
                        </pic:blipFill>
                        <pic:spPr bwMode="auto">
                          <a:xfrm>
                            <a:off x="0" y="0"/>
                            <a:ext cx="238125" cy="190500"/>
                          </a:xfrm>
                          <a:prstGeom prst="rect">
                            <a:avLst/>
                          </a:prstGeom>
                          <a:noFill/>
                          <a:ln w="9525">
                            <a:noFill/>
                            <a:miter lim="800000"/>
                            <a:headEnd/>
                            <a:tailEnd/>
                          </a:ln>
                        </pic:spPr>
                      </pic:pic>
                    </a:graphicData>
                  </a:graphic>
                </wp:anchor>
              </w:drawing>
            </w:r>
          </w:p>
        </w:tc>
        <w:tc>
          <w:tcPr>
            <w:tcW w:w="595" w:type="pct"/>
            <w:tcBorders>
              <w:top w:val="single" w:sz="4" w:space="0" w:color="auto"/>
              <w:left w:val="single" w:sz="4" w:space="0" w:color="auto"/>
              <w:bottom w:val="single" w:sz="4" w:space="0" w:color="auto"/>
              <w:right w:val="single" w:sz="4" w:space="0" w:color="auto"/>
            </w:tcBorders>
            <w:vAlign w:val="center"/>
          </w:tcPr>
          <w:p w:rsidR="001A2D33" w:rsidRPr="00807297" w:rsidRDefault="001A2D33" w:rsidP="00306EE1">
            <w:pPr>
              <w:spacing w:line="276" w:lineRule="auto"/>
              <w:jc w:val="center"/>
            </w:pPr>
            <w:r w:rsidRPr="00807297">
              <w:t>ºС</w:t>
            </w:r>
          </w:p>
        </w:tc>
        <w:tc>
          <w:tcPr>
            <w:tcW w:w="497" w:type="pct"/>
            <w:tcBorders>
              <w:top w:val="single" w:sz="4" w:space="0" w:color="auto"/>
              <w:left w:val="single" w:sz="4" w:space="0" w:color="auto"/>
              <w:bottom w:val="single" w:sz="4" w:space="0" w:color="auto"/>
              <w:right w:val="single" w:sz="4" w:space="0" w:color="auto"/>
            </w:tcBorders>
            <w:vAlign w:val="center"/>
          </w:tcPr>
          <w:p w:rsidR="001A2D33" w:rsidRDefault="001A2D33" w:rsidP="00306EE1">
            <w:pPr>
              <w:spacing w:line="276" w:lineRule="auto"/>
              <w:jc w:val="center"/>
            </w:pPr>
            <w:r>
              <w:t>25</w:t>
            </w:r>
          </w:p>
        </w:tc>
        <w:tc>
          <w:tcPr>
            <w:tcW w:w="496" w:type="pct"/>
            <w:tcBorders>
              <w:top w:val="single" w:sz="4" w:space="0" w:color="auto"/>
              <w:left w:val="single" w:sz="4" w:space="0" w:color="auto"/>
              <w:bottom w:val="single" w:sz="4" w:space="0" w:color="auto"/>
              <w:right w:val="single" w:sz="8" w:space="0" w:color="auto"/>
            </w:tcBorders>
            <w:vAlign w:val="center"/>
          </w:tcPr>
          <w:p w:rsidR="001A2D33" w:rsidRDefault="001A2D33" w:rsidP="00306EE1">
            <w:pPr>
              <w:spacing w:line="276" w:lineRule="auto"/>
              <w:jc w:val="center"/>
            </w:pPr>
            <w:r>
              <w:t>25</w:t>
            </w:r>
          </w:p>
        </w:tc>
      </w:tr>
      <w:tr w:rsidR="001A2D33" w:rsidRPr="00807297" w:rsidTr="00D03457">
        <w:trPr>
          <w:trHeight w:val="340"/>
          <w:jc w:val="center"/>
        </w:trPr>
        <w:tc>
          <w:tcPr>
            <w:tcW w:w="2966" w:type="pct"/>
            <w:tcBorders>
              <w:top w:val="single" w:sz="4" w:space="0" w:color="auto"/>
              <w:left w:val="single" w:sz="8" w:space="0" w:color="auto"/>
              <w:bottom w:val="single" w:sz="8" w:space="0" w:color="auto"/>
              <w:right w:val="single" w:sz="4" w:space="0" w:color="auto"/>
            </w:tcBorders>
            <w:vAlign w:val="center"/>
          </w:tcPr>
          <w:p w:rsidR="001A2D33" w:rsidRPr="00807297" w:rsidRDefault="001A2D33" w:rsidP="00306EE1">
            <w:pPr>
              <w:spacing w:line="276" w:lineRule="auto"/>
            </w:pPr>
            <w:r w:rsidRPr="00807297">
              <w:t>Эффективный радиус</w:t>
            </w:r>
          </w:p>
        </w:tc>
        <w:tc>
          <w:tcPr>
            <w:tcW w:w="446" w:type="pct"/>
            <w:tcBorders>
              <w:top w:val="single" w:sz="4" w:space="0" w:color="auto"/>
              <w:left w:val="single" w:sz="4" w:space="0" w:color="auto"/>
              <w:bottom w:val="single" w:sz="8" w:space="0" w:color="auto"/>
              <w:right w:val="single" w:sz="4" w:space="0" w:color="auto"/>
            </w:tcBorders>
            <w:vAlign w:val="center"/>
          </w:tcPr>
          <w:p w:rsidR="001A2D33" w:rsidRPr="00807297" w:rsidRDefault="001A2D33" w:rsidP="00306EE1">
            <w:pPr>
              <w:spacing w:line="276" w:lineRule="auto"/>
              <w:jc w:val="center"/>
            </w:pPr>
            <w:r>
              <w:rPr>
                <w:noProof/>
              </w:rPr>
              <w:drawing>
                <wp:anchor distT="0" distB="0" distL="114300" distR="114300" simplePos="0" relativeHeight="251669504" behindDoc="0" locked="1" layoutInCell="1" allowOverlap="1">
                  <wp:simplePos x="0" y="0"/>
                  <wp:positionH relativeFrom="column">
                    <wp:posOffset>179070</wp:posOffset>
                  </wp:positionH>
                  <wp:positionV relativeFrom="paragraph">
                    <wp:posOffset>-3175</wp:posOffset>
                  </wp:positionV>
                  <wp:extent cx="171450" cy="171450"/>
                  <wp:effectExtent l="19050" t="0" r="0" b="0"/>
                  <wp:wrapNone/>
                  <wp:docPr id="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44" cstate="print"/>
                          <a:srcRect/>
                          <a:stretch>
                            <a:fillRect/>
                          </a:stretch>
                        </pic:blipFill>
                        <pic:spPr bwMode="auto">
                          <a:xfrm>
                            <a:off x="0" y="0"/>
                            <a:ext cx="171450" cy="171450"/>
                          </a:xfrm>
                          <a:prstGeom prst="rect">
                            <a:avLst/>
                          </a:prstGeom>
                          <a:noFill/>
                          <a:ln w="9525">
                            <a:noFill/>
                            <a:miter lim="800000"/>
                            <a:headEnd/>
                            <a:tailEnd/>
                          </a:ln>
                        </pic:spPr>
                      </pic:pic>
                    </a:graphicData>
                  </a:graphic>
                </wp:anchor>
              </w:drawing>
            </w:r>
          </w:p>
        </w:tc>
        <w:tc>
          <w:tcPr>
            <w:tcW w:w="595" w:type="pct"/>
            <w:tcBorders>
              <w:top w:val="single" w:sz="4" w:space="0" w:color="auto"/>
              <w:left w:val="single" w:sz="4" w:space="0" w:color="auto"/>
              <w:bottom w:val="single" w:sz="8" w:space="0" w:color="auto"/>
              <w:right w:val="single" w:sz="4" w:space="0" w:color="auto"/>
            </w:tcBorders>
            <w:vAlign w:val="center"/>
          </w:tcPr>
          <w:p w:rsidR="001A2D33" w:rsidRPr="00807297" w:rsidRDefault="001A2D33" w:rsidP="00306EE1">
            <w:pPr>
              <w:spacing w:line="276" w:lineRule="auto"/>
              <w:jc w:val="center"/>
            </w:pPr>
            <w:r w:rsidRPr="00807297">
              <w:t>км</w:t>
            </w:r>
          </w:p>
        </w:tc>
        <w:tc>
          <w:tcPr>
            <w:tcW w:w="497" w:type="pct"/>
            <w:tcBorders>
              <w:top w:val="single" w:sz="4" w:space="0" w:color="auto"/>
              <w:left w:val="single" w:sz="4" w:space="0" w:color="auto"/>
              <w:bottom w:val="single" w:sz="8" w:space="0" w:color="auto"/>
              <w:right w:val="single" w:sz="4" w:space="0" w:color="auto"/>
            </w:tcBorders>
            <w:vAlign w:val="center"/>
          </w:tcPr>
          <w:p w:rsidR="001A2D33" w:rsidRDefault="001A2D33" w:rsidP="00306EE1">
            <w:pPr>
              <w:spacing w:line="276" w:lineRule="auto"/>
              <w:jc w:val="center"/>
            </w:pPr>
            <w:r>
              <w:t>4,8</w:t>
            </w:r>
          </w:p>
        </w:tc>
        <w:tc>
          <w:tcPr>
            <w:tcW w:w="496" w:type="pct"/>
            <w:tcBorders>
              <w:top w:val="single" w:sz="4" w:space="0" w:color="auto"/>
              <w:left w:val="single" w:sz="4" w:space="0" w:color="auto"/>
              <w:bottom w:val="single" w:sz="8" w:space="0" w:color="auto"/>
              <w:right w:val="single" w:sz="8" w:space="0" w:color="auto"/>
            </w:tcBorders>
            <w:vAlign w:val="center"/>
          </w:tcPr>
          <w:p w:rsidR="001A2D33" w:rsidRDefault="001A2D33" w:rsidP="00306EE1">
            <w:pPr>
              <w:spacing w:line="276" w:lineRule="auto"/>
              <w:jc w:val="center"/>
            </w:pPr>
            <w:r>
              <w:t>4,5</w:t>
            </w:r>
          </w:p>
        </w:tc>
      </w:tr>
    </w:tbl>
    <w:p w:rsidR="001A2D33" w:rsidRPr="00AB576D" w:rsidRDefault="001A2D33" w:rsidP="00306EE1">
      <w:pPr>
        <w:spacing w:line="276" w:lineRule="auto"/>
        <w:ind w:firstLine="540"/>
        <w:jc w:val="center"/>
        <w:outlineLvl w:val="0"/>
        <w:rPr>
          <w:b/>
          <w:sz w:val="26"/>
          <w:szCs w:val="26"/>
        </w:rPr>
      </w:pPr>
    </w:p>
    <w:p w:rsidR="001A2D33" w:rsidRDefault="001A2D33" w:rsidP="00206B68">
      <w:pPr>
        <w:pStyle w:val="1"/>
        <w:spacing w:line="240" w:lineRule="auto"/>
      </w:pPr>
      <w:bookmarkStart w:id="12" w:name="_Toc405556561"/>
      <w:r w:rsidRPr="00E87F37">
        <w:t>2.2. Описание существующих и перспективных зон действия систем теп</w:t>
      </w:r>
      <w:r w:rsidRPr="00E87F37">
        <w:softHyphen/>
        <w:t>лоснабжения и источников тепловой энергии</w:t>
      </w:r>
      <w:bookmarkEnd w:id="11"/>
      <w:bookmarkEnd w:id="12"/>
    </w:p>
    <w:p w:rsidR="00AA4124" w:rsidRPr="00AA4124" w:rsidRDefault="00AA4124" w:rsidP="00AA4124"/>
    <w:p w:rsidR="001A2D33" w:rsidRPr="00CC247A" w:rsidRDefault="001A2D33" w:rsidP="001A2D33">
      <w:pPr>
        <w:ind w:firstLine="539"/>
        <w:jc w:val="both"/>
        <w:rPr>
          <w:sz w:val="26"/>
          <w:szCs w:val="26"/>
        </w:rPr>
      </w:pPr>
      <w:r w:rsidRPr="00CC247A">
        <w:rPr>
          <w:sz w:val="26"/>
          <w:szCs w:val="26"/>
        </w:rPr>
        <w:t>Перспективных зон действия систем теплоснабжения нет в связи с отсутствием информации.</w:t>
      </w:r>
    </w:p>
    <w:p w:rsidR="001A2D33" w:rsidRDefault="001A2D33" w:rsidP="001A2D33">
      <w:pPr>
        <w:ind w:firstLine="540"/>
        <w:rPr>
          <w:sz w:val="26"/>
          <w:szCs w:val="26"/>
        </w:rPr>
      </w:pPr>
    </w:p>
    <w:p w:rsidR="001A2D33" w:rsidRDefault="001A2D33" w:rsidP="00206B68">
      <w:pPr>
        <w:pStyle w:val="1"/>
        <w:spacing w:line="240" w:lineRule="auto"/>
      </w:pPr>
      <w:bookmarkStart w:id="13" w:name="_Toc405556562"/>
      <w:r w:rsidRPr="00FA7B05">
        <w:t>2.3. Описание существующих и перспективных зон действия индивидуальных источников тепловой энергии</w:t>
      </w:r>
      <w:bookmarkEnd w:id="13"/>
    </w:p>
    <w:p w:rsidR="00AA4124" w:rsidRPr="00AA4124" w:rsidRDefault="00AA4124" w:rsidP="00AA4124"/>
    <w:p w:rsidR="001A2D33" w:rsidRPr="00FA7B05" w:rsidRDefault="001A2D33" w:rsidP="001A2D33">
      <w:pPr>
        <w:ind w:firstLine="540"/>
        <w:jc w:val="both"/>
        <w:rPr>
          <w:sz w:val="26"/>
          <w:szCs w:val="26"/>
        </w:rPr>
      </w:pPr>
      <w:r w:rsidRPr="00FA7B05">
        <w:rPr>
          <w:sz w:val="26"/>
          <w:szCs w:val="26"/>
        </w:rPr>
        <w:t xml:space="preserve">Централизованное теплоснабжение </w:t>
      </w:r>
      <w:proofErr w:type="spellStart"/>
      <w:r w:rsidR="00306EE1">
        <w:rPr>
          <w:sz w:val="26"/>
          <w:szCs w:val="26"/>
        </w:rPr>
        <w:t>Красноорловского</w:t>
      </w:r>
      <w:proofErr w:type="spellEnd"/>
      <w:r w:rsidR="00306EE1">
        <w:rPr>
          <w:sz w:val="26"/>
          <w:szCs w:val="26"/>
        </w:rPr>
        <w:t xml:space="preserve"> сельского поселения </w:t>
      </w:r>
      <w:r w:rsidRPr="00FA7B05">
        <w:rPr>
          <w:sz w:val="26"/>
          <w:szCs w:val="26"/>
        </w:rPr>
        <w:t>предусмотрено для существующей застройки. Под индивидуальным теплоснабжением понимается, в частности, печное отопление и теплоснабжение от индивидуальных (квартирных) котлов. По существующему состоянию системы теплоснабжения индивидуальное теплоснабжение применяется в индивидуальном малоэтажном жилищном фонде. Поквартирное отопление в многоквартирных многоэтажных жилых зданиях по состоянию базового года разработки схемы теплоснабжения не применяется и на перспективу не планируется. Схемой теплоснабжения не предусмотрено использование индивидуального теплоснабжения.</w:t>
      </w:r>
    </w:p>
    <w:p w:rsidR="001A2D33" w:rsidRPr="00FA7B05" w:rsidRDefault="001A2D33" w:rsidP="001A2D33">
      <w:pPr>
        <w:ind w:firstLine="540"/>
        <w:jc w:val="both"/>
        <w:outlineLvl w:val="0"/>
        <w:rPr>
          <w:b/>
          <w:sz w:val="26"/>
          <w:szCs w:val="26"/>
        </w:rPr>
      </w:pPr>
      <w:bookmarkStart w:id="14" w:name="_Toc359497702"/>
    </w:p>
    <w:p w:rsidR="001A2D33" w:rsidRDefault="001A2D33" w:rsidP="001A2D33">
      <w:pPr>
        <w:pStyle w:val="1"/>
        <w:spacing w:line="240" w:lineRule="auto"/>
      </w:pPr>
      <w:bookmarkStart w:id="15" w:name="_Toc405556563"/>
      <w:r w:rsidRPr="00FA7B05">
        <w:t>2.4.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w:t>
      </w:r>
      <w:bookmarkEnd w:id="14"/>
      <w:bookmarkEnd w:id="15"/>
    </w:p>
    <w:p w:rsidR="00AA4124" w:rsidRPr="00AA4124" w:rsidRDefault="00AA4124" w:rsidP="00AA4124"/>
    <w:p w:rsidR="001A2D33" w:rsidRDefault="006C1BB3" w:rsidP="001A2D33">
      <w:pPr>
        <w:ind w:firstLine="539"/>
        <w:jc w:val="both"/>
        <w:rPr>
          <w:sz w:val="26"/>
          <w:szCs w:val="26"/>
        </w:rPr>
      </w:pPr>
      <w:r>
        <w:rPr>
          <w:sz w:val="26"/>
          <w:szCs w:val="26"/>
        </w:rPr>
        <w:t>Б</w:t>
      </w:r>
      <w:r w:rsidR="001A2D33" w:rsidRPr="00FA7B05">
        <w:rPr>
          <w:sz w:val="26"/>
          <w:szCs w:val="26"/>
        </w:rPr>
        <w:t>алансы располагаемой тепловой мощнос</w:t>
      </w:r>
      <w:r w:rsidR="001A2D33">
        <w:rPr>
          <w:sz w:val="26"/>
          <w:szCs w:val="26"/>
        </w:rPr>
        <w:t>ти и присоединенной тепловой на</w:t>
      </w:r>
      <w:r w:rsidR="001A2D33" w:rsidRPr="00FA7B05">
        <w:rPr>
          <w:sz w:val="26"/>
          <w:szCs w:val="26"/>
        </w:rPr>
        <w:t xml:space="preserve">грузки по состоянию на </w:t>
      </w:r>
      <w:r w:rsidR="001A2D33">
        <w:rPr>
          <w:sz w:val="26"/>
          <w:szCs w:val="26"/>
        </w:rPr>
        <w:t xml:space="preserve">2018 </w:t>
      </w:r>
      <w:r w:rsidR="001A2D33" w:rsidRPr="00FA7B05">
        <w:rPr>
          <w:sz w:val="26"/>
          <w:szCs w:val="26"/>
        </w:rPr>
        <w:t>-</w:t>
      </w:r>
      <w:r w:rsidR="001A2D33">
        <w:rPr>
          <w:sz w:val="26"/>
          <w:szCs w:val="26"/>
        </w:rPr>
        <w:t xml:space="preserve"> </w:t>
      </w:r>
      <w:r w:rsidR="001A2D33" w:rsidRPr="00FA7B05">
        <w:rPr>
          <w:sz w:val="26"/>
          <w:szCs w:val="26"/>
        </w:rPr>
        <w:t>20</w:t>
      </w:r>
      <w:r w:rsidR="00812951">
        <w:rPr>
          <w:sz w:val="26"/>
          <w:szCs w:val="26"/>
        </w:rPr>
        <w:t>40</w:t>
      </w:r>
      <w:r w:rsidR="001A2D33">
        <w:rPr>
          <w:sz w:val="26"/>
          <w:szCs w:val="26"/>
        </w:rPr>
        <w:t xml:space="preserve"> годы</w:t>
      </w:r>
      <w:r w:rsidR="001A2D33" w:rsidRPr="00FA7B05">
        <w:rPr>
          <w:sz w:val="26"/>
          <w:szCs w:val="26"/>
        </w:rPr>
        <w:t xml:space="preserve"> представлены в таблиц</w:t>
      </w:r>
      <w:r w:rsidR="001A2D33">
        <w:rPr>
          <w:sz w:val="26"/>
          <w:szCs w:val="26"/>
        </w:rPr>
        <w:t xml:space="preserve">ах </w:t>
      </w:r>
      <w:r w:rsidR="001A2D33" w:rsidRPr="004550A2">
        <w:rPr>
          <w:sz w:val="26"/>
          <w:szCs w:val="26"/>
        </w:rPr>
        <w:t>6-</w:t>
      </w:r>
      <w:r w:rsidR="001A2D33">
        <w:rPr>
          <w:sz w:val="26"/>
          <w:szCs w:val="26"/>
        </w:rPr>
        <w:t>7</w:t>
      </w:r>
      <w:r w:rsidR="001A2D33" w:rsidRPr="004550A2">
        <w:rPr>
          <w:sz w:val="26"/>
          <w:szCs w:val="26"/>
        </w:rPr>
        <w:t>.</w:t>
      </w:r>
    </w:p>
    <w:p w:rsidR="001A2D33" w:rsidRDefault="001A2D33" w:rsidP="001A2D33">
      <w:pPr>
        <w:rPr>
          <w:b/>
          <w:bCs/>
        </w:rPr>
      </w:pPr>
    </w:p>
    <w:p w:rsidR="001A2D33" w:rsidRDefault="001A2D33" w:rsidP="001A2D33">
      <w:pPr>
        <w:ind w:firstLine="539"/>
        <w:jc w:val="both"/>
        <w:rPr>
          <w:bCs/>
        </w:rPr>
      </w:pPr>
      <w:bookmarkStart w:id="16" w:name="_Toc346868582"/>
      <w:bookmarkStart w:id="17" w:name="_Toc359424874"/>
      <w:bookmarkStart w:id="18" w:name="_Toc359937403"/>
      <w:r w:rsidRPr="00EE2339">
        <w:rPr>
          <w:bCs/>
        </w:rPr>
        <w:t>Таблица 6. Балансы располагаемой тепловой мощности и присоединенной тепловой нагрузки котельной с. Красные Ор</w:t>
      </w:r>
      <w:r w:rsidR="00D03457">
        <w:rPr>
          <w:bCs/>
        </w:rPr>
        <w:t>лы по состоянию на 2018</w:t>
      </w:r>
      <w:r w:rsidR="00812951">
        <w:rPr>
          <w:bCs/>
        </w:rPr>
        <w:t xml:space="preserve"> - 2040</w:t>
      </w:r>
      <w:r w:rsidR="00AA4124">
        <w:rPr>
          <w:bCs/>
        </w:rPr>
        <w:t xml:space="preserve"> годы</w:t>
      </w:r>
    </w:p>
    <w:p w:rsidR="00AA4124" w:rsidRPr="00EE2339" w:rsidRDefault="00AA4124" w:rsidP="001A2D33">
      <w:pPr>
        <w:ind w:firstLine="539"/>
        <w:jc w:val="both"/>
        <w:rPr>
          <w:sz w:val="26"/>
          <w:szCs w:val="26"/>
        </w:rPr>
      </w:pPr>
    </w:p>
    <w:tbl>
      <w:tblPr>
        <w:tblW w:w="5000" w:type="pct"/>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176"/>
        <w:gridCol w:w="1375"/>
        <w:gridCol w:w="1519"/>
        <w:gridCol w:w="1447"/>
        <w:gridCol w:w="1447"/>
        <w:gridCol w:w="1447"/>
        <w:gridCol w:w="1443"/>
      </w:tblGrid>
      <w:tr w:rsidR="001A2D33" w:rsidRPr="00EE2339" w:rsidTr="00D03457">
        <w:trPr>
          <w:trHeight w:val="1009"/>
        </w:trPr>
        <w:tc>
          <w:tcPr>
            <w:tcW w:w="597" w:type="pct"/>
            <w:tcBorders>
              <w:top w:val="single" w:sz="8" w:space="0" w:color="auto"/>
              <w:left w:val="single" w:sz="8" w:space="0" w:color="auto"/>
              <w:bottom w:val="single" w:sz="4" w:space="0" w:color="auto"/>
              <w:right w:val="single" w:sz="4" w:space="0" w:color="auto"/>
            </w:tcBorders>
            <w:vAlign w:val="center"/>
          </w:tcPr>
          <w:p w:rsidR="001A2D33" w:rsidRPr="00EE2339" w:rsidRDefault="001A2D33" w:rsidP="00306EE1">
            <w:pPr>
              <w:spacing w:line="276" w:lineRule="auto"/>
              <w:jc w:val="center"/>
              <w:rPr>
                <w:bCs/>
              </w:rPr>
            </w:pPr>
            <w:r w:rsidRPr="00EE2339">
              <w:rPr>
                <w:bCs/>
              </w:rPr>
              <w:t>Год</w:t>
            </w:r>
          </w:p>
        </w:tc>
        <w:tc>
          <w:tcPr>
            <w:tcW w:w="698" w:type="pct"/>
            <w:tcBorders>
              <w:top w:val="single" w:sz="8" w:space="0" w:color="auto"/>
              <w:left w:val="single" w:sz="4" w:space="0" w:color="auto"/>
              <w:bottom w:val="single" w:sz="4" w:space="0" w:color="auto"/>
              <w:right w:val="single" w:sz="4" w:space="0" w:color="auto"/>
            </w:tcBorders>
            <w:vAlign w:val="center"/>
          </w:tcPr>
          <w:p w:rsidR="001A2D33" w:rsidRPr="00EE2339" w:rsidRDefault="001A2D33" w:rsidP="00306EE1">
            <w:pPr>
              <w:spacing w:line="276" w:lineRule="auto"/>
              <w:jc w:val="center"/>
              <w:rPr>
                <w:bCs/>
                <w:sz w:val="20"/>
                <w:szCs w:val="20"/>
              </w:rPr>
            </w:pPr>
            <w:r w:rsidRPr="00EE2339">
              <w:rPr>
                <w:bCs/>
                <w:sz w:val="20"/>
                <w:szCs w:val="20"/>
              </w:rPr>
              <w:t>Установленная тепловая мощность, Гкал/</w:t>
            </w:r>
            <w:proofErr w:type="gramStart"/>
            <w:r w:rsidRPr="00EE2339">
              <w:rPr>
                <w:bCs/>
                <w:sz w:val="20"/>
                <w:szCs w:val="20"/>
              </w:rPr>
              <w:t>ч</w:t>
            </w:r>
            <w:proofErr w:type="gramEnd"/>
          </w:p>
        </w:tc>
        <w:tc>
          <w:tcPr>
            <w:tcW w:w="771" w:type="pct"/>
            <w:tcBorders>
              <w:top w:val="single" w:sz="8" w:space="0" w:color="auto"/>
              <w:left w:val="single" w:sz="4" w:space="0" w:color="auto"/>
              <w:bottom w:val="single" w:sz="4" w:space="0" w:color="auto"/>
              <w:right w:val="single" w:sz="4" w:space="0" w:color="auto"/>
            </w:tcBorders>
            <w:vAlign w:val="center"/>
          </w:tcPr>
          <w:p w:rsidR="001A2D33" w:rsidRPr="00EE2339" w:rsidRDefault="001A2D33" w:rsidP="00306EE1">
            <w:pPr>
              <w:spacing w:line="276" w:lineRule="auto"/>
              <w:jc w:val="center"/>
              <w:rPr>
                <w:bCs/>
                <w:sz w:val="20"/>
                <w:szCs w:val="20"/>
              </w:rPr>
            </w:pPr>
            <w:r w:rsidRPr="00EE2339">
              <w:rPr>
                <w:bCs/>
                <w:sz w:val="20"/>
                <w:szCs w:val="20"/>
              </w:rPr>
              <w:t>Располагаемая тепловая мощность, Гкал/</w:t>
            </w:r>
            <w:proofErr w:type="gramStart"/>
            <w:r w:rsidRPr="00EE2339">
              <w:rPr>
                <w:bCs/>
                <w:sz w:val="20"/>
                <w:szCs w:val="20"/>
              </w:rPr>
              <w:t>ч</w:t>
            </w:r>
            <w:proofErr w:type="gramEnd"/>
          </w:p>
        </w:tc>
        <w:tc>
          <w:tcPr>
            <w:tcW w:w="734" w:type="pct"/>
            <w:tcBorders>
              <w:top w:val="single" w:sz="8" w:space="0" w:color="auto"/>
              <w:left w:val="single" w:sz="4" w:space="0" w:color="auto"/>
              <w:bottom w:val="single" w:sz="4" w:space="0" w:color="auto"/>
              <w:right w:val="single" w:sz="4" w:space="0" w:color="auto"/>
            </w:tcBorders>
            <w:vAlign w:val="center"/>
          </w:tcPr>
          <w:p w:rsidR="001A2D33" w:rsidRPr="00EE2339" w:rsidRDefault="001A2D33" w:rsidP="00306EE1">
            <w:pPr>
              <w:spacing w:line="276" w:lineRule="auto"/>
              <w:jc w:val="center"/>
              <w:rPr>
                <w:bCs/>
                <w:sz w:val="20"/>
                <w:szCs w:val="20"/>
              </w:rPr>
            </w:pPr>
            <w:r w:rsidRPr="00EE2339">
              <w:rPr>
                <w:bCs/>
                <w:sz w:val="20"/>
                <w:szCs w:val="20"/>
              </w:rPr>
              <w:t>Собственные нужды источника, Гкал/</w:t>
            </w:r>
            <w:proofErr w:type="gramStart"/>
            <w:r w:rsidRPr="00EE2339">
              <w:rPr>
                <w:bCs/>
                <w:sz w:val="20"/>
                <w:szCs w:val="20"/>
              </w:rPr>
              <w:t>ч</w:t>
            </w:r>
            <w:proofErr w:type="gramEnd"/>
          </w:p>
        </w:tc>
        <w:tc>
          <w:tcPr>
            <w:tcW w:w="734" w:type="pct"/>
            <w:tcBorders>
              <w:top w:val="single" w:sz="8" w:space="0" w:color="auto"/>
              <w:left w:val="single" w:sz="4" w:space="0" w:color="auto"/>
              <w:bottom w:val="single" w:sz="4" w:space="0" w:color="auto"/>
              <w:right w:val="single" w:sz="4" w:space="0" w:color="auto"/>
            </w:tcBorders>
            <w:vAlign w:val="center"/>
          </w:tcPr>
          <w:p w:rsidR="001A2D33" w:rsidRPr="00EE2339" w:rsidRDefault="001A2D33" w:rsidP="00306EE1">
            <w:pPr>
              <w:spacing w:line="276" w:lineRule="auto"/>
              <w:jc w:val="center"/>
              <w:rPr>
                <w:bCs/>
                <w:sz w:val="20"/>
                <w:szCs w:val="20"/>
              </w:rPr>
            </w:pPr>
            <w:r w:rsidRPr="00EE2339">
              <w:rPr>
                <w:bCs/>
                <w:sz w:val="20"/>
                <w:szCs w:val="20"/>
              </w:rPr>
              <w:t>Тепловые потери в сетях, Гкал/</w:t>
            </w:r>
            <w:proofErr w:type="gramStart"/>
            <w:r w:rsidRPr="00EE2339">
              <w:rPr>
                <w:bCs/>
                <w:sz w:val="20"/>
                <w:szCs w:val="20"/>
              </w:rPr>
              <w:t>ч</w:t>
            </w:r>
            <w:proofErr w:type="gramEnd"/>
          </w:p>
        </w:tc>
        <w:tc>
          <w:tcPr>
            <w:tcW w:w="734" w:type="pct"/>
            <w:tcBorders>
              <w:top w:val="single" w:sz="8" w:space="0" w:color="auto"/>
              <w:left w:val="single" w:sz="4" w:space="0" w:color="auto"/>
              <w:bottom w:val="single" w:sz="4" w:space="0" w:color="auto"/>
              <w:right w:val="single" w:sz="4" w:space="0" w:color="auto"/>
            </w:tcBorders>
            <w:vAlign w:val="center"/>
          </w:tcPr>
          <w:p w:rsidR="001A2D33" w:rsidRPr="00EE2339" w:rsidRDefault="001A2D33" w:rsidP="00306EE1">
            <w:pPr>
              <w:spacing w:line="276" w:lineRule="auto"/>
              <w:jc w:val="center"/>
              <w:rPr>
                <w:bCs/>
                <w:sz w:val="20"/>
                <w:szCs w:val="20"/>
              </w:rPr>
            </w:pPr>
            <w:r w:rsidRPr="00EE2339">
              <w:rPr>
                <w:bCs/>
                <w:sz w:val="20"/>
                <w:szCs w:val="20"/>
              </w:rPr>
              <w:t>Тепловая нагрузка потребителей, Гкал/</w:t>
            </w:r>
            <w:proofErr w:type="gramStart"/>
            <w:r w:rsidRPr="00EE2339">
              <w:rPr>
                <w:bCs/>
                <w:sz w:val="20"/>
                <w:szCs w:val="20"/>
              </w:rPr>
              <w:t>ч</w:t>
            </w:r>
            <w:proofErr w:type="gramEnd"/>
          </w:p>
        </w:tc>
        <w:tc>
          <w:tcPr>
            <w:tcW w:w="732" w:type="pct"/>
            <w:tcBorders>
              <w:top w:val="single" w:sz="8" w:space="0" w:color="auto"/>
              <w:left w:val="single" w:sz="4" w:space="0" w:color="auto"/>
              <w:bottom w:val="single" w:sz="4" w:space="0" w:color="auto"/>
              <w:right w:val="single" w:sz="8" w:space="0" w:color="auto"/>
            </w:tcBorders>
            <w:vAlign w:val="center"/>
          </w:tcPr>
          <w:p w:rsidR="001A2D33" w:rsidRPr="00EE2339" w:rsidRDefault="001A2D33" w:rsidP="00306EE1">
            <w:pPr>
              <w:spacing w:line="276" w:lineRule="auto"/>
              <w:jc w:val="center"/>
              <w:rPr>
                <w:bCs/>
                <w:sz w:val="20"/>
                <w:szCs w:val="20"/>
              </w:rPr>
            </w:pPr>
            <w:r w:rsidRPr="00EE2339">
              <w:rPr>
                <w:bCs/>
                <w:sz w:val="20"/>
                <w:szCs w:val="20"/>
              </w:rPr>
              <w:t>Резерв/дефицит тепловой мощности, Гкал/</w:t>
            </w:r>
            <w:proofErr w:type="gramStart"/>
            <w:r w:rsidRPr="00EE2339">
              <w:rPr>
                <w:bCs/>
                <w:sz w:val="20"/>
                <w:szCs w:val="20"/>
              </w:rPr>
              <w:t>ч</w:t>
            </w:r>
            <w:proofErr w:type="gramEnd"/>
          </w:p>
        </w:tc>
      </w:tr>
      <w:tr w:rsidR="001A2D33" w:rsidRPr="00EE2339" w:rsidTr="00D03457">
        <w:trPr>
          <w:trHeight w:val="283"/>
        </w:trPr>
        <w:tc>
          <w:tcPr>
            <w:tcW w:w="597" w:type="pct"/>
            <w:tcBorders>
              <w:top w:val="single" w:sz="4" w:space="0" w:color="auto"/>
              <w:left w:val="single" w:sz="8" w:space="0" w:color="auto"/>
              <w:bottom w:val="single" w:sz="4" w:space="0" w:color="auto"/>
              <w:right w:val="single" w:sz="4" w:space="0" w:color="auto"/>
            </w:tcBorders>
            <w:vAlign w:val="center"/>
          </w:tcPr>
          <w:p w:rsidR="001A2D33" w:rsidRPr="00EE2339" w:rsidRDefault="001A2D33" w:rsidP="00306EE1">
            <w:pPr>
              <w:spacing w:line="276" w:lineRule="auto"/>
              <w:jc w:val="center"/>
            </w:pPr>
            <w:r w:rsidRPr="00EE2339">
              <w:t>2018</w:t>
            </w:r>
          </w:p>
        </w:tc>
        <w:tc>
          <w:tcPr>
            <w:tcW w:w="698"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306EE1">
            <w:pPr>
              <w:spacing w:line="276" w:lineRule="auto"/>
              <w:jc w:val="center"/>
            </w:pPr>
            <w:r w:rsidRPr="000F55C3">
              <w:t>2,070</w:t>
            </w:r>
          </w:p>
        </w:tc>
        <w:tc>
          <w:tcPr>
            <w:tcW w:w="771"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306EE1">
            <w:pPr>
              <w:spacing w:line="276" w:lineRule="auto"/>
              <w:jc w:val="center"/>
            </w:pPr>
            <w:r w:rsidRPr="000F55C3">
              <w:t>2,070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306EE1">
            <w:pPr>
              <w:spacing w:line="276" w:lineRule="auto"/>
              <w:jc w:val="center"/>
            </w:pPr>
            <w:r w:rsidRPr="00EE2339">
              <w:t>0,0</w:t>
            </w:r>
            <w:r>
              <w:t>1817</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306EE1">
            <w:pPr>
              <w:spacing w:line="276" w:lineRule="auto"/>
              <w:jc w:val="center"/>
            </w:pPr>
            <w:r w:rsidRPr="00EE2339">
              <w:t>0,1</w:t>
            </w:r>
            <w:r>
              <w:t>8185</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306EE1">
            <w:pPr>
              <w:spacing w:line="276" w:lineRule="auto"/>
              <w:jc w:val="center"/>
            </w:pPr>
            <w:r>
              <w:t>0</w:t>
            </w:r>
            <w:r w:rsidRPr="00EE2339">
              <w:t>,</w:t>
            </w:r>
            <w:r>
              <w:t>69090</w:t>
            </w:r>
          </w:p>
        </w:tc>
        <w:tc>
          <w:tcPr>
            <w:tcW w:w="732"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0F55C3" w:rsidRDefault="001A2D33" w:rsidP="00306EE1">
            <w:pPr>
              <w:spacing w:line="276" w:lineRule="auto"/>
              <w:jc w:val="center"/>
            </w:pPr>
            <w:r w:rsidRPr="000F55C3">
              <w:t>1,17908</w:t>
            </w:r>
          </w:p>
        </w:tc>
      </w:tr>
      <w:tr w:rsidR="001A2D33" w:rsidRPr="00EE2339" w:rsidTr="00D03457">
        <w:trPr>
          <w:trHeight w:val="283"/>
        </w:trPr>
        <w:tc>
          <w:tcPr>
            <w:tcW w:w="597" w:type="pct"/>
            <w:tcBorders>
              <w:top w:val="single" w:sz="4" w:space="0" w:color="auto"/>
              <w:left w:val="single" w:sz="8" w:space="0" w:color="auto"/>
              <w:bottom w:val="single" w:sz="4" w:space="0" w:color="auto"/>
              <w:right w:val="single" w:sz="4" w:space="0" w:color="auto"/>
            </w:tcBorders>
            <w:vAlign w:val="center"/>
          </w:tcPr>
          <w:p w:rsidR="001A2D33" w:rsidRPr="00EE2339" w:rsidRDefault="001A2D33" w:rsidP="00306EE1">
            <w:pPr>
              <w:spacing w:line="276" w:lineRule="auto"/>
              <w:jc w:val="center"/>
            </w:pPr>
            <w:r w:rsidRPr="00EE2339">
              <w:t>2019</w:t>
            </w:r>
          </w:p>
        </w:tc>
        <w:tc>
          <w:tcPr>
            <w:tcW w:w="698"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306EE1">
            <w:pPr>
              <w:spacing w:line="276" w:lineRule="auto"/>
              <w:jc w:val="center"/>
            </w:pPr>
            <w:r w:rsidRPr="000F55C3">
              <w:t>2,070</w:t>
            </w:r>
          </w:p>
        </w:tc>
        <w:tc>
          <w:tcPr>
            <w:tcW w:w="771"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306EE1">
            <w:pPr>
              <w:spacing w:line="276" w:lineRule="auto"/>
              <w:jc w:val="center"/>
            </w:pPr>
            <w:r w:rsidRPr="000F55C3">
              <w:t>2,070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306EE1">
            <w:pPr>
              <w:spacing w:line="276" w:lineRule="auto"/>
              <w:jc w:val="center"/>
            </w:pPr>
            <w:r w:rsidRPr="00EE2339">
              <w:t>0,0</w:t>
            </w:r>
            <w:r>
              <w:t>1817</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306EE1">
            <w:pPr>
              <w:spacing w:line="276" w:lineRule="auto"/>
              <w:jc w:val="center"/>
            </w:pPr>
            <w:r w:rsidRPr="00EE2339">
              <w:t>0,1</w:t>
            </w:r>
            <w:r>
              <w:t>8185</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306EE1">
            <w:pPr>
              <w:spacing w:line="276" w:lineRule="auto"/>
              <w:jc w:val="center"/>
            </w:pPr>
            <w:r>
              <w:t>0</w:t>
            </w:r>
            <w:r w:rsidRPr="00EE2339">
              <w:t>,</w:t>
            </w:r>
            <w:r>
              <w:t>69090</w:t>
            </w:r>
          </w:p>
        </w:tc>
        <w:tc>
          <w:tcPr>
            <w:tcW w:w="732"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0F55C3" w:rsidRDefault="001A2D33" w:rsidP="00306EE1">
            <w:pPr>
              <w:spacing w:line="276" w:lineRule="auto"/>
              <w:jc w:val="center"/>
            </w:pPr>
            <w:r w:rsidRPr="000F55C3">
              <w:t>1,17908</w:t>
            </w:r>
          </w:p>
        </w:tc>
      </w:tr>
      <w:tr w:rsidR="001A2D33" w:rsidRPr="00EE2339" w:rsidTr="00D03457">
        <w:trPr>
          <w:trHeight w:val="283"/>
        </w:trPr>
        <w:tc>
          <w:tcPr>
            <w:tcW w:w="597" w:type="pct"/>
            <w:tcBorders>
              <w:top w:val="single" w:sz="4" w:space="0" w:color="auto"/>
              <w:left w:val="single" w:sz="8" w:space="0" w:color="auto"/>
              <w:bottom w:val="single" w:sz="4" w:space="0" w:color="auto"/>
              <w:right w:val="single" w:sz="4" w:space="0" w:color="auto"/>
            </w:tcBorders>
            <w:vAlign w:val="center"/>
          </w:tcPr>
          <w:p w:rsidR="001A2D33" w:rsidRPr="00EE2339" w:rsidRDefault="001A2D33" w:rsidP="00306EE1">
            <w:pPr>
              <w:spacing w:line="276" w:lineRule="auto"/>
              <w:jc w:val="center"/>
            </w:pPr>
            <w:r w:rsidRPr="00EE2339">
              <w:t>2020</w:t>
            </w:r>
          </w:p>
        </w:tc>
        <w:tc>
          <w:tcPr>
            <w:tcW w:w="698"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306EE1">
            <w:pPr>
              <w:spacing w:line="276" w:lineRule="auto"/>
              <w:jc w:val="center"/>
            </w:pPr>
            <w:r w:rsidRPr="000F55C3">
              <w:t>2,070</w:t>
            </w:r>
          </w:p>
        </w:tc>
        <w:tc>
          <w:tcPr>
            <w:tcW w:w="771"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306EE1">
            <w:pPr>
              <w:spacing w:line="276" w:lineRule="auto"/>
              <w:jc w:val="center"/>
            </w:pPr>
            <w:r w:rsidRPr="000F55C3">
              <w:t>2,070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306EE1">
            <w:pPr>
              <w:spacing w:line="276" w:lineRule="auto"/>
              <w:jc w:val="center"/>
            </w:pPr>
            <w:r w:rsidRPr="00EE2339">
              <w:t>0,0</w:t>
            </w:r>
            <w:r>
              <w:t>1817</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306EE1">
            <w:pPr>
              <w:spacing w:line="276" w:lineRule="auto"/>
              <w:jc w:val="center"/>
            </w:pPr>
            <w:r w:rsidRPr="00EE2339">
              <w:t>0,1</w:t>
            </w:r>
            <w:r>
              <w:t>8185</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306EE1">
            <w:pPr>
              <w:spacing w:line="276" w:lineRule="auto"/>
              <w:jc w:val="center"/>
            </w:pPr>
            <w:r>
              <w:t>0</w:t>
            </w:r>
            <w:r w:rsidRPr="00EE2339">
              <w:t>,</w:t>
            </w:r>
            <w:r>
              <w:t>69090</w:t>
            </w:r>
          </w:p>
        </w:tc>
        <w:tc>
          <w:tcPr>
            <w:tcW w:w="732"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0F55C3" w:rsidRDefault="001A2D33" w:rsidP="00306EE1">
            <w:pPr>
              <w:spacing w:line="276" w:lineRule="auto"/>
              <w:jc w:val="center"/>
            </w:pPr>
            <w:r w:rsidRPr="000F55C3">
              <w:t>1,17908</w:t>
            </w:r>
          </w:p>
        </w:tc>
      </w:tr>
      <w:tr w:rsidR="001A2D33" w:rsidRPr="00EE2339" w:rsidTr="00D03457">
        <w:trPr>
          <w:trHeight w:val="283"/>
        </w:trPr>
        <w:tc>
          <w:tcPr>
            <w:tcW w:w="597" w:type="pct"/>
            <w:tcBorders>
              <w:top w:val="single" w:sz="4" w:space="0" w:color="auto"/>
              <w:left w:val="single" w:sz="8" w:space="0" w:color="auto"/>
              <w:bottom w:val="single" w:sz="4" w:space="0" w:color="auto"/>
              <w:right w:val="single" w:sz="4" w:space="0" w:color="auto"/>
            </w:tcBorders>
            <w:vAlign w:val="center"/>
          </w:tcPr>
          <w:p w:rsidR="001A2D33" w:rsidRPr="00EE2339" w:rsidRDefault="001A2D33" w:rsidP="00B71686">
            <w:pPr>
              <w:spacing w:line="276" w:lineRule="auto"/>
              <w:jc w:val="center"/>
            </w:pPr>
            <w:r w:rsidRPr="00EE2339">
              <w:t>2021</w:t>
            </w:r>
          </w:p>
        </w:tc>
        <w:tc>
          <w:tcPr>
            <w:tcW w:w="698"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B71686">
            <w:pPr>
              <w:spacing w:line="276" w:lineRule="auto"/>
              <w:jc w:val="center"/>
            </w:pPr>
            <w:r w:rsidRPr="000F55C3">
              <w:t>2,070</w:t>
            </w:r>
          </w:p>
        </w:tc>
        <w:tc>
          <w:tcPr>
            <w:tcW w:w="771"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B71686">
            <w:pPr>
              <w:spacing w:line="276" w:lineRule="auto"/>
              <w:jc w:val="center"/>
            </w:pPr>
            <w:r w:rsidRPr="000F55C3">
              <w:t>2,070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rsidRPr="00EE2339">
              <w:t>0,0</w:t>
            </w:r>
            <w:r>
              <w:t>1817</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rsidRPr="00EE2339">
              <w:t>0,1</w:t>
            </w:r>
            <w:r>
              <w:t>8185</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t>0</w:t>
            </w:r>
            <w:r w:rsidRPr="00EE2339">
              <w:t>,</w:t>
            </w:r>
            <w:r>
              <w:t>69090</w:t>
            </w:r>
          </w:p>
        </w:tc>
        <w:tc>
          <w:tcPr>
            <w:tcW w:w="732"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0F55C3" w:rsidRDefault="001A2D33" w:rsidP="00B71686">
            <w:pPr>
              <w:spacing w:line="276" w:lineRule="auto"/>
              <w:jc w:val="center"/>
            </w:pPr>
            <w:r w:rsidRPr="000F55C3">
              <w:t>1,17908</w:t>
            </w:r>
          </w:p>
        </w:tc>
      </w:tr>
      <w:tr w:rsidR="001A2D33" w:rsidRPr="00EE2339" w:rsidTr="00D03457">
        <w:trPr>
          <w:trHeight w:val="283"/>
        </w:trPr>
        <w:tc>
          <w:tcPr>
            <w:tcW w:w="597" w:type="pct"/>
            <w:tcBorders>
              <w:top w:val="single" w:sz="4" w:space="0" w:color="auto"/>
              <w:left w:val="single" w:sz="8" w:space="0" w:color="auto"/>
              <w:bottom w:val="single" w:sz="4" w:space="0" w:color="auto"/>
              <w:right w:val="single" w:sz="4" w:space="0" w:color="auto"/>
            </w:tcBorders>
            <w:vAlign w:val="center"/>
          </w:tcPr>
          <w:p w:rsidR="001A2D33" w:rsidRPr="00EE2339" w:rsidRDefault="001A2D33" w:rsidP="00B71686">
            <w:pPr>
              <w:spacing w:line="276" w:lineRule="auto"/>
              <w:jc w:val="center"/>
            </w:pPr>
            <w:r w:rsidRPr="00EE2339">
              <w:t>2022</w:t>
            </w:r>
          </w:p>
        </w:tc>
        <w:tc>
          <w:tcPr>
            <w:tcW w:w="698"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B71686">
            <w:pPr>
              <w:spacing w:line="276" w:lineRule="auto"/>
              <w:jc w:val="center"/>
            </w:pPr>
            <w:r w:rsidRPr="000F55C3">
              <w:t>2,070</w:t>
            </w:r>
          </w:p>
        </w:tc>
        <w:tc>
          <w:tcPr>
            <w:tcW w:w="771"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B71686">
            <w:pPr>
              <w:spacing w:line="276" w:lineRule="auto"/>
              <w:jc w:val="center"/>
            </w:pPr>
            <w:r w:rsidRPr="000F55C3">
              <w:t>2,070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rsidRPr="00EE2339">
              <w:t>0,0</w:t>
            </w:r>
            <w:r>
              <w:t>1817</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rsidRPr="00EE2339">
              <w:t>0,1</w:t>
            </w:r>
            <w:r>
              <w:t>8185</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t>0</w:t>
            </w:r>
            <w:r w:rsidRPr="00EE2339">
              <w:t>,</w:t>
            </w:r>
            <w:r>
              <w:t>69090</w:t>
            </w:r>
          </w:p>
        </w:tc>
        <w:tc>
          <w:tcPr>
            <w:tcW w:w="732"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0F55C3" w:rsidRDefault="001A2D33" w:rsidP="00B71686">
            <w:pPr>
              <w:spacing w:line="276" w:lineRule="auto"/>
              <w:jc w:val="center"/>
            </w:pPr>
            <w:r w:rsidRPr="000F55C3">
              <w:t>1,17908</w:t>
            </w:r>
          </w:p>
        </w:tc>
      </w:tr>
      <w:tr w:rsidR="001A2D33" w:rsidRPr="00EE2339" w:rsidTr="00D03457">
        <w:trPr>
          <w:trHeight w:val="283"/>
        </w:trPr>
        <w:tc>
          <w:tcPr>
            <w:tcW w:w="597" w:type="pct"/>
            <w:tcBorders>
              <w:top w:val="single" w:sz="4" w:space="0" w:color="auto"/>
              <w:left w:val="single" w:sz="8" w:space="0" w:color="auto"/>
              <w:bottom w:val="single" w:sz="4" w:space="0" w:color="auto"/>
              <w:right w:val="single" w:sz="4" w:space="0" w:color="auto"/>
            </w:tcBorders>
            <w:vAlign w:val="center"/>
          </w:tcPr>
          <w:p w:rsidR="001A2D33" w:rsidRPr="00EE2339" w:rsidRDefault="001A2D33" w:rsidP="00B71686">
            <w:pPr>
              <w:spacing w:line="276" w:lineRule="auto"/>
              <w:jc w:val="center"/>
            </w:pPr>
            <w:r w:rsidRPr="00EE2339">
              <w:t>2023</w:t>
            </w:r>
          </w:p>
        </w:tc>
        <w:tc>
          <w:tcPr>
            <w:tcW w:w="698"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B71686">
            <w:pPr>
              <w:spacing w:line="276" w:lineRule="auto"/>
              <w:jc w:val="center"/>
            </w:pPr>
            <w:r w:rsidRPr="000F55C3">
              <w:t>2,070</w:t>
            </w:r>
          </w:p>
        </w:tc>
        <w:tc>
          <w:tcPr>
            <w:tcW w:w="771"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B71686">
            <w:pPr>
              <w:spacing w:line="276" w:lineRule="auto"/>
              <w:jc w:val="center"/>
            </w:pPr>
            <w:r w:rsidRPr="000F55C3">
              <w:t>2,070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rsidRPr="00EE2339">
              <w:t>0,0</w:t>
            </w:r>
            <w:r>
              <w:t>1817</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rsidRPr="00EE2339">
              <w:t>0,1</w:t>
            </w:r>
            <w:r>
              <w:t>8185</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t>0</w:t>
            </w:r>
            <w:r w:rsidRPr="00EE2339">
              <w:t>,</w:t>
            </w:r>
            <w:r>
              <w:t>69090</w:t>
            </w:r>
          </w:p>
        </w:tc>
        <w:tc>
          <w:tcPr>
            <w:tcW w:w="732"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0F55C3" w:rsidRDefault="001A2D33" w:rsidP="00B71686">
            <w:pPr>
              <w:spacing w:line="276" w:lineRule="auto"/>
              <w:jc w:val="center"/>
            </w:pPr>
            <w:r w:rsidRPr="000F55C3">
              <w:t>1,17908</w:t>
            </w:r>
          </w:p>
        </w:tc>
      </w:tr>
      <w:tr w:rsidR="001A2D33" w:rsidRPr="00EE2339" w:rsidTr="00D03457">
        <w:trPr>
          <w:trHeight w:val="283"/>
        </w:trPr>
        <w:tc>
          <w:tcPr>
            <w:tcW w:w="597" w:type="pct"/>
            <w:tcBorders>
              <w:top w:val="single" w:sz="4" w:space="0" w:color="auto"/>
              <w:left w:val="single" w:sz="8" w:space="0" w:color="auto"/>
              <w:bottom w:val="single" w:sz="4" w:space="0" w:color="auto"/>
              <w:right w:val="single" w:sz="4" w:space="0" w:color="auto"/>
            </w:tcBorders>
            <w:vAlign w:val="center"/>
          </w:tcPr>
          <w:p w:rsidR="001A2D33" w:rsidRPr="00EE2339" w:rsidRDefault="001A2D33" w:rsidP="00B71686">
            <w:pPr>
              <w:spacing w:line="276" w:lineRule="auto"/>
              <w:jc w:val="center"/>
            </w:pPr>
            <w:r w:rsidRPr="00EE2339">
              <w:t>2024</w:t>
            </w:r>
          </w:p>
        </w:tc>
        <w:tc>
          <w:tcPr>
            <w:tcW w:w="698"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B71686">
            <w:pPr>
              <w:spacing w:line="276" w:lineRule="auto"/>
              <w:jc w:val="center"/>
            </w:pPr>
            <w:r w:rsidRPr="000F55C3">
              <w:t>2,070</w:t>
            </w:r>
          </w:p>
        </w:tc>
        <w:tc>
          <w:tcPr>
            <w:tcW w:w="771"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B71686">
            <w:pPr>
              <w:spacing w:line="276" w:lineRule="auto"/>
              <w:jc w:val="center"/>
            </w:pPr>
            <w:r w:rsidRPr="000F55C3">
              <w:t>2,070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rsidRPr="00EE2339">
              <w:t>0,0</w:t>
            </w:r>
            <w:r>
              <w:t>1817</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rsidRPr="00EE2339">
              <w:t>0,1</w:t>
            </w:r>
            <w:r>
              <w:t>8185</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t>0</w:t>
            </w:r>
            <w:r w:rsidRPr="00EE2339">
              <w:t>,</w:t>
            </w:r>
            <w:r>
              <w:t>69090</w:t>
            </w:r>
          </w:p>
        </w:tc>
        <w:tc>
          <w:tcPr>
            <w:tcW w:w="732"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0F55C3" w:rsidRDefault="001A2D33" w:rsidP="00B71686">
            <w:pPr>
              <w:spacing w:line="276" w:lineRule="auto"/>
              <w:jc w:val="center"/>
            </w:pPr>
            <w:r w:rsidRPr="000F55C3">
              <w:t>1,17908</w:t>
            </w:r>
          </w:p>
        </w:tc>
      </w:tr>
      <w:tr w:rsidR="001A2D33" w:rsidRPr="00EE2339" w:rsidTr="00D03457">
        <w:trPr>
          <w:trHeight w:val="283"/>
        </w:trPr>
        <w:tc>
          <w:tcPr>
            <w:tcW w:w="597" w:type="pct"/>
            <w:tcBorders>
              <w:top w:val="single" w:sz="4" w:space="0" w:color="auto"/>
              <w:left w:val="single" w:sz="8" w:space="0" w:color="auto"/>
              <w:bottom w:val="single" w:sz="4" w:space="0" w:color="auto"/>
              <w:right w:val="single" w:sz="4" w:space="0" w:color="auto"/>
            </w:tcBorders>
            <w:vAlign w:val="center"/>
          </w:tcPr>
          <w:p w:rsidR="001A2D33" w:rsidRPr="00EE2339" w:rsidRDefault="001A2D33" w:rsidP="00B71686">
            <w:pPr>
              <w:spacing w:line="276" w:lineRule="auto"/>
              <w:jc w:val="center"/>
            </w:pPr>
            <w:r w:rsidRPr="00EE2339">
              <w:t>2025</w:t>
            </w:r>
          </w:p>
        </w:tc>
        <w:tc>
          <w:tcPr>
            <w:tcW w:w="698"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B71686">
            <w:pPr>
              <w:spacing w:line="276" w:lineRule="auto"/>
              <w:jc w:val="center"/>
            </w:pPr>
            <w:r w:rsidRPr="000F55C3">
              <w:t>2,070</w:t>
            </w:r>
          </w:p>
        </w:tc>
        <w:tc>
          <w:tcPr>
            <w:tcW w:w="771"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B71686">
            <w:pPr>
              <w:spacing w:line="276" w:lineRule="auto"/>
              <w:jc w:val="center"/>
            </w:pPr>
            <w:r w:rsidRPr="000F55C3">
              <w:t>2,070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rsidRPr="00EE2339">
              <w:t>0,0</w:t>
            </w:r>
            <w:r>
              <w:t>1817</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rsidRPr="00EE2339">
              <w:t>0,1</w:t>
            </w:r>
            <w:r>
              <w:t>8185</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t>0</w:t>
            </w:r>
            <w:r w:rsidRPr="00EE2339">
              <w:t>,</w:t>
            </w:r>
            <w:r>
              <w:t>69090</w:t>
            </w:r>
          </w:p>
        </w:tc>
        <w:tc>
          <w:tcPr>
            <w:tcW w:w="732"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0F55C3" w:rsidRDefault="001A2D33" w:rsidP="00B71686">
            <w:pPr>
              <w:spacing w:line="276" w:lineRule="auto"/>
              <w:jc w:val="center"/>
            </w:pPr>
            <w:r w:rsidRPr="000F55C3">
              <w:t>1,17908</w:t>
            </w:r>
          </w:p>
        </w:tc>
      </w:tr>
      <w:tr w:rsidR="001A2D33" w:rsidRPr="00EE2339" w:rsidTr="00D03457">
        <w:trPr>
          <w:trHeight w:val="283"/>
        </w:trPr>
        <w:tc>
          <w:tcPr>
            <w:tcW w:w="597" w:type="pct"/>
            <w:tcBorders>
              <w:top w:val="single" w:sz="4" w:space="0" w:color="auto"/>
              <w:left w:val="single" w:sz="8" w:space="0" w:color="auto"/>
              <w:bottom w:val="single" w:sz="4" w:space="0" w:color="auto"/>
              <w:right w:val="single" w:sz="4" w:space="0" w:color="auto"/>
            </w:tcBorders>
            <w:vAlign w:val="center"/>
          </w:tcPr>
          <w:p w:rsidR="001A2D33" w:rsidRPr="00EE2339" w:rsidRDefault="001A2D33" w:rsidP="00B71686">
            <w:pPr>
              <w:spacing w:line="276" w:lineRule="auto"/>
              <w:jc w:val="center"/>
            </w:pPr>
            <w:r w:rsidRPr="00EE2339">
              <w:t>2026</w:t>
            </w:r>
          </w:p>
        </w:tc>
        <w:tc>
          <w:tcPr>
            <w:tcW w:w="698"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B71686">
            <w:pPr>
              <w:spacing w:line="276" w:lineRule="auto"/>
              <w:jc w:val="center"/>
            </w:pPr>
            <w:r w:rsidRPr="000F55C3">
              <w:t>2,070</w:t>
            </w:r>
          </w:p>
        </w:tc>
        <w:tc>
          <w:tcPr>
            <w:tcW w:w="771"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B71686">
            <w:pPr>
              <w:spacing w:line="276" w:lineRule="auto"/>
              <w:jc w:val="center"/>
            </w:pPr>
            <w:r w:rsidRPr="000F55C3">
              <w:t>2,070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rsidRPr="00EE2339">
              <w:t>0,0</w:t>
            </w:r>
            <w:r>
              <w:t>1817</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rsidRPr="00EE2339">
              <w:t>0,1</w:t>
            </w:r>
            <w:r>
              <w:t>8185</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t>0</w:t>
            </w:r>
            <w:r w:rsidRPr="00EE2339">
              <w:t>,</w:t>
            </w:r>
            <w:r>
              <w:t>69090</w:t>
            </w:r>
          </w:p>
        </w:tc>
        <w:tc>
          <w:tcPr>
            <w:tcW w:w="732"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0F55C3" w:rsidRDefault="001A2D33" w:rsidP="00B71686">
            <w:pPr>
              <w:spacing w:line="276" w:lineRule="auto"/>
              <w:jc w:val="center"/>
            </w:pPr>
            <w:r w:rsidRPr="000F55C3">
              <w:t>1,17908</w:t>
            </w:r>
          </w:p>
        </w:tc>
      </w:tr>
      <w:tr w:rsidR="001A2D33" w:rsidRPr="00EE2339" w:rsidTr="00D03457">
        <w:trPr>
          <w:trHeight w:val="283"/>
        </w:trPr>
        <w:tc>
          <w:tcPr>
            <w:tcW w:w="597" w:type="pct"/>
            <w:tcBorders>
              <w:top w:val="single" w:sz="4" w:space="0" w:color="auto"/>
              <w:left w:val="single" w:sz="8" w:space="0" w:color="auto"/>
              <w:bottom w:val="single" w:sz="4" w:space="0" w:color="auto"/>
              <w:right w:val="single" w:sz="4" w:space="0" w:color="auto"/>
            </w:tcBorders>
            <w:vAlign w:val="center"/>
          </w:tcPr>
          <w:p w:rsidR="001A2D33" w:rsidRPr="00EE2339" w:rsidRDefault="001A2D33" w:rsidP="00B71686">
            <w:pPr>
              <w:spacing w:line="276" w:lineRule="auto"/>
              <w:jc w:val="center"/>
            </w:pPr>
            <w:r w:rsidRPr="00EE2339">
              <w:t>2027</w:t>
            </w:r>
          </w:p>
        </w:tc>
        <w:tc>
          <w:tcPr>
            <w:tcW w:w="698"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B71686">
            <w:pPr>
              <w:spacing w:line="276" w:lineRule="auto"/>
              <w:jc w:val="center"/>
            </w:pPr>
            <w:r w:rsidRPr="000F55C3">
              <w:t>2,070</w:t>
            </w:r>
          </w:p>
        </w:tc>
        <w:tc>
          <w:tcPr>
            <w:tcW w:w="771"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B71686">
            <w:pPr>
              <w:spacing w:line="276" w:lineRule="auto"/>
              <w:jc w:val="center"/>
            </w:pPr>
            <w:r w:rsidRPr="000F55C3">
              <w:t>2,070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rsidRPr="00EE2339">
              <w:t>0,0</w:t>
            </w:r>
            <w:r>
              <w:t>1817</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rsidRPr="00EE2339">
              <w:t>0,1</w:t>
            </w:r>
            <w:r>
              <w:t>8185</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t>0</w:t>
            </w:r>
            <w:r w:rsidRPr="00EE2339">
              <w:t>,</w:t>
            </w:r>
            <w:r>
              <w:t>69090</w:t>
            </w:r>
          </w:p>
        </w:tc>
        <w:tc>
          <w:tcPr>
            <w:tcW w:w="732"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0F55C3" w:rsidRDefault="001A2D33" w:rsidP="00B71686">
            <w:pPr>
              <w:spacing w:line="276" w:lineRule="auto"/>
              <w:jc w:val="center"/>
            </w:pPr>
            <w:r w:rsidRPr="000F55C3">
              <w:t>1,17908</w:t>
            </w:r>
          </w:p>
        </w:tc>
      </w:tr>
      <w:tr w:rsidR="001A2D33" w:rsidRPr="00EE2339" w:rsidTr="00D03457">
        <w:trPr>
          <w:trHeight w:val="283"/>
        </w:trPr>
        <w:tc>
          <w:tcPr>
            <w:tcW w:w="597" w:type="pct"/>
            <w:tcBorders>
              <w:top w:val="single" w:sz="4" w:space="0" w:color="auto"/>
              <w:left w:val="single" w:sz="8" w:space="0" w:color="auto"/>
              <w:bottom w:val="single" w:sz="4" w:space="0" w:color="auto"/>
              <w:right w:val="single" w:sz="4" w:space="0" w:color="auto"/>
            </w:tcBorders>
            <w:vAlign w:val="center"/>
          </w:tcPr>
          <w:p w:rsidR="001A2D33" w:rsidRPr="00EE2339" w:rsidRDefault="001A2D33" w:rsidP="00B71686">
            <w:pPr>
              <w:spacing w:line="276" w:lineRule="auto"/>
              <w:jc w:val="center"/>
            </w:pPr>
            <w:r w:rsidRPr="00EE2339">
              <w:t>2028</w:t>
            </w:r>
          </w:p>
        </w:tc>
        <w:tc>
          <w:tcPr>
            <w:tcW w:w="698"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B71686">
            <w:pPr>
              <w:spacing w:line="276" w:lineRule="auto"/>
              <w:jc w:val="center"/>
            </w:pPr>
            <w:r w:rsidRPr="000F55C3">
              <w:t>2,070</w:t>
            </w:r>
          </w:p>
        </w:tc>
        <w:tc>
          <w:tcPr>
            <w:tcW w:w="771"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B71686">
            <w:pPr>
              <w:spacing w:line="276" w:lineRule="auto"/>
              <w:jc w:val="center"/>
            </w:pPr>
            <w:r w:rsidRPr="000F55C3">
              <w:t>2,070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rsidRPr="00EE2339">
              <w:t>0,0</w:t>
            </w:r>
            <w:r>
              <w:t>1817</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rsidRPr="00EE2339">
              <w:t>0,1</w:t>
            </w:r>
            <w:r>
              <w:t>8185</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t>0</w:t>
            </w:r>
            <w:r w:rsidRPr="00EE2339">
              <w:t>,</w:t>
            </w:r>
            <w:r>
              <w:t>69090</w:t>
            </w:r>
          </w:p>
        </w:tc>
        <w:tc>
          <w:tcPr>
            <w:tcW w:w="732"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0F55C3" w:rsidRDefault="001A2D33" w:rsidP="00B71686">
            <w:pPr>
              <w:spacing w:line="276" w:lineRule="auto"/>
              <w:jc w:val="center"/>
            </w:pPr>
            <w:r w:rsidRPr="000F55C3">
              <w:t>1,17908</w:t>
            </w:r>
          </w:p>
        </w:tc>
      </w:tr>
      <w:tr w:rsidR="001A2D33" w:rsidRPr="00EE2339" w:rsidTr="00D03457">
        <w:trPr>
          <w:trHeight w:val="283"/>
        </w:trPr>
        <w:tc>
          <w:tcPr>
            <w:tcW w:w="597" w:type="pct"/>
            <w:tcBorders>
              <w:top w:val="single" w:sz="4" w:space="0" w:color="auto"/>
              <w:left w:val="single" w:sz="8" w:space="0" w:color="auto"/>
              <w:bottom w:val="single" w:sz="4" w:space="0" w:color="auto"/>
              <w:right w:val="single" w:sz="4" w:space="0" w:color="auto"/>
            </w:tcBorders>
            <w:vAlign w:val="center"/>
          </w:tcPr>
          <w:p w:rsidR="001A2D33" w:rsidRPr="00EE2339" w:rsidRDefault="001A2D33" w:rsidP="00B71686">
            <w:pPr>
              <w:spacing w:line="276" w:lineRule="auto"/>
              <w:jc w:val="center"/>
            </w:pPr>
            <w:r w:rsidRPr="00EE2339">
              <w:t>2029</w:t>
            </w:r>
          </w:p>
        </w:tc>
        <w:tc>
          <w:tcPr>
            <w:tcW w:w="698"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B71686">
            <w:pPr>
              <w:spacing w:line="276" w:lineRule="auto"/>
              <w:jc w:val="center"/>
            </w:pPr>
            <w:r w:rsidRPr="000F55C3">
              <w:t>2,070</w:t>
            </w:r>
          </w:p>
        </w:tc>
        <w:tc>
          <w:tcPr>
            <w:tcW w:w="771"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B71686">
            <w:pPr>
              <w:spacing w:line="276" w:lineRule="auto"/>
              <w:jc w:val="center"/>
            </w:pPr>
            <w:r w:rsidRPr="000F55C3">
              <w:t>2,070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rsidRPr="00EE2339">
              <w:t>0,0</w:t>
            </w:r>
            <w:r>
              <w:t>1817</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rsidRPr="00EE2339">
              <w:t>0,1</w:t>
            </w:r>
            <w:r>
              <w:t>8185</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t>0</w:t>
            </w:r>
            <w:r w:rsidRPr="00EE2339">
              <w:t>,</w:t>
            </w:r>
            <w:r>
              <w:t>69090</w:t>
            </w:r>
          </w:p>
        </w:tc>
        <w:tc>
          <w:tcPr>
            <w:tcW w:w="732"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0F55C3" w:rsidRDefault="001A2D33" w:rsidP="00B71686">
            <w:pPr>
              <w:spacing w:line="276" w:lineRule="auto"/>
              <w:jc w:val="center"/>
            </w:pPr>
            <w:r w:rsidRPr="000F55C3">
              <w:t>1,17908</w:t>
            </w:r>
          </w:p>
        </w:tc>
      </w:tr>
      <w:tr w:rsidR="001A2D33" w:rsidRPr="00EE2339" w:rsidTr="00D03457">
        <w:trPr>
          <w:trHeight w:val="283"/>
        </w:trPr>
        <w:tc>
          <w:tcPr>
            <w:tcW w:w="597" w:type="pct"/>
            <w:tcBorders>
              <w:top w:val="single" w:sz="4" w:space="0" w:color="auto"/>
              <w:left w:val="single" w:sz="8" w:space="0" w:color="auto"/>
              <w:bottom w:val="single" w:sz="4" w:space="0" w:color="auto"/>
              <w:right w:val="single" w:sz="4" w:space="0" w:color="auto"/>
            </w:tcBorders>
            <w:vAlign w:val="center"/>
          </w:tcPr>
          <w:p w:rsidR="001A2D33" w:rsidRPr="00EE2339" w:rsidRDefault="001A2D33" w:rsidP="00B71686">
            <w:pPr>
              <w:spacing w:line="276" w:lineRule="auto"/>
              <w:jc w:val="center"/>
            </w:pPr>
            <w:r w:rsidRPr="00EE2339">
              <w:t>2030</w:t>
            </w:r>
          </w:p>
        </w:tc>
        <w:tc>
          <w:tcPr>
            <w:tcW w:w="698"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B71686">
            <w:pPr>
              <w:spacing w:line="276" w:lineRule="auto"/>
              <w:jc w:val="center"/>
            </w:pPr>
            <w:r w:rsidRPr="000F55C3">
              <w:t>2,070</w:t>
            </w:r>
          </w:p>
        </w:tc>
        <w:tc>
          <w:tcPr>
            <w:tcW w:w="771"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B71686">
            <w:pPr>
              <w:spacing w:line="276" w:lineRule="auto"/>
              <w:jc w:val="center"/>
            </w:pPr>
            <w:r w:rsidRPr="000F55C3">
              <w:t>2,070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rsidRPr="00EE2339">
              <w:t>0,0</w:t>
            </w:r>
            <w:r>
              <w:t>1817</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rsidRPr="00EE2339">
              <w:t>0,1</w:t>
            </w:r>
            <w:r>
              <w:t>8185</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t>0</w:t>
            </w:r>
            <w:r w:rsidRPr="00EE2339">
              <w:t>,</w:t>
            </w:r>
            <w:r>
              <w:t>69090</w:t>
            </w:r>
          </w:p>
        </w:tc>
        <w:tc>
          <w:tcPr>
            <w:tcW w:w="732"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0F55C3" w:rsidRDefault="001A2D33" w:rsidP="00B71686">
            <w:pPr>
              <w:spacing w:line="276" w:lineRule="auto"/>
              <w:jc w:val="center"/>
            </w:pPr>
            <w:r w:rsidRPr="000F55C3">
              <w:t>1,17908</w:t>
            </w:r>
          </w:p>
        </w:tc>
      </w:tr>
      <w:tr w:rsidR="001A2D33" w:rsidRPr="00EE2339" w:rsidTr="00D03457">
        <w:trPr>
          <w:trHeight w:val="283"/>
        </w:trPr>
        <w:tc>
          <w:tcPr>
            <w:tcW w:w="597" w:type="pct"/>
            <w:tcBorders>
              <w:top w:val="single" w:sz="4" w:space="0" w:color="auto"/>
              <w:left w:val="single" w:sz="8" w:space="0" w:color="auto"/>
              <w:bottom w:val="single" w:sz="4" w:space="0" w:color="auto"/>
              <w:right w:val="single" w:sz="4" w:space="0" w:color="auto"/>
            </w:tcBorders>
            <w:vAlign w:val="center"/>
          </w:tcPr>
          <w:p w:rsidR="001A2D33" w:rsidRPr="00EE2339" w:rsidRDefault="001A2D33" w:rsidP="00B71686">
            <w:pPr>
              <w:spacing w:line="276" w:lineRule="auto"/>
              <w:jc w:val="center"/>
            </w:pPr>
            <w:r>
              <w:t>2031</w:t>
            </w:r>
          </w:p>
        </w:tc>
        <w:tc>
          <w:tcPr>
            <w:tcW w:w="698"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B71686">
            <w:pPr>
              <w:spacing w:line="276" w:lineRule="auto"/>
              <w:jc w:val="center"/>
            </w:pPr>
            <w:r w:rsidRPr="000F55C3">
              <w:t>2,070</w:t>
            </w:r>
          </w:p>
        </w:tc>
        <w:tc>
          <w:tcPr>
            <w:tcW w:w="771"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B71686">
            <w:pPr>
              <w:spacing w:line="276" w:lineRule="auto"/>
              <w:jc w:val="center"/>
            </w:pPr>
            <w:r w:rsidRPr="000F55C3">
              <w:t>2,070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rsidRPr="00EE2339">
              <w:t>0,0</w:t>
            </w:r>
            <w:r>
              <w:t>1817</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rsidRPr="00EE2339">
              <w:t>0,1</w:t>
            </w:r>
            <w:r>
              <w:t>8185</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t>0</w:t>
            </w:r>
            <w:r w:rsidRPr="00EE2339">
              <w:t>,</w:t>
            </w:r>
            <w:r>
              <w:t>69090</w:t>
            </w:r>
          </w:p>
        </w:tc>
        <w:tc>
          <w:tcPr>
            <w:tcW w:w="732"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0F55C3" w:rsidRDefault="001A2D33" w:rsidP="00B71686">
            <w:pPr>
              <w:spacing w:line="276" w:lineRule="auto"/>
              <w:jc w:val="center"/>
            </w:pPr>
            <w:r w:rsidRPr="000F55C3">
              <w:t>1,17908</w:t>
            </w:r>
          </w:p>
        </w:tc>
      </w:tr>
      <w:tr w:rsidR="001A2D33" w:rsidRPr="00EE2339" w:rsidTr="00D03457">
        <w:trPr>
          <w:trHeight w:val="283"/>
        </w:trPr>
        <w:tc>
          <w:tcPr>
            <w:tcW w:w="597" w:type="pct"/>
            <w:tcBorders>
              <w:top w:val="single" w:sz="4" w:space="0" w:color="auto"/>
              <w:left w:val="single" w:sz="8" w:space="0" w:color="auto"/>
              <w:bottom w:val="single" w:sz="4" w:space="0" w:color="auto"/>
              <w:right w:val="single" w:sz="4" w:space="0" w:color="auto"/>
            </w:tcBorders>
            <w:vAlign w:val="center"/>
          </w:tcPr>
          <w:p w:rsidR="001A2D33" w:rsidRDefault="001A2D33" w:rsidP="00B71686">
            <w:pPr>
              <w:spacing w:line="276" w:lineRule="auto"/>
              <w:jc w:val="center"/>
            </w:pPr>
            <w:r>
              <w:t>2032</w:t>
            </w:r>
          </w:p>
        </w:tc>
        <w:tc>
          <w:tcPr>
            <w:tcW w:w="698"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B71686">
            <w:pPr>
              <w:spacing w:line="276" w:lineRule="auto"/>
              <w:jc w:val="center"/>
            </w:pPr>
            <w:r w:rsidRPr="000F55C3">
              <w:t>2,070</w:t>
            </w:r>
          </w:p>
        </w:tc>
        <w:tc>
          <w:tcPr>
            <w:tcW w:w="771"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B71686">
            <w:pPr>
              <w:spacing w:line="276" w:lineRule="auto"/>
              <w:jc w:val="center"/>
            </w:pPr>
            <w:r w:rsidRPr="000F55C3">
              <w:t>2,070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rsidRPr="00EE2339">
              <w:t>0,0</w:t>
            </w:r>
            <w:r>
              <w:t>1817</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rsidRPr="00EE2339">
              <w:t>0,1</w:t>
            </w:r>
            <w:r>
              <w:t>8185</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t>0</w:t>
            </w:r>
            <w:r w:rsidRPr="00EE2339">
              <w:t>,</w:t>
            </w:r>
            <w:r>
              <w:t>69090</w:t>
            </w:r>
          </w:p>
        </w:tc>
        <w:tc>
          <w:tcPr>
            <w:tcW w:w="732"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0F55C3" w:rsidRDefault="001A2D33" w:rsidP="00B71686">
            <w:pPr>
              <w:spacing w:line="276" w:lineRule="auto"/>
              <w:jc w:val="center"/>
            </w:pPr>
            <w:r w:rsidRPr="000F55C3">
              <w:t>1,17908</w:t>
            </w:r>
          </w:p>
        </w:tc>
      </w:tr>
      <w:tr w:rsidR="001A2D33" w:rsidRPr="00EE2339" w:rsidTr="00D03457">
        <w:trPr>
          <w:trHeight w:val="283"/>
        </w:trPr>
        <w:tc>
          <w:tcPr>
            <w:tcW w:w="597" w:type="pct"/>
            <w:tcBorders>
              <w:top w:val="single" w:sz="4" w:space="0" w:color="auto"/>
              <w:left w:val="single" w:sz="8" w:space="0" w:color="auto"/>
              <w:bottom w:val="single" w:sz="4" w:space="0" w:color="auto"/>
              <w:right w:val="single" w:sz="4" w:space="0" w:color="auto"/>
            </w:tcBorders>
            <w:vAlign w:val="center"/>
          </w:tcPr>
          <w:p w:rsidR="001A2D33" w:rsidRDefault="001A2D33" w:rsidP="00B71686">
            <w:pPr>
              <w:spacing w:line="276" w:lineRule="auto"/>
              <w:jc w:val="center"/>
            </w:pPr>
            <w:r>
              <w:t>2033</w:t>
            </w:r>
          </w:p>
        </w:tc>
        <w:tc>
          <w:tcPr>
            <w:tcW w:w="698"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B71686">
            <w:pPr>
              <w:spacing w:line="276" w:lineRule="auto"/>
              <w:jc w:val="center"/>
            </w:pPr>
            <w:r w:rsidRPr="000F55C3">
              <w:t>2,070</w:t>
            </w:r>
          </w:p>
        </w:tc>
        <w:tc>
          <w:tcPr>
            <w:tcW w:w="771"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B71686">
            <w:pPr>
              <w:spacing w:line="276" w:lineRule="auto"/>
              <w:jc w:val="center"/>
            </w:pPr>
            <w:r w:rsidRPr="000F55C3">
              <w:t>2,070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rsidRPr="00EE2339">
              <w:t>0,0</w:t>
            </w:r>
            <w:r>
              <w:t>1817</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rsidRPr="00EE2339">
              <w:t>0,1</w:t>
            </w:r>
            <w:r>
              <w:t>8185</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t>0</w:t>
            </w:r>
            <w:r w:rsidRPr="00EE2339">
              <w:t>,</w:t>
            </w:r>
            <w:r>
              <w:t>69090</w:t>
            </w:r>
          </w:p>
        </w:tc>
        <w:tc>
          <w:tcPr>
            <w:tcW w:w="732"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0F55C3" w:rsidRDefault="001A2D33" w:rsidP="00B71686">
            <w:pPr>
              <w:spacing w:line="276" w:lineRule="auto"/>
              <w:jc w:val="center"/>
            </w:pPr>
            <w:r w:rsidRPr="000F55C3">
              <w:t>1,17908</w:t>
            </w:r>
          </w:p>
        </w:tc>
      </w:tr>
      <w:tr w:rsidR="001A2D33" w:rsidRPr="00EE2339" w:rsidTr="00D03457">
        <w:trPr>
          <w:trHeight w:val="283"/>
        </w:trPr>
        <w:tc>
          <w:tcPr>
            <w:tcW w:w="597" w:type="pct"/>
            <w:tcBorders>
              <w:top w:val="single" w:sz="4" w:space="0" w:color="auto"/>
              <w:left w:val="single" w:sz="8" w:space="0" w:color="auto"/>
              <w:bottom w:val="single" w:sz="4" w:space="0" w:color="auto"/>
              <w:right w:val="single" w:sz="4" w:space="0" w:color="auto"/>
            </w:tcBorders>
            <w:vAlign w:val="center"/>
          </w:tcPr>
          <w:p w:rsidR="001A2D33" w:rsidRDefault="001A2D33" w:rsidP="00B71686">
            <w:pPr>
              <w:spacing w:line="276" w:lineRule="auto"/>
              <w:jc w:val="center"/>
            </w:pPr>
            <w:r>
              <w:t>2034</w:t>
            </w:r>
          </w:p>
        </w:tc>
        <w:tc>
          <w:tcPr>
            <w:tcW w:w="698"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B71686">
            <w:pPr>
              <w:spacing w:line="276" w:lineRule="auto"/>
              <w:jc w:val="center"/>
            </w:pPr>
            <w:r w:rsidRPr="000F55C3">
              <w:t>2,070</w:t>
            </w:r>
          </w:p>
        </w:tc>
        <w:tc>
          <w:tcPr>
            <w:tcW w:w="771"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B71686">
            <w:pPr>
              <w:spacing w:line="276" w:lineRule="auto"/>
              <w:jc w:val="center"/>
            </w:pPr>
            <w:r w:rsidRPr="000F55C3">
              <w:t>2,070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rsidRPr="00EE2339">
              <w:t>0,0</w:t>
            </w:r>
            <w:r>
              <w:t>1817</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rsidRPr="00EE2339">
              <w:t>0,1</w:t>
            </w:r>
            <w:r>
              <w:t>8185</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t>0</w:t>
            </w:r>
            <w:r w:rsidRPr="00EE2339">
              <w:t>,</w:t>
            </w:r>
            <w:r>
              <w:t>69090</w:t>
            </w:r>
          </w:p>
        </w:tc>
        <w:tc>
          <w:tcPr>
            <w:tcW w:w="732"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0F55C3" w:rsidRDefault="001A2D33" w:rsidP="00B71686">
            <w:pPr>
              <w:spacing w:line="276" w:lineRule="auto"/>
              <w:jc w:val="center"/>
            </w:pPr>
            <w:r w:rsidRPr="000F55C3">
              <w:t>1,17908</w:t>
            </w:r>
          </w:p>
        </w:tc>
      </w:tr>
      <w:tr w:rsidR="001A2D33" w:rsidRPr="00EE2339" w:rsidTr="00D03457">
        <w:trPr>
          <w:trHeight w:val="283"/>
        </w:trPr>
        <w:tc>
          <w:tcPr>
            <w:tcW w:w="597" w:type="pct"/>
            <w:tcBorders>
              <w:top w:val="single" w:sz="4" w:space="0" w:color="auto"/>
              <w:left w:val="single" w:sz="8" w:space="0" w:color="auto"/>
              <w:bottom w:val="single" w:sz="4" w:space="0" w:color="auto"/>
              <w:right w:val="single" w:sz="4" w:space="0" w:color="auto"/>
            </w:tcBorders>
            <w:vAlign w:val="center"/>
          </w:tcPr>
          <w:p w:rsidR="001A2D33" w:rsidRDefault="001A2D33" w:rsidP="00B71686">
            <w:pPr>
              <w:spacing w:line="276" w:lineRule="auto"/>
              <w:jc w:val="center"/>
            </w:pPr>
            <w:r>
              <w:t>2035</w:t>
            </w:r>
          </w:p>
        </w:tc>
        <w:tc>
          <w:tcPr>
            <w:tcW w:w="698"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B71686">
            <w:pPr>
              <w:spacing w:line="276" w:lineRule="auto"/>
              <w:jc w:val="center"/>
            </w:pPr>
            <w:r w:rsidRPr="000F55C3">
              <w:t>2,070</w:t>
            </w:r>
          </w:p>
        </w:tc>
        <w:tc>
          <w:tcPr>
            <w:tcW w:w="771"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B71686">
            <w:pPr>
              <w:spacing w:line="276" w:lineRule="auto"/>
              <w:jc w:val="center"/>
            </w:pPr>
            <w:r w:rsidRPr="000F55C3">
              <w:t>2,070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rsidRPr="00EE2339">
              <w:t>0,0</w:t>
            </w:r>
            <w:r>
              <w:t>1817</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rsidRPr="00EE2339">
              <w:t>0,1</w:t>
            </w:r>
            <w:r>
              <w:t>8185</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t>0</w:t>
            </w:r>
            <w:r w:rsidRPr="00EE2339">
              <w:t>,</w:t>
            </w:r>
            <w:r>
              <w:t>69090</w:t>
            </w:r>
          </w:p>
        </w:tc>
        <w:tc>
          <w:tcPr>
            <w:tcW w:w="732"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0F55C3" w:rsidRDefault="001A2D33" w:rsidP="00B71686">
            <w:pPr>
              <w:spacing w:line="276" w:lineRule="auto"/>
              <w:jc w:val="center"/>
            </w:pPr>
            <w:r w:rsidRPr="000F55C3">
              <w:t>1,17908</w:t>
            </w:r>
          </w:p>
        </w:tc>
      </w:tr>
      <w:tr w:rsidR="001A2D33" w:rsidRPr="00EE2339" w:rsidTr="00D03457">
        <w:trPr>
          <w:trHeight w:val="283"/>
        </w:trPr>
        <w:tc>
          <w:tcPr>
            <w:tcW w:w="597" w:type="pct"/>
            <w:tcBorders>
              <w:top w:val="single" w:sz="4" w:space="0" w:color="auto"/>
              <w:left w:val="single" w:sz="8" w:space="0" w:color="auto"/>
              <w:bottom w:val="single" w:sz="4" w:space="0" w:color="auto"/>
              <w:right w:val="single" w:sz="4" w:space="0" w:color="auto"/>
            </w:tcBorders>
            <w:vAlign w:val="center"/>
          </w:tcPr>
          <w:p w:rsidR="001A2D33" w:rsidRDefault="001A2D33" w:rsidP="00B71686">
            <w:pPr>
              <w:spacing w:line="276" w:lineRule="auto"/>
              <w:jc w:val="center"/>
            </w:pPr>
            <w:r>
              <w:t>2036</w:t>
            </w:r>
          </w:p>
        </w:tc>
        <w:tc>
          <w:tcPr>
            <w:tcW w:w="698"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B71686">
            <w:pPr>
              <w:spacing w:line="276" w:lineRule="auto"/>
              <w:jc w:val="center"/>
            </w:pPr>
            <w:r w:rsidRPr="000F55C3">
              <w:t>2,070</w:t>
            </w:r>
          </w:p>
        </w:tc>
        <w:tc>
          <w:tcPr>
            <w:tcW w:w="771"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B71686">
            <w:pPr>
              <w:spacing w:line="276" w:lineRule="auto"/>
              <w:jc w:val="center"/>
            </w:pPr>
            <w:r w:rsidRPr="000F55C3">
              <w:t>2,070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rsidRPr="00EE2339">
              <w:t>0,0</w:t>
            </w:r>
            <w:r>
              <w:t>1817</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rsidRPr="00EE2339">
              <w:t>0,1</w:t>
            </w:r>
            <w:r>
              <w:t>8185</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t>0</w:t>
            </w:r>
            <w:r w:rsidRPr="00EE2339">
              <w:t>,</w:t>
            </w:r>
            <w:r>
              <w:t>69090</w:t>
            </w:r>
          </w:p>
        </w:tc>
        <w:tc>
          <w:tcPr>
            <w:tcW w:w="732"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0F55C3" w:rsidRDefault="001A2D33" w:rsidP="00B71686">
            <w:pPr>
              <w:spacing w:line="276" w:lineRule="auto"/>
              <w:jc w:val="center"/>
            </w:pPr>
            <w:r w:rsidRPr="000F55C3">
              <w:t>1,17908</w:t>
            </w:r>
          </w:p>
        </w:tc>
      </w:tr>
      <w:tr w:rsidR="001A2D33" w:rsidRPr="00EE2339" w:rsidTr="00812951">
        <w:trPr>
          <w:trHeight w:val="283"/>
        </w:trPr>
        <w:tc>
          <w:tcPr>
            <w:tcW w:w="597" w:type="pct"/>
            <w:tcBorders>
              <w:top w:val="single" w:sz="4" w:space="0" w:color="auto"/>
              <w:left w:val="single" w:sz="8" w:space="0" w:color="auto"/>
              <w:bottom w:val="single" w:sz="4" w:space="0" w:color="auto"/>
              <w:right w:val="single" w:sz="4" w:space="0" w:color="auto"/>
            </w:tcBorders>
            <w:vAlign w:val="center"/>
          </w:tcPr>
          <w:p w:rsidR="001A2D33" w:rsidRDefault="001A2D33" w:rsidP="00B71686">
            <w:pPr>
              <w:spacing w:line="276" w:lineRule="auto"/>
              <w:jc w:val="center"/>
            </w:pPr>
            <w:r>
              <w:t>2037</w:t>
            </w:r>
          </w:p>
        </w:tc>
        <w:tc>
          <w:tcPr>
            <w:tcW w:w="698"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B71686">
            <w:pPr>
              <w:spacing w:line="276" w:lineRule="auto"/>
              <w:jc w:val="center"/>
            </w:pPr>
            <w:r w:rsidRPr="000F55C3">
              <w:t>2,070</w:t>
            </w:r>
          </w:p>
        </w:tc>
        <w:tc>
          <w:tcPr>
            <w:tcW w:w="771"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0F55C3" w:rsidRDefault="001A2D33" w:rsidP="00B71686">
            <w:pPr>
              <w:spacing w:line="276" w:lineRule="auto"/>
              <w:jc w:val="center"/>
            </w:pPr>
            <w:r w:rsidRPr="000F55C3">
              <w:t>2,070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rsidRPr="00EE2339">
              <w:t>0,0</w:t>
            </w:r>
            <w:r>
              <w:t>1817</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rsidRPr="00EE2339">
              <w:t>0,1</w:t>
            </w:r>
            <w:r>
              <w:t>8185</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EE2339" w:rsidRDefault="001A2D33" w:rsidP="00B71686">
            <w:pPr>
              <w:spacing w:line="276" w:lineRule="auto"/>
              <w:jc w:val="center"/>
            </w:pPr>
            <w:r>
              <w:t>0</w:t>
            </w:r>
            <w:r w:rsidRPr="00EE2339">
              <w:t>,</w:t>
            </w:r>
            <w:r>
              <w:t>69090</w:t>
            </w:r>
          </w:p>
        </w:tc>
        <w:tc>
          <w:tcPr>
            <w:tcW w:w="732"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0F55C3" w:rsidRDefault="001A2D33" w:rsidP="00B71686">
            <w:pPr>
              <w:spacing w:line="276" w:lineRule="auto"/>
              <w:jc w:val="center"/>
            </w:pPr>
            <w:r w:rsidRPr="000F55C3">
              <w:t>1,17908</w:t>
            </w:r>
          </w:p>
        </w:tc>
      </w:tr>
      <w:tr w:rsidR="00812951" w:rsidRPr="00EE2339" w:rsidTr="00812951">
        <w:trPr>
          <w:trHeight w:val="283"/>
        </w:trPr>
        <w:tc>
          <w:tcPr>
            <w:tcW w:w="597" w:type="pct"/>
            <w:tcBorders>
              <w:top w:val="single" w:sz="4" w:space="0" w:color="auto"/>
              <w:left w:val="single" w:sz="8" w:space="0" w:color="auto"/>
              <w:bottom w:val="single" w:sz="4" w:space="0" w:color="auto"/>
              <w:right w:val="single" w:sz="4" w:space="0" w:color="auto"/>
            </w:tcBorders>
            <w:vAlign w:val="center"/>
          </w:tcPr>
          <w:p w:rsidR="00812951" w:rsidRDefault="00812951" w:rsidP="00B71686">
            <w:pPr>
              <w:spacing w:line="276" w:lineRule="auto"/>
              <w:jc w:val="center"/>
            </w:pPr>
            <w:r>
              <w:t>2038</w:t>
            </w:r>
          </w:p>
        </w:tc>
        <w:tc>
          <w:tcPr>
            <w:tcW w:w="698" w:type="pct"/>
            <w:tcBorders>
              <w:top w:val="single" w:sz="4" w:space="0" w:color="auto"/>
              <w:left w:val="single" w:sz="4" w:space="0" w:color="auto"/>
              <w:bottom w:val="single" w:sz="4" w:space="0" w:color="auto"/>
              <w:right w:val="single" w:sz="4" w:space="0" w:color="auto"/>
            </w:tcBorders>
            <w:shd w:val="clear" w:color="auto" w:fill="auto"/>
            <w:vAlign w:val="bottom"/>
          </w:tcPr>
          <w:p w:rsidR="00812951" w:rsidRPr="000F55C3" w:rsidRDefault="00812951" w:rsidP="00B71686">
            <w:pPr>
              <w:spacing w:line="276" w:lineRule="auto"/>
              <w:jc w:val="center"/>
            </w:pPr>
            <w:r w:rsidRPr="000F55C3">
              <w:t>2,070</w:t>
            </w:r>
          </w:p>
        </w:tc>
        <w:tc>
          <w:tcPr>
            <w:tcW w:w="771" w:type="pct"/>
            <w:tcBorders>
              <w:top w:val="single" w:sz="4" w:space="0" w:color="auto"/>
              <w:left w:val="single" w:sz="4" w:space="0" w:color="auto"/>
              <w:bottom w:val="single" w:sz="4" w:space="0" w:color="auto"/>
              <w:right w:val="single" w:sz="4" w:space="0" w:color="auto"/>
            </w:tcBorders>
            <w:shd w:val="clear" w:color="auto" w:fill="auto"/>
            <w:vAlign w:val="bottom"/>
          </w:tcPr>
          <w:p w:rsidR="00812951" w:rsidRPr="000F55C3" w:rsidRDefault="00812951" w:rsidP="00B71686">
            <w:pPr>
              <w:spacing w:line="276" w:lineRule="auto"/>
              <w:jc w:val="center"/>
            </w:pPr>
            <w:r w:rsidRPr="000F55C3">
              <w:t>2,070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812951" w:rsidRPr="00EE2339" w:rsidRDefault="00812951" w:rsidP="00B71686">
            <w:pPr>
              <w:spacing w:line="276" w:lineRule="auto"/>
              <w:jc w:val="center"/>
            </w:pPr>
            <w:r w:rsidRPr="00EE2339">
              <w:t>0,0</w:t>
            </w:r>
            <w:r>
              <w:t>1817</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812951" w:rsidRPr="00EE2339" w:rsidRDefault="00812951" w:rsidP="00B71686">
            <w:pPr>
              <w:spacing w:line="276" w:lineRule="auto"/>
              <w:jc w:val="center"/>
            </w:pPr>
            <w:r w:rsidRPr="00EE2339">
              <w:t>0,1</w:t>
            </w:r>
            <w:r>
              <w:t>8185</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812951" w:rsidRPr="00EE2339" w:rsidRDefault="00812951" w:rsidP="00B71686">
            <w:pPr>
              <w:spacing w:line="276" w:lineRule="auto"/>
              <w:jc w:val="center"/>
            </w:pPr>
            <w:r>
              <w:t>0</w:t>
            </w:r>
            <w:r w:rsidRPr="00EE2339">
              <w:t>,</w:t>
            </w:r>
            <w:r>
              <w:t>69090</w:t>
            </w:r>
          </w:p>
        </w:tc>
        <w:tc>
          <w:tcPr>
            <w:tcW w:w="732" w:type="pct"/>
            <w:tcBorders>
              <w:top w:val="single" w:sz="4" w:space="0" w:color="auto"/>
              <w:left w:val="single" w:sz="4" w:space="0" w:color="auto"/>
              <w:bottom w:val="single" w:sz="4" w:space="0" w:color="auto"/>
              <w:right w:val="single" w:sz="8" w:space="0" w:color="auto"/>
            </w:tcBorders>
            <w:shd w:val="clear" w:color="auto" w:fill="auto"/>
            <w:vAlign w:val="bottom"/>
          </w:tcPr>
          <w:p w:rsidR="00812951" w:rsidRPr="000F55C3" w:rsidRDefault="00812951" w:rsidP="00B71686">
            <w:pPr>
              <w:spacing w:line="276" w:lineRule="auto"/>
              <w:jc w:val="center"/>
            </w:pPr>
            <w:r w:rsidRPr="000F55C3">
              <w:t>1,17908</w:t>
            </w:r>
          </w:p>
        </w:tc>
      </w:tr>
      <w:tr w:rsidR="00812951" w:rsidRPr="00EE2339" w:rsidTr="00812951">
        <w:trPr>
          <w:trHeight w:val="283"/>
        </w:trPr>
        <w:tc>
          <w:tcPr>
            <w:tcW w:w="597" w:type="pct"/>
            <w:tcBorders>
              <w:top w:val="single" w:sz="4" w:space="0" w:color="auto"/>
              <w:left w:val="single" w:sz="8" w:space="0" w:color="auto"/>
              <w:bottom w:val="single" w:sz="4" w:space="0" w:color="auto"/>
              <w:right w:val="single" w:sz="4" w:space="0" w:color="auto"/>
            </w:tcBorders>
            <w:vAlign w:val="center"/>
          </w:tcPr>
          <w:p w:rsidR="00812951" w:rsidRDefault="00812951" w:rsidP="00B71686">
            <w:pPr>
              <w:spacing w:line="276" w:lineRule="auto"/>
              <w:jc w:val="center"/>
            </w:pPr>
            <w:r>
              <w:t>2039</w:t>
            </w:r>
          </w:p>
        </w:tc>
        <w:tc>
          <w:tcPr>
            <w:tcW w:w="698" w:type="pct"/>
            <w:tcBorders>
              <w:top w:val="single" w:sz="4" w:space="0" w:color="auto"/>
              <w:left w:val="single" w:sz="4" w:space="0" w:color="auto"/>
              <w:bottom w:val="single" w:sz="4" w:space="0" w:color="auto"/>
              <w:right w:val="single" w:sz="4" w:space="0" w:color="auto"/>
            </w:tcBorders>
            <w:shd w:val="clear" w:color="auto" w:fill="auto"/>
            <w:vAlign w:val="bottom"/>
          </w:tcPr>
          <w:p w:rsidR="00812951" w:rsidRPr="000F55C3" w:rsidRDefault="00812951" w:rsidP="00B71686">
            <w:pPr>
              <w:spacing w:line="276" w:lineRule="auto"/>
              <w:jc w:val="center"/>
            </w:pPr>
            <w:r w:rsidRPr="000F55C3">
              <w:t>2,070</w:t>
            </w:r>
          </w:p>
        </w:tc>
        <w:tc>
          <w:tcPr>
            <w:tcW w:w="771" w:type="pct"/>
            <w:tcBorders>
              <w:top w:val="single" w:sz="4" w:space="0" w:color="auto"/>
              <w:left w:val="single" w:sz="4" w:space="0" w:color="auto"/>
              <w:bottom w:val="single" w:sz="4" w:space="0" w:color="auto"/>
              <w:right w:val="single" w:sz="4" w:space="0" w:color="auto"/>
            </w:tcBorders>
            <w:shd w:val="clear" w:color="auto" w:fill="auto"/>
            <w:vAlign w:val="bottom"/>
          </w:tcPr>
          <w:p w:rsidR="00812951" w:rsidRPr="000F55C3" w:rsidRDefault="00812951" w:rsidP="00B71686">
            <w:pPr>
              <w:spacing w:line="276" w:lineRule="auto"/>
              <w:jc w:val="center"/>
            </w:pPr>
            <w:r w:rsidRPr="000F55C3">
              <w:t>2,070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812951" w:rsidRPr="00EE2339" w:rsidRDefault="00812951" w:rsidP="00B71686">
            <w:pPr>
              <w:spacing w:line="276" w:lineRule="auto"/>
              <w:jc w:val="center"/>
            </w:pPr>
            <w:r w:rsidRPr="00EE2339">
              <w:t>0,0</w:t>
            </w:r>
            <w:r>
              <w:t>1817</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812951" w:rsidRPr="00EE2339" w:rsidRDefault="00812951" w:rsidP="00B71686">
            <w:pPr>
              <w:spacing w:line="276" w:lineRule="auto"/>
              <w:jc w:val="center"/>
            </w:pPr>
            <w:r w:rsidRPr="00EE2339">
              <w:t>0,1</w:t>
            </w:r>
            <w:r>
              <w:t>8185</w:t>
            </w: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812951" w:rsidRPr="00EE2339" w:rsidRDefault="00812951" w:rsidP="00B71686">
            <w:pPr>
              <w:spacing w:line="276" w:lineRule="auto"/>
              <w:jc w:val="center"/>
            </w:pPr>
            <w:r>
              <w:t>0</w:t>
            </w:r>
            <w:r w:rsidRPr="00EE2339">
              <w:t>,</w:t>
            </w:r>
            <w:r>
              <w:t>69090</w:t>
            </w:r>
          </w:p>
        </w:tc>
        <w:tc>
          <w:tcPr>
            <w:tcW w:w="732" w:type="pct"/>
            <w:tcBorders>
              <w:top w:val="single" w:sz="4" w:space="0" w:color="auto"/>
              <w:left w:val="single" w:sz="4" w:space="0" w:color="auto"/>
              <w:bottom w:val="single" w:sz="4" w:space="0" w:color="auto"/>
              <w:right w:val="single" w:sz="8" w:space="0" w:color="auto"/>
            </w:tcBorders>
            <w:shd w:val="clear" w:color="auto" w:fill="auto"/>
            <w:vAlign w:val="bottom"/>
          </w:tcPr>
          <w:p w:rsidR="00812951" w:rsidRPr="000F55C3" w:rsidRDefault="00812951" w:rsidP="00B71686">
            <w:pPr>
              <w:spacing w:line="276" w:lineRule="auto"/>
              <w:jc w:val="center"/>
            </w:pPr>
            <w:r w:rsidRPr="000F55C3">
              <w:t>1,17908</w:t>
            </w:r>
          </w:p>
        </w:tc>
      </w:tr>
      <w:tr w:rsidR="00812951" w:rsidRPr="00EE2339" w:rsidTr="00D03457">
        <w:trPr>
          <w:trHeight w:val="283"/>
        </w:trPr>
        <w:tc>
          <w:tcPr>
            <w:tcW w:w="597" w:type="pct"/>
            <w:tcBorders>
              <w:top w:val="single" w:sz="4" w:space="0" w:color="auto"/>
              <w:left w:val="single" w:sz="8" w:space="0" w:color="auto"/>
              <w:bottom w:val="single" w:sz="8" w:space="0" w:color="auto"/>
              <w:right w:val="single" w:sz="4" w:space="0" w:color="auto"/>
            </w:tcBorders>
            <w:vAlign w:val="center"/>
          </w:tcPr>
          <w:p w:rsidR="00812951" w:rsidRDefault="00812951" w:rsidP="00B71686">
            <w:pPr>
              <w:spacing w:line="276" w:lineRule="auto"/>
              <w:jc w:val="center"/>
            </w:pPr>
            <w:r>
              <w:t>2040</w:t>
            </w:r>
          </w:p>
        </w:tc>
        <w:tc>
          <w:tcPr>
            <w:tcW w:w="698" w:type="pct"/>
            <w:tcBorders>
              <w:top w:val="single" w:sz="4" w:space="0" w:color="auto"/>
              <w:left w:val="single" w:sz="4" w:space="0" w:color="auto"/>
              <w:bottom w:val="single" w:sz="8" w:space="0" w:color="auto"/>
              <w:right w:val="single" w:sz="4" w:space="0" w:color="auto"/>
            </w:tcBorders>
            <w:shd w:val="clear" w:color="auto" w:fill="auto"/>
            <w:vAlign w:val="bottom"/>
          </w:tcPr>
          <w:p w:rsidR="00812951" w:rsidRPr="000F55C3" w:rsidRDefault="00812951" w:rsidP="00B71686">
            <w:pPr>
              <w:spacing w:line="276" w:lineRule="auto"/>
              <w:jc w:val="center"/>
            </w:pPr>
            <w:r w:rsidRPr="000F55C3">
              <w:t>2,070</w:t>
            </w:r>
          </w:p>
        </w:tc>
        <w:tc>
          <w:tcPr>
            <w:tcW w:w="771" w:type="pct"/>
            <w:tcBorders>
              <w:top w:val="single" w:sz="4" w:space="0" w:color="auto"/>
              <w:left w:val="single" w:sz="4" w:space="0" w:color="auto"/>
              <w:bottom w:val="single" w:sz="8" w:space="0" w:color="auto"/>
              <w:right w:val="single" w:sz="4" w:space="0" w:color="auto"/>
            </w:tcBorders>
            <w:shd w:val="clear" w:color="auto" w:fill="auto"/>
            <w:vAlign w:val="bottom"/>
          </w:tcPr>
          <w:p w:rsidR="00812951" w:rsidRPr="000F55C3" w:rsidRDefault="00812951" w:rsidP="00B71686">
            <w:pPr>
              <w:spacing w:line="276" w:lineRule="auto"/>
              <w:jc w:val="center"/>
            </w:pPr>
            <w:r w:rsidRPr="000F55C3">
              <w:t>2,070</w:t>
            </w:r>
          </w:p>
        </w:tc>
        <w:tc>
          <w:tcPr>
            <w:tcW w:w="734" w:type="pct"/>
            <w:tcBorders>
              <w:top w:val="single" w:sz="4" w:space="0" w:color="auto"/>
              <w:left w:val="single" w:sz="4" w:space="0" w:color="auto"/>
              <w:bottom w:val="single" w:sz="8" w:space="0" w:color="auto"/>
              <w:right w:val="single" w:sz="4" w:space="0" w:color="auto"/>
            </w:tcBorders>
            <w:shd w:val="clear" w:color="auto" w:fill="auto"/>
            <w:vAlign w:val="bottom"/>
          </w:tcPr>
          <w:p w:rsidR="00812951" w:rsidRPr="00EE2339" w:rsidRDefault="00812951" w:rsidP="00B71686">
            <w:pPr>
              <w:spacing w:line="276" w:lineRule="auto"/>
              <w:jc w:val="center"/>
            </w:pPr>
            <w:r w:rsidRPr="00EE2339">
              <w:t>0,0</w:t>
            </w:r>
            <w:r>
              <w:t>1817</w:t>
            </w:r>
          </w:p>
        </w:tc>
        <w:tc>
          <w:tcPr>
            <w:tcW w:w="734" w:type="pct"/>
            <w:tcBorders>
              <w:top w:val="single" w:sz="4" w:space="0" w:color="auto"/>
              <w:left w:val="single" w:sz="4" w:space="0" w:color="auto"/>
              <w:bottom w:val="single" w:sz="8" w:space="0" w:color="auto"/>
              <w:right w:val="single" w:sz="4" w:space="0" w:color="auto"/>
            </w:tcBorders>
            <w:shd w:val="clear" w:color="auto" w:fill="auto"/>
            <w:vAlign w:val="bottom"/>
          </w:tcPr>
          <w:p w:rsidR="00812951" w:rsidRPr="00EE2339" w:rsidRDefault="00812951" w:rsidP="00B71686">
            <w:pPr>
              <w:spacing w:line="276" w:lineRule="auto"/>
              <w:jc w:val="center"/>
            </w:pPr>
            <w:r w:rsidRPr="00EE2339">
              <w:t>0,1</w:t>
            </w:r>
            <w:r>
              <w:t>8185</w:t>
            </w:r>
          </w:p>
        </w:tc>
        <w:tc>
          <w:tcPr>
            <w:tcW w:w="734" w:type="pct"/>
            <w:tcBorders>
              <w:top w:val="single" w:sz="4" w:space="0" w:color="auto"/>
              <w:left w:val="single" w:sz="4" w:space="0" w:color="auto"/>
              <w:bottom w:val="single" w:sz="8" w:space="0" w:color="auto"/>
              <w:right w:val="single" w:sz="4" w:space="0" w:color="auto"/>
            </w:tcBorders>
            <w:shd w:val="clear" w:color="auto" w:fill="auto"/>
            <w:vAlign w:val="bottom"/>
          </w:tcPr>
          <w:p w:rsidR="00812951" w:rsidRPr="00EE2339" w:rsidRDefault="00812951" w:rsidP="00B71686">
            <w:pPr>
              <w:spacing w:line="276" w:lineRule="auto"/>
              <w:jc w:val="center"/>
            </w:pPr>
            <w:r>
              <w:t>0</w:t>
            </w:r>
            <w:r w:rsidRPr="00EE2339">
              <w:t>,</w:t>
            </w:r>
            <w:r>
              <w:t>69090</w:t>
            </w:r>
          </w:p>
        </w:tc>
        <w:tc>
          <w:tcPr>
            <w:tcW w:w="732" w:type="pct"/>
            <w:tcBorders>
              <w:top w:val="single" w:sz="4" w:space="0" w:color="auto"/>
              <w:left w:val="single" w:sz="4" w:space="0" w:color="auto"/>
              <w:bottom w:val="single" w:sz="8" w:space="0" w:color="auto"/>
              <w:right w:val="single" w:sz="8" w:space="0" w:color="auto"/>
            </w:tcBorders>
            <w:shd w:val="clear" w:color="auto" w:fill="auto"/>
            <w:vAlign w:val="bottom"/>
          </w:tcPr>
          <w:p w:rsidR="00812951" w:rsidRPr="000F55C3" w:rsidRDefault="00812951" w:rsidP="00B71686">
            <w:pPr>
              <w:spacing w:line="276" w:lineRule="auto"/>
              <w:jc w:val="center"/>
            </w:pPr>
            <w:r w:rsidRPr="000F55C3">
              <w:t>1,17908</w:t>
            </w:r>
          </w:p>
        </w:tc>
      </w:tr>
    </w:tbl>
    <w:p w:rsidR="001A2D33" w:rsidRDefault="001A2D33" w:rsidP="00306EE1">
      <w:pPr>
        <w:spacing w:line="276" w:lineRule="auto"/>
        <w:ind w:firstLine="540"/>
        <w:jc w:val="both"/>
        <w:rPr>
          <w:sz w:val="26"/>
          <w:szCs w:val="26"/>
        </w:rPr>
      </w:pPr>
      <w:r>
        <w:rPr>
          <w:sz w:val="26"/>
          <w:szCs w:val="26"/>
        </w:rPr>
        <w:t>Дефицит тепловой мо</w:t>
      </w:r>
      <w:r w:rsidR="00812951">
        <w:rPr>
          <w:sz w:val="26"/>
          <w:szCs w:val="26"/>
        </w:rPr>
        <w:t>щности на протяжении 2018 - 2040</w:t>
      </w:r>
      <w:r>
        <w:rPr>
          <w:sz w:val="26"/>
          <w:szCs w:val="26"/>
        </w:rPr>
        <w:t xml:space="preserve"> годов не наблюдается.</w:t>
      </w:r>
    </w:p>
    <w:p w:rsidR="001A2D33" w:rsidRDefault="001A2D33" w:rsidP="001A2D33">
      <w:pPr>
        <w:ind w:firstLine="539"/>
        <w:jc w:val="both"/>
        <w:rPr>
          <w:b/>
          <w:bCs/>
        </w:rPr>
      </w:pPr>
    </w:p>
    <w:p w:rsidR="00110863" w:rsidRDefault="001A2D33" w:rsidP="001A2D33">
      <w:pPr>
        <w:ind w:firstLine="539"/>
        <w:jc w:val="both"/>
        <w:rPr>
          <w:bCs/>
        </w:rPr>
      </w:pPr>
      <w:r w:rsidRPr="00EE2339">
        <w:rPr>
          <w:bCs/>
        </w:rPr>
        <w:t xml:space="preserve">Таблица 7. Балансы располагаемой тепловой мощности и присоединенной тепловой нагрузки котельной </w:t>
      </w:r>
      <w:r>
        <w:rPr>
          <w:bCs/>
        </w:rPr>
        <w:t xml:space="preserve">д. </w:t>
      </w:r>
      <w:proofErr w:type="spellStart"/>
      <w:r>
        <w:rPr>
          <w:bCs/>
        </w:rPr>
        <w:t>Тюменево</w:t>
      </w:r>
      <w:proofErr w:type="spellEnd"/>
      <w:r>
        <w:rPr>
          <w:bCs/>
        </w:rPr>
        <w:t xml:space="preserve"> по состоянию на 2018 </w:t>
      </w:r>
      <w:r w:rsidRPr="00EE2339">
        <w:rPr>
          <w:bCs/>
        </w:rPr>
        <w:t>-</w:t>
      </w:r>
      <w:r>
        <w:rPr>
          <w:bCs/>
        </w:rPr>
        <w:t xml:space="preserve"> </w:t>
      </w:r>
      <w:r w:rsidR="00812951">
        <w:rPr>
          <w:bCs/>
        </w:rPr>
        <w:t>2040</w:t>
      </w:r>
      <w:r w:rsidRPr="00EE2339">
        <w:rPr>
          <w:bCs/>
        </w:rPr>
        <w:t xml:space="preserve"> годы</w:t>
      </w:r>
    </w:p>
    <w:p w:rsidR="00AA4124" w:rsidRPr="00EE2339" w:rsidRDefault="00AA4124" w:rsidP="001A2D33">
      <w:pPr>
        <w:ind w:firstLine="539"/>
        <w:jc w:val="both"/>
        <w:rPr>
          <w:sz w:val="26"/>
          <w:szCs w:val="26"/>
        </w:rPr>
      </w:pPr>
    </w:p>
    <w:tbl>
      <w:tblPr>
        <w:tblW w:w="4891" w:type="pct"/>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791"/>
        <w:gridCol w:w="1503"/>
        <w:gridCol w:w="1504"/>
        <w:gridCol w:w="1504"/>
        <w:gridCol w:w="1378"/>
        <w:gridCol w:w="1504"/>
        <w:gridCol w:w="1455"/>
      </w:tblGrid>
      <w:tr w:rsidR="001A2D33" w:rsidRPr="00EE2339" w:rsidTr="00B71686">
        <w:trPr>
          <w:trHeight w:val="1063"/>
        </w:trPr>
        <w:tc>
          <w:tcPr>
            <w:tcW w:w="410" w:type="pct"/>
            <w:tcBorders>
              <w:top w:val="single" w:sz="8" w:space="0" w:color="auto"/>
              <w:left w:val="single" w:sz="8" w:space="0" w:color="auto"/>
              <w:bottom w:val="single" w:sz="4" w:space="0" w:color="auto"/>
              <w:right w:val="single" w:sz="4" w:space="0" w:color="auto"/>
            </w:tcBorders>
            <w:vAlign w:val="center"/>
          </w:tcPr>
          <w:p w:rsidR="001A2D33" w:rsidRPr="00EE2339" w:rsidRDefault="001A2D33" w:rsidP="00110863">
            <w:pPr>
              <w:spacing w:line="276" w:lineRule="auto"/>
              <w:jc w:val="center"/>
              <w:rPr>
                <w:bCs/>
              </w:rPr>
            </w:pPr>
            <w:r w:rsidRPr="00EE2339">
              <w:rPr>
                <w:bCs/>
              </w:rPr>
              <w:t>Год</w:t>
            </w:r>
          </w:p>
        </w:tc>
        <w:tc>
          <w:tcPr>
            <w:tcW w:w="779" w:type="pct"/>
            <w:tcBorders>
              <w:top w:val="single" w:sz="8" w:space="0" w:color="auto"/>
              <w:left w:val="single" w:sz="4" w:space="0" w:color="auto"/>
              <w:bottom w:val="single" w:sz="4" w:space="0" w:color="auto"/>
              <w:right w:val="single" w:sz="4" w:space="0" w:color="auto"/>
            </w:tcBorders>
            <w:vAlign w:val="center"/>
          </w:tcPr>
          <w:p w:rsidR="001A2D33" w:rsidRPr="00EE2339" w:rsidRDefault="001A2D33" w:rsidP="00110863">
            <w:pPr>
              <w:spacing w:line="276" w:lineRule="auto"/>
              <w:jc w:val="center"/>
              <w:rPr>
                <w:bCs/>
                <w:sz w:val="20"/>
                <w:szCs w:val="20"/>
              </w:rPr>
            </w:pPr>
            <w:r w:rsidRPr="00EE2339">
              <w:rPr>
                <w:bCs/>
                <w:sz w:val="20"/>
                <w:szCs w:val="20"/>
              </w:rPr>
              <w:t>Установленная тепловая мощность, Гкал/</w:t>
            </w:r>
            <w:proofErr w:type="gramStart"/>
            <w:r w:rsidRPr="00EE2339">
              <w:rPr>
                <w:bCs/>
                <w:sz w:val="20"/>
                <w:szCs w:val="20"/>
              </w:rPr>
              <w:t>ч</w:t>
            </w:r>
            <w:proofErr w:type="gramEnd"/>
          </w:p>
        </w:tc>
        <w:tc>
          <w:tcPr>
            <w:tcW w:w="780" w:type="pct"/>
            <w:tcBorders>
              <w:top w:val="single" w:sz="8" w:space="0" w:color="auto"/>
              <w:left w:val="single" w:sz="4" w:space="0" w:color="auto"/>
              <w:bottom w:val="single" w:sz="4" w:space="0" w:color="auto"/>
              <w:right w:val="single" w:sz="4" w:space="0" w:color="auto"/>
            </w:tcBorders>
            <w:vAlign w:val="center"/>
          </w:tcPr>
          <w:p w:rsidR="001A2D33" w:rsidRPr="00EE2339" w:rsidRDefault="001A2D33" w:rsidP="00110863">
            <w:pPr>
              <w:spacing w:line="276" w:lineRule="auto"/>
              <w:jc w:val="center"/>
              <w:rPr>
                <w:bCs/>
                <w:sz w:val="20"/>
                <w:szCs w:val="20"/>
              </w:rPr>
            </w:pPr>
            <w:r w:rsidRPr="00EE2339">
              <w:rPr>
                <w:bCs/>
                <w:sz w:val="20"/>
                <w:szCs w:val="20"/>
              </w:rPr>
              <w:t>Располагаемая тепловая мощность, Гкал/</w:t>
            </w:r>
            <w:proofErr w:type="gramStart"/>
            <w:r w:rsidRPr="00EE2339">
              <w:rPr>
                <w:bCs/>
                <w:sz w:val="20"/>
                <w:szCs w:val="20"/>
              </w:rPr>
              <w:t>ч</w:t>
            </w:r>
            <w:proofErr w:type="gramEnd"/>
          </w:p>
        </w:tc>
        <w:tc>
          <w:tcPr>
            <w:tcW w:w="780" w:type="pct"/>
            <w:tcBorders>
              <w:top w:val="single" w:sz="8" w:space="0" w:color="auto"/>
              <w:left w:val="single" w:sz="4" w:space="0" w:color="auto"/>
              <w:bottom w:val="single" w:sz="4" w:space="0" w:color="auto"/>
              <w:right w:val="single" w:sz="4" w:space="0" w:color="auto"/>
            </w:tcBorders>
            <w:vAlign w:val="center"/>
          </w:tcPr>
          <w:p w:rsidR="001A2D33" w:rsidRPr="00EE2339" w:rsidRDefault="001A2D33" w:rsidP="00110863">
            <w:pPr>
              <w:spacing w:line="276" w:lineRule="auto"/>
              <w:jc w:val="center"/>
              <w:rPr>
                <w:bCs/>
                <w:sz w:val="20"/>
                <w:szCs w:val="20"/>
              </w:rPr>
            </w:pPr>
            <w:r w:rsidRPr="00EE2339">
              <w:rPr>
                <w:bCs/>
                <w:sz w:val="20"/>
                <w:szCs w:val="20"/>
              </w:rPr>
              <w:t>Собственные нужды источника, Гкал/</w:t>
            </w:r>
            <w:proofErr w:type="gramStart"/>
            <w:r w:rsidRPr="00EE2339">
              <w:rPr>
                <w:bCs/>
                <w:sz w:val="20"/>
                <w:szCs w:val="20"/>
              </w:rPr>
              <w:t>ч</w:t>
            </w:r>
            <w:proofErr w:type="gramEnd"/>
          </w:p>
        </w:tc>
        <w:tc>
          <w:tcPr>
            <w:tcW w:w="715" w:type="pct"/>
            <w:tcBorders>
              <w:top w:val="single" w:sz="8" w:space="0" w:color="auto"/>
              <w:left w:val="single" w:sz="4" w:space="0" w:color="auto"/>
              <w:bottom w:val="single" w:sz="4" w:space="0" w:color="auto"/>
              <w:right w:val="single" w:sz="4" w:space="0" w:color="auto"/>
            </w:tcBorders>
            <w:vAlign w:val="center"/>
          </w:tcPr>
          <w:p w:rsidR="001A2D33" w:rsidRPr="00EE2339" w:rsidRDefault="001A2D33" w:rsidP="00110863">
            <w:pPr>
              <w:spacing w:line="276" w:lineRule="auto"/>
              <w:jc w:val="center"/>
              <w:rPr>
                <w:bCs/>
                <w:sz w:val="20"/>
                <w:szCs w:val="20"/>
              </w:rPr>
            </w:pPr>
            <w:r w:rsidRPr="00EE2339">
              <w:rPr>
                <w:bCs/>
                <w:sz w:val="20"/>
                <w:szCs w:val="20"/>
              </w:rPr>
              <w:t>Тепловые потери в сетях, Гкал/</w:t>
            </w:r>
            <w:proofErr w:type="gramStart"/>
            <w:r w:rsidRPr="00EE2339">
              <w:rPr>
                <w:bCs/>
                <w:sz w:val="20"/>
                <w:szCs w:val="20"/>
              </w:rPr>
              <w:t>ч</w:t>
            </w:r>
            <w:proofErr w:type="gramEnd"/>
          </w:p>
        </w:tc>
        <w:tc>
          <w:tcPr>
            <w:tcW w:w="780" w:type="pct"/>
            <w:tcBorders>
              <w:top w:val="single" w:sz="8" w:space="0" w:color="auto"/>
              <w:left w:val="single" w:sz="4" w:space="0" w:color="auto"/>
              <w:bottom w:val="single" w:sz="4" w:space="0" w:color="auto"/>
              <w:right w:val="single" w:sz="4" w:space="0" w:color="auto"/>
            </w:tcBorders>
            <w:vAlign w:val="center"/>
          </w:tcPr>
          <w:p w:rsidR="001A2D33" w:rsidRPr="00EE2339" w:rsidRDefault="001A2D33" w:rsidP="00110863">
            <w:pPr>
              <w:spacing w:line="276" w:lineRule="auto"/>
              <w:jc w:val="center"/>
              <w:rPr>
                <w:bCs/>
                <w:sz w:val="20"/>
                <w:szCs w:val="20"/>
              </w:rPr>
            </w:pPr>
            <w:r w:rsidRPr="00EE2339">
              <w:rPr>
                <w:bCs/>
                <w:sz w:val="20"/>
                <w:szCs w:val="20"/>
              </w:rPr>
              <w:t>Тепловая нагрузка потребителей, Гкал/</w:t>
            </w:r>
            <w:proofErr w:type="gramStart"/>
            <w:r w:rsidRPr="00EE2339">
              <w:rPr>
                <w:bCs/>
                <w:sz w:val="20"/>
                <w:szCs w:val="20"/>
              </w:rPr>
              <w:t>ч</w:t>
            </w:r>
            <w:proofErr w:type="gramEnd"/>
          </w:p>
        </w:tc>
        <w:tc>
          <w:tcPr>
            <w:tcW w:w="755" w:type="pct"/>
            <w:tcBorders>
              <w:top w:val="single" w:sz="8" w:space="0" w:color="auto"/>
              <w:left w:val="single" w:sz="4" w:space="0" w:color="auto"/>
              <w:bottom w:val="single" w:sz="4" w:space="0" w:color="auto"/>
              <w:right w:val="single" w:sz="8" w:space="0" w:color="auto"/>
            </w:tcBorders>
            <w:vAlign w:val="center"/>
          </w:tcPr>
          <w:p w:rsidR="00110863" w:rsidRPr="00EE2339" w:rsidRDefault="001A2D33" w:rsidP="00B71686">
            <w:pPr>
              <w:spacing w:line="276" w:lineRule="auto"/>
              <w:jc w:val="center"/>
              <w:rPr>
                <w:bCs/>
                <w:sz w:val="20"/>
                <w:szCs w:val="20"/>
              </w:rPr>
            </w:pPr>
            <w:r w:rsidRPr="00EE2339">
              <w:rPr>
                <w:bCs/>
                <w:sz w:val="20"/>
                <w:szCs w:val="20"/>
              </w:rPr>
              <w:t>Резерв/дефицит тепловой мощности, Гкал/</w:t>
            </w:r>
            <w:proofErr w:type="gramStart"/>
            <w:r w:rsidRPr="00EE2339">
              <w:rPr>
                <w:bCs/>
                <w:sz w:val="20"/>
                <w:szCs w:val="20"/>
              </w:rPr>
              <w:t>ч</w:t>
            </w:r>
            <w:proofErr w:type="gramEnd"/>
          </w:p>
        </w:tc>
      </w:tr>
      <w:tr w:rsidR="001A2D33" w:rsidRPr="00E436BE" w:rsidTr="00B71686">
        <w:trPr>
          <w:trHeight w:val="283"/>
        </w:trPr>
        <w:tc>
          <w:tcPr>
            <w:tcW w:w="410" w:type="pct"/>
            <w:tcBorders>
              <w:top w:val="single" w:sz="4" w:space="0" w:color="auto"/>
              <w:left w:val="single" w:sz="8" w:space="0" w:color="auto"/>
              <w:bottom w:val="single" w:sz="4" w:space="0" w:color="auto"/>
              <w:right w:val="single" w:sz="4" w:space="0" w:color="auto"/>
            </w:tcBorders>
            <w:vAlign w:val="center"/>
          </w:tcPr>
          <w:p w:rsidR="001A2D33" w:rsidRPr="00E436BE" w:rsidRDefault="001A2D33" w:rsidP="00110863">
            <w:pPr>
              <w:jc w:val="center"/>
            </w:pPr>
            <w:r w:rsidRPr="00E436BE">
              <w:t>2018</w:t>
            </w:r>
          </w:p>
        </w:tc>
        <w:tc>
          <w:tcPr>
            <w:tcW w:w="779"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0,01845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0,04469</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0,18634</w:t>
            </w:r>
          </w:p>
        </w:tc>
        <w:tc>
          <w:tcPr>
            <w:tcW w:w="755"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1A2D33" w:rsidRDefault="001A2D33" w:rsidP="00110863">
            <w:pPr>
              <w:jc w:val="center"/>
            </w:pPr>
            <w:r w:rsidRPr="001A2D33">
              <w:t>0,75052</w:t>
            </w:r>
          </w:p>
        </w:tc>
      </w:tr>
      <w:tr w:rsidR="001A2D33" w:rsidRPr="00E436BE" w:rsidTr="00B71686">
        <w:trPr>
          <w:trHeight w:val="283"/>
        </w:trPr>
        <w:tc>
          <w:tcPr>
            <w:tcW w:w="410" w:type="pct"/>
            <w:tcBorders>
              <w:top w:val="single" w:sz="4" w:space="0" w:color="auto"/>
              <w:left w:val="single" w:sz="8" w:space="0" w:color="auto"/>
              <w:bottom w:val="single" w:sz="4" w:space="0" w:color="auto"/>
              <w:right w:val="single" w:sz="4" w:space="0" w:color="auto"/>
            </w:tcBorders>
            <w:vAlign w:val="center"/>
          </w:tcPr>
          <w:p w:rsidR="001A2D33" w:rsidRPr="00E436BE" w:rsidRDefault="001A2D33" w:rsidP="00110863">
            <w:pPr>
              <w:jc w:val="center"/>
            </w:pPr>
            <w:r w:rsidRPr="00E436BE">
              <w:t>2019</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0,01845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0,04469</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0,18634</w:t>
            </w:r>
          </w:p>
        </w:tc>
        <w:tc>
          <w:tcPr>
            <w:tcW w:w="755"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1A2D33" w:rsidRDefault="001A2D33" w:rsidP="00110863">
            <w:pPr>
              <w:jc w:val="center"/>
            </w:pPr>
            <w:r w:rsidRPr="001A2D33">
              <w:t>0,75052</w:t>
            </w:r>
          </w:p>
        </w:tc>
      </w:tr>
      <w:tr w:rsidR="001A2D33" w:rsidRPr="00E436BE" w:rsidTr="00B71686">
        <w:trPr>
          <w:trHeight w:val="283"/>
        </w:trPr>
        <w:tc>
          <w:tcPr>
            <w:tcW w:w="410" w:type="pct"/>
            <w:tcBorders>
              <w:top w:val="single" w:sz="4" w:space="0" w:color="auto"/>
              <w:left w:val="single" w:sz="8" w:space="0" w:color="auto"/>
              <w:bottom w:val="single" w:sz="4" w:space="0" w:color="auto"/>
              <w:right w:val="single" w:sz="4" w:space="0" w:color="auto"/>
            </w:tcBorders>
            <w:vAlign w:val="center"/>
          </w:tcPr>
          <w:p w:rsidR="001A2D33" w:rsidRPr="00E436BE" w:rsidRDefault="001A2D33" w:rsidP="00110863">
            <w:pPr>
              <w:jc w:val="center"/>
            </w:pPr>
            <w:r w:rsidRPr="00E436BE">
              <w:t>2020</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0,01845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0,04469</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0,18634</w:t>
            </w:r>
          </w:p>
        </w:tc>
        <w:tc>
          <w:tcPr>
            <w:tcW w:w="755"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1A2D33" w:rsidRDefault="001A2D33" w:rsidP="00110863">
            <w:pPr>
              <w:jc w:val="center"/>
            </w:pPr>
            <w:r w:rsidRPr="001A2D33">
              <w:t>0,75052</w:t>
            </w:r>
          </w:p>
        </w:tc>
      </w:tr>
      <w:tr w:rsidR="001A2D33" w:rsidRPr="00E436BE" w:rsidTr="00B71686">
        <w:trPr>
          <w:trHeight w:val="283"/>
        </w:trPr>
        <w:tc>
          <w:tcPr>
            <w:tcW w:w="410" w:type="pct"/>
            <w:tcBorders>
              <w:top w:val="single" w:sz="4" w:space="0" w:color="auto"/>
              <w:left w:val="single" w:sz="8" w:space="0" w:color="auto"/>
              <w:bottom w:val="single" w:sz="4" w:space="0" w:color="auto"/>
              <w:right w:val="single" w:sz="4" w:space="0" w:color="auto"/>
            </w:tcBorders>
            <w:vAlign w:val="center"/>
          </w:tcPr>
          <w:p w:rsidR="001A2D33" w:rsidRPr="00E436BE" w:rsidRDefault="001A2D33" w:rsidP="00110863">
            <w:pPr>
              <w:jc w:val="center"/>
            </w:pPr>
            <w:r w:rsidRPr="00E436BE">
              <w:t>2021</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0,01845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0,04469</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0,18634</w:t>
            </w:r>
          </w:p>
        </w:tc>
        <w:tc>
          <w:tcPr>
            <w:tcW w:w="755"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1A2D33" w:rsidRDefault="001A2D33" w:rsidP="00110863">
            <w:pPr>
              <w:jc w:val="center"/>
            </w:pPr>
            <w:r w:rsidRPr="001A2D33">
              <w:t>0,75052</w:t>
            </w:r>
          </w:p>
        </w:tc>
      </w:tr>
      <w:tr w:rsidR="001A2D33" w:rsidRPr="00E436BE" w:rsidTr="00B71686">
        <w:trPr>
          <w:trHeight w:val="283"/>
        </w:trPr>
        <w:tc>
          <w:tcPr>
            <w:tcW w:w="410" w:type="pct"/>
            <w:tcBorders>
              <w:top w:val="single" w:sz="4" w:space="0" w:color="auto"/>
              <w:left w:val="single" w:sz="8" w:space="0" w:color="auto"/>
              <w:bottom w:val="single" w:sz="4" w:space="0" w:color="auto"/>
              <w:right w:val="single" w:sz="4" w:space="0" w:color="auto"/>
            </w:tcBorders>
            <w:vAlign w:val="center"/>
          </w:tcPr>
          <w:p w:rsidR="001A2D33" w:rsidRPr="00E436BE" w:rsidRDefault="001A2D33" w:rsidP="00110863">
            <w:pPr>
              <w:jc w:val="center"/>
            </w:pPr>
            <w:r w:rsidRPr="00E436BE">
              <w:t>2022</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0,01845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0,04469</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0,18634</w:t>
            </w:r>
          </w:p>
        </w:tc>
        <w:tc>
          <w:tcPr>
            <w:tcW w:w="755"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1A2D33" w:rsidRDefault="001A2D33" w:rsidP="00110863">
            <w:pPr>
              <w:jc w:val="center"/>
            </w:pPr>
            <w:r w:rsidRPr="001A2D33">
              <w:t>0,75052</w:t>
            </w:r>
          </w:p>
        </w:tc>
      </w:tr>
      <w:tr w:rsidR="001A2D33" w:rsidRPr="00E436BE" w:rsidTr="00B71686">
        <w:trPr>
          <w:trHeight w:val="283"/>
        </w:trPr>
        <w:tc>
          <w:tcPr>
            <w:tcW w:w="410" w:type="pct"/>
            <w:tcBorders>
              <w:top w:val="single" w:sz="4" w:space="0" w:color="auto"/>
              <w:left w:val="single" w:sz="8" w:space="0" w:color="auto"/>
              <w:bottom w:val="single" w:sz="4" w:space="0" w:color="auto"/>
              <w:right w:val="single" w:sz="4" w:space="0" w:color="auto"/>
            </w:tcBorders>
            <w:vAlign w:val="center"/>
          </w:tcPr>
          <w:p w:rsidR="001A2D33" w:rsidRPr="00E436BE" w:rsidRDefault="001A2D33" w:rsidP="00110863">
            <w:pPr>
              <w:jc w:val="center"/>
            </w:pPr>
            <w:r w:rsidRPr="00E436BE">
              <w:t>2023</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0,01845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0,04469</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0,18634</w:t>
            </w:r>
          </w:p>
        </w:tc>
        <w:tc>
          <w:tcPr>
            <w:tcW w:w="755"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1A2D33" w:rsidRDefault="001A2D33" w:rsidP="00110863">
            <w:pPr>
              <w:jc w:val="center"/>
            </w:pPr>
            <w:r w:rsidRPr="001A2D33">
              <w:t>0,75052</w:t>
            </w:r>
          </w:p>
        </w:tc>
      </w:tr>
      <w:tr w:rsidR="001A2D33" w:rsidRPr="00E436BE" w:rsidTr="00B71686">
        <w:trPr>
          <w:trHeight w:val="283"/>
        </w:trPr>
        <w:tc>
          <w:tcPr>
            <w:tcW w:w="410" w:type="pct"/>
            <w:tcBorders>
              <w:top w:val="single" w:sz="4" w:space="0" w:color="auto"/>
              <w:left w:val="single" w:sz="8" w:space="0" w:color="auto"/>
              <w:bottom w:val="single" w:sz="4" w:space="0" w:color="auto"/>
              <w:right w:val="single" w:sz="4" w:space="0" w:color="auto"/>
            </w:tcBorders>
            <w:vAlign w:val="center"/>
          </w:tcPr>
          <w:p w:rsidR="001A2D33" w:rsidRPr="00E436BE" w:rsidRDefault="001A2D33" w:rsidP="00110863">
            <w:pPr>
              <w:jc w:val="center"/>
            </w:pPr>
            <w:r w:rsidRPr="00E436BE">
              <w:t>2024</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0,01845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0,04469</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0,18634</w:t>
            </w:r>
          </w:p>
        </w:tc>
        <w:tc>
          <w:tcPr>
            <w:tcW w:w="755"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1A2D33" w:rsidRDefault="001A2D33" w:rsidP="00110863">
            <w:pPr>
              <w:jc w:val="center"/>
            </w:pPr>
            <w:r w:rsidRPr="001A2D33">
              <w:t>0,75052</w:t>
            </w:r>
          </w:p>
        </w:tc>
      </w:tr>
      <w:tr w:rsidR="001A2D33" w:rsidRPr="00E436BE" w:rsidTr="00B71686">
        <w:trPr>
          <w:trHeight w:val="283"/>
        </w:trPr>
        <w:tc>
          <w:tcPr>
            <w:tcW w:w="410" w:type="pct"/>
            <w:tcBorders>
              <w:top w:val="single" w:sz="4" w:space="0" w:color="auto"/>
              <w:left w:val="single" w:sz="8" w:space="0" w:color="auto"/>
              <w:bottom w:val="single" w:sz="4" w:space="0" w:color="auto"/>
              <w:right w:val="single" w:sz="4" w:space="0" w:color="auto"/>
            </w:tcBorders>
            <w:vAlign w:val="center"/>
          </w:tcPr>
          <w:p w:rsidR="001A2D33" w:rsidRPr="00E436BE" w:rsidRDefault="001A2D33" w:rsidP="00110863">
            <w:pPr>
              <w:jc w:val="center"/>
            </w:pPr>
            <w:r w:rsidRPr="00E436BE">
              <w:t>2025</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0,01845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0,04469</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0,18634</w:t>
            </w:r>
          </w:p>
        </w:tc>
        <w:tc>
          <w:tcPr>
            <w:tcW w:w="755"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1A2D33" w:rsidRDefault="001A2D33" w:rsidP="00110863">
            <w:pPr>
              <w:jc w:val="center"/>
            </w:pPr>
            <w:r w:rsidRPr="001A2D33">
              <w:t>0,75052</w:t>
            </w:r>
          </w:p>
        </w:tc>
      </w:tr>
      <w:tr w:rsidR="001A2D33" w:rsidRPr="00E436BE" w:rsidTr="00B71686">
        <w:trPr>
          <w:trHeight w:val="283"/>
        </w:trPr>
        <w:tc>
          <w:tcPr>
            <w:tcW w:w="410" w:type="pct"/>
            <w:tcBorders>
              <w:top w:val="single" w:sz="4" w:space="0" w:color="auto"/>
              <w:left w:val="single" w:sz="8" w:space="0" w:color="auto"/>
              <w:bottom w:val="single" w:sz="4" w:space="0" w:color="auto"/>
              <w:right w:val="single" w:sz="4" w:space="0" w:color="auto"/>
            </w:tcBorders>
            <w:vAlign w:val="center"/>
          </w:tcPr>
          <w:p w:rsidR="001A2D33" w:rsidRPr="00E436BE" w:rsidRDefault="001A2D33" w:rsidP="00110863">
            <w:pPr>
              <w:jc w:val="center"/>
            </w:pPr>
            <w:r w:rsidRPr="00E436BE">
              <w:t>2026</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0,01845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0,04469</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0,18634</w:t>
            </w:r>
          </w:p>
        </w:tc>
        <w:tc>
          <w:tcPr>
            <w:tcW w:w="755"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1A2D33" w:rsidRDefault="001A2D33" w:rsidP="00110863">
            <w:pPr>
              <w:jc w:val="center"/>
            </w:pPr>
            <w:r w:rsidRPr="001A2D33">
              <w:t>0,75052</w:t>
            </w:r>
          </w:p>
        </w:tc>
      </w:tr>
      <w:tr w:rsidR="001A2D33" w:rsidRPr="00E436BE" w:rsidTr="00B71686">
        <w:trPr>
          <w:trHeight w:val="283"/>
        </w:trPr>
        <w:tc>
          <w:tcPr>
            <w:tcW w:w="410" w:type="pct"/>
            <w:tcBorders>
              <w:top w:val="single" w:sz="4" w:space="0" w:color="auto"/>
              <w:left w:val="single" w:sz="8" w:space="0" w:color="auto"/>
              <w:bottom w:val="single" w:sz="4" w:space="0" w:color="auto"/>
              <w:right w:val="single" w:sz="4" w:space="0" w:color="auto"/>
            </w:tcBorders>
            <w:vAlign w:val="center"/>
          </w:tcPr>
          <w:p w:rsidR="001A2D33" w:rsidRPr="00E436BE" w:rsidRDefault="001A2D33" w:rsidP="00110863">
            <w:pPr>
              <w:jc w:val="center"/>
            </w:pPr>
            <w:r w:rsidRPr="00E436BE">
              <w:t>2027</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0,01845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0,04469</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0,18634</w:t>
            </w:r>
          </w:p>
        </w:tc>
        <w:tc>
          <w:tcPr>
            <w:tcW w:w="755"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1A2D33" w:rsidRDefault="001A2D33" w:rsidP="00110863">
            <w:pPr>
              <w:jc w:val="center"/>
            </w:pPr>
            <w:r w:rsidRPr="001A2D33">
              <w:t>0,75052</w:t>
            </w:r>
          </w:p>
        </w:tc>
      </w:tr>
      <w:tr w:rsidR="001A2D33" w:rsidRPr="00E436BE" w:rsidTr="00B71686">
        <w:trPr>
          <w:trHeight w:val="283"/>
        </w:trPr>
        <w:tc>
          <w:tcPr>
            <w:tcW w:w="410" w:type="pct"/>
            <w:tcBorders>
              <w:top w:val="single" w:sz="4" w:space="0" w:color="auto"/>
              <w:left w:val="single" w:sz="8" w:space="0" w:color="auto"/>
              <w:bottom w:val="single" w:sz="4" w:space="0" w:color="auto"/>
              <w:right w:val="single" w:sz="4" w:space="0" w:color="auto"/>
            </w:tcBorders>
            <w:vAlign w:val="center"/>
          </w:tcPr>
          <w:p w:rsidR="001A2D33" w:rsidRPr="00E436BE" w:rsidRDefault="001A2D33" w:rsidP="00110863">
            <w:pPr>
              <w:jc w:val="center"/>
            </w:pPr>
            <w:r w:rsidRPr="00E436BE">
              <w:t>2028</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0,01845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0,04469</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0,18634</w:t>
            </w:r>
          </w:p>
        </w:tc>
        <w:tc>
          <w:tcPr>
            <w:tcW w:w="755"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1A2D33" w:rsidRDefault="001A2D33" w:rsidP="00110863">
            <w:pPr>
              <w:jc w:val="center"/>
            </w:pPr>
            <w:r w:rsidRPr="001A2D33">
              <w:t>0,75052</w:t>
            </w:r>
          </w:p>
        </w:tc>
      </w:tr>
      <w:tr w:rsidR="001A2D33" w:rsidRPr="00E436BE" w:rsidTr="00B71686">
        <w:trPr>
          <w:trHeight w:val="283"/>
        </w:trPr>
        <w:tc>
          <w:tcPr>
            <w:tcW w:w="410" w:type="pct"/>
            <w:tcBorders>
              <w:top w:val="single" w:sz="4" w:space="0" w:color="auto"/>
              <w:left w:val="single" w:sz="8" w:space="0" w:color="auto"/>
              <w:bottom w:val="single" w:sz="4" w:space="0" w:color="auto"/>
              <w:right w:val="single" w:sz="4" w:space="0" w:color="auto"/>
            </w:tcBorders>
            <w:vAlign w:val="center"/>
          </w:tcPr>
          <w:p w:rsidR="001A2D33" w:rsidRPr="00E436BE" w:rsidRDefault="001A2D33" w:rsidP="00110863">
            <w:pPr>
              <w:jc w:val="center"/>
            </w:pPr>
            <w:r w:rsidRPr="00E436BE">
              <w:t>2029</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0,01845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0,04469</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0,18634</w:t>
            </w:r>
          </w:p>
        </w:tc>
        <w:tc>
          <w:tcPr>
            <w:tcW w:w="755"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1A2D33" w:rsidRDefault="001A2D33" w:rsidP="00110863">
            <w:pPr>
              <w:jc w:val="center"/>
            </w:pPr>
            <w:r w:rsidRPr="001A2D33">
              <w:t>0,75052</w:t>
            </w:r>
          </w:p>
        </w:tc>
      </w:tr>
      <w:tr w:rsidR="001A2D33" w:rsidRPr="00E436BE" w:rsidTr="00B71686">
        <w:trPr>
          <w:trHeight w:val="283"/>
        </w:trPr>
        <w:tc>
          <w:tcPr>
            <w:tcW w:w="410" w:type="pct"/>
            <w:tcBorders>
              <w:top w:val="single" w:sz="4" w:space="0" w:color="auto"/>
              <w:left w:val="single" w:sz="8" w:space="0" w:color="auto"/>
              <w:bottom w:val="single" w:sz="4" w:space="0" w:color="auto"/>
              <w:right w:val="single" w:sz="4" w:space="0" w:color="auto"/>
            </w:tcBorders>
            <w:vAlign w:val="center"/>
          </w:tcPr>
          <w:p w:rsidR="001A2D33" w:rsidRPr="00E436BE" w:rsidRDefault="001A2D33" w:rsidP="00110863">
            <w:pPr>
              <w:jc w:val="center"/>
            </w:pPr>
            <w:r w:rsidRPr="00E436BE">
              <w:t>2030</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0,01845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0,04469</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0,18634</w:t>
            </w:r>
          </w:p>
        </w:tc>
        <w:tc>
          <w:tcPr>
            <w:tcW w:w="755"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1A2D33" w:rsidRDefault="001A2D33" w:rsidP="00110863">
            <w:pPr>
              <w:jc w:val="center"/>
            </w:pPr>
            <w:r w:rsidRPr="001A2D33">
              <w:t>0,75052</w:t>
            </w:r>
          </w:p>
        </w:tc>
      </w:tr>
      <w:tr w:rsidR="001A2D33" w:rsidRPr="00E436BE" w:rsidTr="00B71686">
        <w:trPr>
          <w:trHeight w:val="283"/>
        </w:trPr>
        <w:tc>
          <w:tcPr>
            <w:tcW w:w="410" w:type="pct"/>
            <w:tcBorders>
              <w:top w:val="single" w:sz="4" w:space="0" w:color="auto"/>
              <w:left w:val="single" w:sz="8" w:space="0" w:color="auto"/>
              <w:bottom w:val="single" w:sz="4" w:space="0" w:color="auto"/>
              <w:right w:val="single" w:sz="4" w:space="0" w:color="auto"/>
            </w:tcBorders>
            <w:vAlign w:val="center"/>
          </w:tcPr>
          <w:p w:rsidR="001A2D33" w:rsidRPr="00E436BE" w:rsidRDefault="001A2D33" w:rsidP="00110863">
            <w:pPr>
              <w:jc w:val="center"/>
            </w:pPr>
            <w:r>
              <w:t>2031</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0,01845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0,04469</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0,18634</w:t>
            </w:r>
          </w:p>
        </w:tc>
        <w:tc>
          <w:tcPr>
            <w:tcW w:w="755"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1A2D33" w:rsidRDefault="001A2D33" w:rsidP="00110863">
            <w:pPr>
              <w:jc w:val="center"/>
            </w:pPr>
            <w:r w:rsidRPr="001A2D33">
              <w:t>0,75052</w:t>
            </w:r>
          </w:p>
        </w:tc>
      </w:tr>
      <w:tr w:rsidR="001A2D33" w:rsidRPr="00E436BE" w:rsidTr="00B71686">
        <w:trPr>
          <w:trHeight w:val="283"/>
        </w:trPr>
        <w:tc>
          <w:tcPr>
            <w:tcW w:w="410" w:type="pct"/>
            <w:tcBorders>
              <w:top w:val="single" w:sz="4" w:space="0" w:color="auto"/>
              <w:left w:val="single" w:sz="8" w:space="0" w:color="auto"/>
              <w:bottom w:val="single" w:sz="4" w:space="0" w:color="auto"/>
              <w:right w:val="single" w:sz="4" w:space="0" w:color="auto"/>
            </w:tcBorders>
            <w:vAlign w:val="center"/>
          </w:tcPr>
          <w:p w:rsidR="001A2D33" w:rsidRDefault="001A2D33" w:rsidP="00110863">
            <w:pPr>
              <w:jc w:val="center"/>
            </w:pPr>
            <w:r>
              <w:t>2032</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0,01845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0,04469</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0,18634</w:t>
            </w:r>
          </w:p>
        </w:tc>
        <w:tc>
          <w:tcPr>
            <w:tcW w:w="755"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1A2D33" w:rsidRDefault="001A2D33" w:rsidP="00110863">
            <w:pPr>
              <w:jc w:val="center"/>
            </w:pPr>
            <w:r w:rsidRPr="001A2D33">
              <w:t>0,75052</w:t>
            </w:r>
          </w:p>
        </w:tc>
      </w:tr>
      <w:tr w:rsidR="001A2D33" w:rsidRPr="00E436BE" w:rsidTr="00B71686">
        <w:trPr>
          <w:trHeight w:val="283"/>
        </w:trPr>
        <w:tc>
          <w:tcPr>
            <w:tcW w:w="410" w:type="pct"/>
            <w:tcBorders>
              <w:top w:val="single" w:sz="4" w:space="0" w:color="auto"/>
              <w:left w:val="single" w:sz="8" w:space="0" w:color="auto"/>
              <w:bottom w:val="single" w:sz="4" w:space="0" w:color="auto"/>
              <w:right w:val="single" w:sz="4" w:space="0" w:color="auto"/>
            </w:tcBorders>
            <w:vAlign w:val="center"/>
          </w:tcPr>
          <w:p w:rsidR="001A2D33" w:rsidRDefault="001A2D33" w:rsidP="00110863">
            <w:pPr>
              <w:jc w:val="center"/>
            </w:pPr>
            <w:r>
              <w:t>2033</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0,01845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0,04469</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0,18634</w:t>
            </w:r>
          </w:p>
        </w:tc>
        <w:tc>
          <w:tcPr>
            <w:tcW w:w="755"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1A2D33" w:rsidRDefault="001A2D33" w:rsidP="00110863">
            <w:pPr>
              <w:jc w:val="center"/>
            </w:pPr>
            <w:r w:rsidRPr="001A2D33">
              <w:t>0,75052</w:t>
            </w:r>
          </w:p>
        </w:tc>
      </w:tr>
      <w:tr w:rsidR="001A2D33" w:rsidRPr="00E436BE" w:rsidTr="00B71686">
        <w:trPr>
          <w:trHeight w:val="283"/>
        </w:trPr>
        <w:tc>
          <w:tcPr>
            <w:tcW w:w="410" w:type="pct"/>
            <w:tcBorders>
              <w:top w:val="single" w:sz="4" w:space="0" w:color="auto"/>
              <w:left w:val="single" w:sz="8" w:space="0" w:color="auto"/>
              <w:bottom w:val="single" w:sz="4" w:space="0" w:color="auto"/>
              <w:right w:val="single" w:sz="4" w:space="0" w:color="auto"/>
            </w:tcBorders>
            <w:vAlign w:val="center"/>
          </w:tcPr>
          <w:p w:rsidR="001A2D33" w:rsidRDefault="001A2D33" w:rsidP="00110863">
            <w:pPr>
              <w:jc w:val="center"/>
            </w:pPr>
            <w:r>
              <w:t>2034</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0,01845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0,04469</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0,18634</w:t>
            </w:r>
          </w:p>
        </w:tc>
        <w:tc>
          <w:tcPr>
            <w:tcW w:w="755"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1A2D33" w:rsidRDefault="001A2D33" w:rsidP="00110863">
            <w:pPr>
              <w:jc w:val="center"/>
            </w:pPr>
            <w:r w:rsidRPr="001A2D33">
              <w:t>0,75052</w:t>
            </w:r>
          </w:p>
        </w:tc>
      </w:tr>
      <w:tr w:rsidR="001A2D33" w:rsidRPr="00E436BE" w:rsidTr="00B71686">
        <w:trPr>
          <w:trHeight w:val="283"/>
        </w:trPr>
        <w:tc>
          <w:tcPr>
            <w:tcW w:w="410" w:type="pct"/>
            <w:tcBorders>
              <w:top w:val="single" w:sz="4" w:space="0" w:color="auto"/>
              <w:left w:val="single" w:sz="8" w:space="0" w:color="auto"/>
              <w:bottom w:val="single" w:sz="4" w:space="0" w:color="auto"/>
              <w:right w:val="single" w:sz="4" w:space="0" w:color="auto"/>
            </w:tcBorders>
            <w:vAlign w:val="center"/>
          </w:tcPr>
          <w:p w:rsidR="001A2D33" w:rsidRDefault="001A2D33" w:rsidP="00110863">
            <w:pPr>
              <w:jc w:val="center"/>
            </w:pPr>
            <w:r>
              <w:t>2035</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0,01845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0,04469</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0,18634</w:t>
            </w:r>
          </w:p>
        </w:tc>
        <w:tc>
          <w:tcPr>
            <w:tcW w:w="755"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1A2D33" w:rsidRDefault="001A2D33" w:rsidP="00110863">
            <w:pPr>
              <w:jc w:val="center"/>
            </w:pPr>
            <w:r w:rsidRPr="001A2D33">
              <w:t>0,75052</w:t>
            </w:r>
          </w:p>
        </w:tc>
      </w:tr>
      <w:tr w:rsidR="001A2D33" w:rsidRPr="00E436BE" w:rsidTr="00B71686">
        <w:trPr>
          <w:trHeight w:val="283"/>
        </w:trPr>
        <w:tc>
          <w:tcPr>
            <w:tcW w:w="410" w:type="pct"/>
            <w:tcBorders>
              <w:top w:val="single" w:sz="4" w:space="0" w:color="auto"/>
              <w:left w:val="single" w:sz="8" w:space="0" w:color="auto"/>
              <w:bottom w:val="single" w:sz="4" w:space="0" w:color="auto"/>
              <w:right w:val="single" w:sz="4" w:space="0" w:color="auto"/>
            </w:tcBorders>
            <w:vAlign w:val="center"/>
          </w:tcPr>
          <w:p w:rsidR="001A2D33" w:rsidRDefault="001A2D33" w:rsidP="00110863">
            <w:pPr>
              <w:jc w:val="center"/>
            </w:pPr>
            <w:r>
              <w:t>2036</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0,01845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0,04469</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0,18634</w:t>
            </w:r>
          </w:p>
        </w:tc>
        <w:tc>
          <w:tcPr>
            <w:tcW w:w="755"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1A2D33" w:rsidRDefault="001A2D33" w:rsidP="00110863">
            <w:pPr>
              <w:jc w:val="center"/>
            </w:pPr>
            <w:r w:rsidRPr="001A2D33">
              <w:t>0,75052</w:t>
            </w:r>
          </w:p>
        </w:tc>
      </w:tr>
      <w:tr w:rsidR="001A2D33" w:rsidRPr="00E436BE" w:rsidTr="00B71686">
        <w:trPr>
          <w:trHeight w:val="283"/>
        </w:trPr>
        <w:tc>
          <w:tcPr>
            <w:tcW w:w="410" w:type="pct"/>
            <w:tcBorders>
              <w:top w:val="single" w:sz="4" w:space="0" w:color="auto"/>
              <w:left w:val="single" w:sz="8" w:space="0" w:color="auto"/>
              <w:bottom w:val="single" w:sz="4" w:space="0" w:color="auto"/>
              <w:right w:val="single" w:sz="4" w:space="0" w:color="auto"/>
            </w:tcBorders>
            <w:vAlign w:val="center"/>
          </w:tcPr>
          <w:p w:rsidR="001A2D33" w:rsidRDefault="001A2D33" w:rsidP="00110863">
            <w:pPr>
              <w:jc w:val="center"/>
            </w:pPr>
            <w:r>
              <w:t>2037</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tcPr>
          <w:p w:rsidR="001A2D33" w:rsidRPr="001A2D33" w:rsidRDefault="001A2D33" w:rsidP="00110863">
            <w:pPr>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0,01845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0,04469</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1A2D33" w:rsidRPr="001A2D33" w:rsidRDefault="001A2D33" w:rsidP="00110863">
            <w:pPr>
              <w:jc w:val="center"/>
            </w:pPr>
            <w:r w:rsidRPr="001A2D33">
              <w:t>0,18634</w:t>
            </w:r>
          </w:p>
        </w:tc>
        <w:tc>
          <w:tcPr>
            <w:tcW w:w="755" w:type="pct"/>
            <w:tcBorders>
              <w:top w:val="single" w:sz="4" w:space="0" w:color="auto"/>
              <w:left w:val="single" w:sz="4" w:space="0" w:color="auto"/>
              <w:bottom w:val="single" w:sz="4" w:space="0" w:color="auto"/>
              <w:right w:val="single" w:sz="8" w:space="0" w:color="auto"/>
            </w:tcBorders>
            <w:shd w:val="clear" w:color="auto" w:fill="auto"/>
            <w:vAlign w:val="bottom"/>
          </w:tcPr>
          <w:p w:rsidR="001A2D33" w:rsidRPr="001A2D33" w:rsidRDefault="001A2D33" w:rsidP="00110863">
            <w:pPr>
              <w:jc w:val="center"/>
            </w:pPr>
            <w:r w:rsidRPr="001A2D33">
              <w:t>0,75052</w:t>
            </w:r>
          </w:p>
        </w:tc>
      </w:tr>
      <w:tr w:rsidR="00812951" w:rsidRPr="00E436BE" w:rsidTr="00B71686">
        <w:trPr>
          <w:trHeight w:val="283"/>
        </w:trPr>
        <w:tc>
          <w:tcPr>
            <w:tcW w:w="410" w:type="pct"/>
            <w:tcBorders>
              <w:top w:val="single" w:sz="4" w:space="0" w:color="auto"/>
              <w:left w:val="single" w:sz="8" w:space="0" w:color="auto"/>
              <w:bottom w:val="single" w:sz="4" w:space="0" w:color="auto"/>
              <w:right w:val="single" w:sz="4" w:space="0" w:color="auto"/>
            </w:tcBorders>
            <w:vAlign w:val="center"/>
          </w:tcPr>
          <w:p w:rsidR="00812951" w:rsidRDefault="00812951" w:rsidP="00110863">
            <w:pPr>
              <w:spacing w:line="276" w:lineRule="auto"/>
              <w:jc w:val="center"/>
            </w:pPr>
            <w:r>
              <w:t>2038</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812951" w:rsidRPr="001A2D33" w:rsidRDefault="00812951" w:rsidP="00110863">
            <w:pPr>
              <w:spacing w:line="276" w:lineRule="auto"/>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tcPr>
          <w:p w:rsidR="00812951" w:rsidRPr="001A2D33" w:rsidRDefault="00812951" w:rsidP="00110863">
            <w:pPr>
              <w:spacing w:line="276" w:lineRule="auto"/>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812951" w:rsidRPr="001A2D33" w:rsidRDefault="00812951" w:rsidP="00110863">
            <w:pPr>
              <w:spacing w:line="276" w:lineRule="auto"/>
              <w:jc w:val="center"/>
            </w:pPr>
            <w:r w:rsidRPr="001A2D33">
              <w:t>0,01845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812951" w:rsidRPr="001A2D33" w:rsidRDefault="00812951" w:rsidP="00110863">
            <w:pPr>
              <w:spacing w:line="276" w:lineRule="auto"/>
              <w:jc w:val="center"/>
            </w:pPr>
            <w:r w:rsidRPr="001A2D33">
              <w:t>0,04469</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812951" w:rsidRPr="001A2D33" w:rsidRDefault="00812951" w:rsidP="00110863">
            <w:pPr>
              <w:spacing w:line="276" w:lineRule="auto"/>
              <w:jc w:val="center"/>
            </w:pPr>
            <w:r w:rsidRPr="001A2D33">
              <w:t>0,18634</w:t>
            </w:r>
          </w:p>
        </w:tc>
        <w:tc>
          <w:tcPr>
            <w:tcW w:w="755" w:type="pct"/>
            <w:tcBorders>
              <w:top w:val="single" w:sz="4" w:space="0" w:color="auto"/>
              <w:left w:val="single" w:sz="4" w:space="0" w:color="auto"/>
              <w:bottom w:val="single" w:sz="4" w:space="0" w:color="auto"/>
              <w:right w:val="single" w:sz="8" w:space="0" w:color="auto"/>
            </w:tcBorders>
            <w:shd w:val="clear" w:color="auto" w:fill="auto"/>
            <w:vAlign w:val="bottom"/>
          </w:tcPr>
          <w:p w:rsidR="00812951" w:rsidRPr="001A2D33" w:rsidRDefault="00812951" w:rsidP="00110863">
            <w:pPr>
              <w:spacing w:line="276" w:lineRule="auto"/>
              <w:jc w:val="center"/>
            </w:pPr>
            <w:r w:rsidRPr="001A2D33">
              <w:t>0,75052</w:t>
            </w:r>
          </w:p>
        </w:tc>
      </w:tr>
      <w:tr w:rsidR="00812951" w:rsidRPr="00E436BE" w:rsidTr="00B71686">
        <w:trPr>
          <w:trHeight w:val="283"/>
        </w:trPr>
        <w:tc>
          <w:tcPr>
            <w:tcW w:w="410" w:type="pct"/>
            <w:tcBorders>
              <w:top w:val="single" w:sz="4" w:space="0" w:color="auto"/>
              <w:left w:val="single" w:sz="8" w:space="0" w:color="auto"/>
              <w:bottom w:val="single" w:sz="4" w:space="0" w:color="auto"/>
              <w:right w:val="single" w:sz="4" w:space="0" w:color="auto"/>
            </w:tcBorders>
            <w:vAlign w:val="center"/>
          </w:tcPr>
          <w:p w:rsidR="00812951" w:rsidRDefault="00812951" w:rsidP="00110863">
            <w:pPr>
              <w:spacing w:line="276" w:lineRule="auto"/>
              <w:jc w:val="center"/>
            </w:pPr>
            <w:r>
              <w:t>2039</w:t>
            </w:r>
          </w:p>
        </w:tc>
        <w:tc>
          <w:tcPr>
            <w:tcW w:w="779" w:type="pct"/>
            <w:tcBorders>
              <w:top w:val="single" w:sz="4" w:space="0" w:color="auto"/>
              <w:left w:val="single" w:sz="4" w:space="0" w:color="auto"/>
              <w:bottom w:val="single" w:sz="4" w:space="0" w:color="auto"/>
              <w:right w:val="single" w:sz="4" w:space="0" w:color="auto"/>
            </w:tcBorders>
            <w:shd w:val="clear" w:color="auto" w:fill="auto"/>
          </w:tcPr>
          <w:p w:rsidR="00812951" w:rsidRPr="001A2D33" w:rsidRDefault="00812951" w:rsidP="00110863">
            <w:pPr>
              <w:spacing w:line="276" w:lineRule="auto"/>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tcPr>
          <w:p w:rsidR="00812951" w:rsidRPr="001A2D33" w:rsidRDefault="00812951" w:rsidP="00110863">
            <w:pPr>
              <w:spacing w:line="276" w:lineRule="auto"/>
              <w:jc w:val="center"/>
            </w:pPr>
            <w:r w:rsidRPr="001A2D33">
              <w:t>1,0</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812951" w:rsidRPr="001A2D33" w:rsidRDefault="00812951" w:rsidP="00110863">
            <w:pPr>
              <w:spacing w:line="276" w:lineRule="auto"/>
              <w:jc w:val="center"/>
            </w:pPr>
            <w:r w:rsidRPr="001A2D33">
              <w:t>0,01845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812951" w:rsidRPr="001A2D33" w:rsidRDefault="00812951" w:rsidP="00110863">
            <w:pPr>
              <w:spacing w:line="276" w:lineRule="auto"/>
              <w:jc w:val="center"/>
            </w:pPr>
            <w:r w:rsidRPr="001A2D33">
              <w:t>0,04469</w:t>
            </w:r>
          </w:p>
        </w:tc>
        <w:tc>
          <w:tcPr>
            <w:tcW w:w="780" w:type="pct"/>
            <w:tcBorders>
              <w:top w:val="single" w:sz="4" w:space="0" w:color="auto"/>
              <w:left w:val="single" w:sz="4" w:space="0" w:color="auto"/>
              <w:bottom w:val="single" w:sz="4" w:space="0" w:color="auto"/>
              <w:right w:val="single" w:sz="4" w:space="0" w:color="auto"/>
            </w:tcBorders>
            <w:shd w:val="clear" w:color="auto" w:fill="auto"/>
            <w:vAlign w:val="bottom"/>
          </w:tcPr>
          <w:p w:rsidR="00812951" w:rsidRPr="001A2D33" w:rsidRDefault="00812951" w:rsidP="00110863">
            <w:pPr>
              <w:spacing w:line="276" w:lineRule="auto"/>
              <w:jc w:val="center"/>
            </w:pPr>
            <w:r w:rsidRPr="001A2D33">
              <w:t>0,18634</w:t>
            </w:r>
          </w:p>
        </w:tc>
        <w:tc>
          <w:tcPr>
            <w:tcW w:w="755" w:type="pct"/>
            <w:tcBorders>
              <w:top w:val="single" w:sz="4" w:space="0" w:color="auto"/>
              <w:left w:val="single" w:sz="4" w:space="0" w:color="auto"/>
              <w:bottom w:val="single" w:sz="4" w:space="0" w:color="auto"/>
              <w:right w:val="single" w:sz="8" w:space="0" w:color="auto"/>
            </w:tcBorders>
            <w:shd w:val="clear" w:color="auto" w:fill="auto"/>
            <w:vAlign w:val="bottom"/>
          </w:tcPr>
          <w:p w:rsidR="00812951" w:rsidRPr="001A2D33" w:rsidRDefault="00812951" w:rsidP="00110863">
            <w:pPr>
              <w:spacing w:line="276" w:lineRule="auto"/>
              <w:jc w:val="center"/>
            </w:pPr>
            <w:r w:rsidRPr="001A2D33">
              <w:t>0,75052</w:t>
            </w:r>
          </w:p>
        </w:tc>
      </w:tr>
      <w:tr w:rsidR="00812951" w:rsidRPr="00E436BE" w:rsidTr="00B71686">
        <w:trPr>
          <w:trHeight w:val="283"/>
        </w:trPr>
        <w:tc>
          <w:tcPr>
            <w:tcW w:w="410" w:type="pct"/>
            <w:tcBorders>
              <w:top w:val="single" w:sz="4" w:space="0" w:color="auto"/>
              <w:left w:val="single" w:sz="8" w:space="0" w:color="auto"/>
              <w:bottom w:val="single" w:sz="8" w:space="0" w:color="auto"/>
              <w:right w:val="single" w:sz="4" w:space="0" w:color="auto"/>
            </w:tcBorders>
            <w:vAlign w:val="center"/>
          </w:tcPr>
          <w:p w:rsidR="00812951" w:rsidRDefault="00812951" w:rsidP="00110863">
            <w:pPr>
              <w:spacing w:line="276" w:lineRule="auto"/>
              <w:jc w:val="center"/>
            </w:pPr>
            <w:r>
              <w:t>2040</w:t>
            </w:r>
          </w:p>
        </w:tc>
        <w:tc>
          <w:tcPr>
            <w:tcW w:w="779" w:type="pct"/>
            <w:tcBorders>
              <w:top w:val="single" w:sz="4" w:space="0" w:color="auto"/>
              <w:left w:val="single" w:sz="4" w:space="0" w:color="auto"/>
              <w:bottom w:val="single" w:sz="8" w:space="0" w:color="auto"/>
              <w:right w:val="single" w:sz="4" w:space="0" w:color="auto"/>
            </w:tcBorders>
            <w:shd w:val="clear" w:color="auto" w:fill="auto"/>
          </w:tcPr>
          <w:p w:rsidR="00812951" w:rsidRPr="001A2D33" w:rsidRDefault="00812951" w:rsidP="00110863">
            <w:pPr>
              <w:spacing w:line="276" w:lineRule="auto"/>
              <w:jc w:val="center"/>
            </w:pPr>
            <w:r w:rsidRPr="001A2D33">
              <w:t>1,0</w:t>
            </w:r>
          </w:p>
        </w:tc>
        <w:tc>
          <w:tcPr>
            <w:tcW w:w="780" w:type="pct"/>
            <w:tcBorders>
              <w:top w:val="single" w:sz="4" w:space="0" w:color="auto"/>
              <w:left w:val="single" w:sz="4" w:space="0" w:color="auto"/>
              <w:bottom w:val="single" w:sz="8" w:space="0" w:color="auto"/>
              <w:right w:val="single" w:sz="4" w:space="0" w:color="auto"/>
            </w:tcBorders>
            <w:shd w:val="clear" w:color="auto" w:fill="auto"/>
          </w:tcPr>
          <w:p w:rsidR="00812951" w:rsidRPr="001A2D33" w:rsidRDefault="00812951" w:rsidP="00110863">
            <w:pPr>
              <w:spacing w:line="276" w:lineRule="auto"/>
              <w:jc w:val="center"/>
            </w:pPr>
            <w:r w:rsidRPr="001A2D33">
              <w:t>1,0</w:t>
            </w:r>
          </w:p>
        </w:tc>
        <w:tc>
          <w:tcPr>
            <w:tcW w:w="780" w:type="pct"/>
            <w:tcBorders>
              <w:top w:val="single" w:sz="4" w:space="0" w:color="auto"/>
              <w:left w:val="single" w:sz="4" w:space="0" w:color="auto"/>
              <w:bottom w:val="single" w:sz="8" w:space="0" w:color="auto"/>
              <w:right w:val="single" w:sz="4" w:space="0" w:color="auto"/>
            </w:tcBorders>
            <w:shd w:val="clear" w:color="auto" w:fill="auto"/>
            <w:vAlign w:val="bottom"/>
          </w:tcPr>
          <w:p w:rsidR="00812951" w:rsidRPr="001A2D33" w:rsidRDefault="00812951" w:rsidP="00110863">
            <w:pPr>
              <w:spacing w:line="276" w:lineRule="auto"/>
              <w:jc w:val="center"/>
            </w:pPr>
            <w:r w:rsidRPr="001A2D33">
              <w:t>0,01845</w:t>
            </w:r>
          </w:p>
        </w:tc>
        <w:tc>
          <w:tcPr>
            <w:tcW w:w="715" w:type="pct"/>
            <w:tcBorders>
              <w:top w:val="single" w:sz="4" w:space="0" w:color="auto"/>
              <w:left w:val="single" w:sz="4" w:space="0" w:color="auto"/>
              <w:bottom w:val="single" w:sz="8" w:space="0" w:color="auto"/>
              <w:right w:val="single" w:sz="4" w:space="0" w:color="auto"/>
            </w:tcBorders>
            <w:shd w:val="clear" w:color="auto" w:fill="auto"/>
            <w:vAlign w:val="bottom"/>
          </w:tcPr>
          <w:p w:rsidR="00812951" w:rsidRPr="001A2D33" w:rsidRDefault="00812951" w:rsidP="00110863">
            <w:pPr>
              <w:spacing w:line="276" w:lineRule="auto"/>
              <w:jc w:val="center"/>
            </w:pPr>
            <w:r w:rsidRPr="001A2D33">
              <w:t>0,04469</w:t>
            </w:r>
          </w:p>
        </w:tc>
        <w:tc>
          <w:tcPr>
            <w:tcW w:w="780" w:type="pct"/>
            <w:tcBorders>
              <w:top w:val="single" w:sz="4" w:space="0" w:color="auto"/>
              <w:left w:val="single" w:sz="4" w:space="0" w:color="auto"/>
              <w:bottom w:val="single" w:sz="8" w:space="0" w:color="auto"/>
              <w:right w:val="single" w:sz="4" w:space="0" w:color="auto"/>
            </w:tcBorders>
            <w:shd w:val="clear" w:color="auto" w:fill="auto"/>
            <w:vAlign w:val="bottom"/>
          </w:tcPr>
          <w:p w:rsidR="00812951" w:rsidRPr="001A2D33" w:rsidRDefault="00812951" w:rsidP="00110863">
            <w:pPr>
              <w:spacing w:line="276" w:lineRule="auto"/>
              <w:jc w:val="center"/>
            </w:pPr>
            <w:r w:rsidRPr="001A2D33">
              <w:t>0,18634</w:t>
            </w:r>
          </w:p>
        </w:tc>
        <w:tc>
          <w:tcPr>
            <w:tcW w:w="755" w:type="pct"/>
            <w:tcBorders>
              <w:top w:val="single" w:sz="4" w:space="0" w:color="auto"/>
              <w:left w:val="single" w:sz="4" w:space="0" w:color="auto"/>
              <w:bottom w:val="single" w:sz="8" w:space="0" w:color="auto"/>
              <w:right w:val="single" w:sz="8" w:space="0" w:color="auto"/>
            </w:tcBorders>
            <w:shd w:val="clear" w:color="auto" w:fill="auto"/>
            <w:vAlign w:val="bottom"/>
          </w:tcPr>
          <w:p w:rsidR="00812951" w:rsidRPr="001A2D33" w:rsidRDefault="00812951" w:rsidP="00110863">
            <w:pPr>
              <w:spacing w:line="276" w:lineRule="auto"/>
              <w:jc w:val="center"/>
            </w:pPr>
            <w:r w:rsidRPr="001A2D33">
              <w:t>0,75052</w:t>
            </w:r>
          </w:p>
        </w:tc>
      </w:tr>
    </w:tbl>
    <w:p w:rsidR="001A2D33" w:rsidRDefault="001A2D33" w:rsidP="001A2D33">
      <w:pPr>
        <w:ind w:firstLine="540"/>
        <w:jc w:val="both"/>
        <w:rPr>
          <w:sz w:val="26"/>
          <w:szCs w:val="26"/>
        </w:rPr>
      </w:pPr>
      <w:r>
        <w:rPr>
          <w:sz w:val="26"/>
          <w:szCs w:val="26"/>
        </w:rPr>
        <w:t>Дефицит тепловой мощ</w:t>
      </w:r>
      <w:r w:rsidR="00812951">
        <w:rPr>
          <w:sz w:val="26"/>
          <w:szCs w:val="26"/>
        </w:rPr>
        <w:t xml:space="preserve">ности на протяжении 2018 – 2040 </w:t>
      </w:r>
      <w:r>
        <w:rPr>
          <w:sz w:val="26"/>
          <w:szCs w:val="26"/>
        </w:rPr>
        <w:t>годов не наблюдается.</w:t>
      </w:r>
    </w:p>
    <w:p w:rsidR="00206B68" w:rsidRDefault="00206B68" w:rsidP="001A2D33">
      <w:pPr>
        <w:ind w:firstLine="540"/>
        <w:jc w:val="both"/>
        <w:rPr>
          <w:sz w:val="26"/>
          <w:szCs w:val="26"/>
        </w:rPr>
      </w:pPr>
    </w:p>
    <w:p w:rsidR="001A2D33" w:rsidRDefault="001A2D33" w:rsidP="001A2D33">
      <w:pPr>
        <w:pStyle w:val="1"/>
        <w:spacing w:line="240" w:lineRule="auto"/>
      </w:pPr>
      <w:bookmarkStart w:id="19" w:name="_Toc359497704"/>
      <w:bookmarkStart w:id="20" w:name="_Toc405556564"/>
      <w:r w:rsidRPr="00FA7B05">
        <w:t>2.5. Существующие и перспективные затраты тепловой мощности на хозяйственные нужды источников тепловой энергии</w:t>
      </w:r>
      <w:bookmarkEnd w:id="19"/>
      <w:bookmarkEnd w:id="20"/>
    </w:p>
    <w:p w:rsidR="00AA4124" w:rsidRPr="00AA4124" w:rsidRDefault="00AA4124" w:rsidP="00AA4124"/>
    <w:p w:rsidR="001A2D33" w:rsidRDefault="001A2D33" w:rsidP="001A2D33">
      <w:pPr>
        <w:jc w:val="both"/>
        <w:rPr>
          <w:sz w:val="26"/>
          <w:szCs w:val="26"/>
        </w:rPr>
      </w:pPr>
      <w:r w:rsidRPr="00FA7B05">
        <w:rPr>
          <w:sz w:val="26"/>
          <w:szCs w:val="26"/>
        </w:rPr>
        <w:t>Существующие и перспективные затраты тепловой мощности на хозяйственные нужды ист</w:t>
      </w:r>
      <w:r>
        <w:rPr>
          <w:sz w:val="26"/>
          <w:szCs w:val="26"/>
        </w:rPr>
        <w:t>очников</w:t>
      </w:r>
      <w:r w:rsidRPr="00FA7B05">
        <w:rPr>
          <w:sz w:val="26"/>
          <w:szCs w:val="26"/>
        </w:rPr>
        <w:t xml:space="preserve"> тепловой энергии рассчитаны как отношение расхода тепловой энер</w:t>
      </w:r>
      <w:r>
        <w:rPr>
          <w:sz w:val="26"/>
          <w:szCs w:val="26"/>
        </w:rPr>
        <w:t>гии на отопление помещения каждой</w:t>
      </w:r>
      <w:r w:rsidRPr="00FA7B05">
        <w:rPr>
          <w:sz w:val="26"/>
          <w:szCs w:val="26"/>
        </w:rPr>
        <w:t xml:space="preserve"> котельной к суммарному расходу собственных нужд согласно данным расчета удельных расходов топлива на отпущенную тепловую энергию </w:t>
      </w:r>
      <w:r>
        <w:rPr>
          <w:sz w:val="26"/>
          <w:szCs w:val="26"/>
        </w:rPr>
        <w:t>теплоснабжающей организации н</w:t>
      </w:r>
      <w:r w:rsidRPr="00FA7B05">
        <w:rPr>
          <w:sz w:val="26"/>
          <w:szCs w:val="26"/>
        </w:rPr>
        <w:t xml:space="preserve">а </w:t>
      </w:r>
      <w:r>
        <w:rPr>
          <w:sz w:val="26"/>
          <w:szCs w:val="26"/>
        </w:rPr>
        <w:t>2018</w:t>
      </w:r>
      <w:r w:rsidRPr="00FA7B05">
        <w:rPr>
          <w:sz w:val="26"/>
          <w:szCs w:val="26"/>
        </w:rPr>
        <w:t xml:space="preserve"> год</w:t>
      </w:r>
      <w:r>
        <w:rPr>
          <w:sz w:val="26"/>
          <w:szCs w:val="26"/>
        </w:rPr>
        <w:t xml:space="preserve">. Значения для котельной </w:t>
      </w:r>
      <w:proofErr w:type="gramStart"/>
      <w:r>
        <w:rPr>
          <w:sz w:val="26"/>
          <w:szCs w:val="26"/>
        </w:rPr>
        <w:t>с</w:t>
      </w:r>
      <w:proofErr w:type="gramEnd"/>
      <w:r>
        <w:rPr>
          <w:sz w:val="26"/>
          <w:szCs w:val="26"/>
        </w:rPr>
        <w:t xml:space="preserve">. </w:t>
      </w:r>
      <w:proofErr w:type="gramStart"/>
      <w:r>
        <w:rPr>
          <w:sz w:val="26"/>
          <w:szCs w:val="26"/>
        </w:rPr>
        <w:t>Красные</w:t>
      </w:r>
      <w:proofErr w:type="gramEnd"/>
      <w:r>
        <w:rPr>
          <w:sz w:val="26"/>
          <w:szCs w:val="26"/>
        </w:rPr>
        <w:t xml:space="preserve"> Орлы –50,70</w:t>
      </w:r>
      <w:r w:rsidRPr="00421FF0">
        <w:rPr>
          <w:sz w:val="26"/>
          <w:szCs w:val="26"/>
        </w:rPr>
        <w:t>%, для котельной</w:t>
      </w:r>
      <w:r>
        <w:rPr>
          <w:sz w:val="26"/>
          <w:szCs w:val="26"/>
        </w:rPr>
        <w:t xml:space="preserve"> д. </w:t>
      </w:r>
      <w:proofErr w:type="spellStart"/>
      <w:r>
        <w:rPr>
          <w:sz w:val="26"/>
          <w:szCs w:val="26"/>
        </w:rPr>
        <w:t>Тюменево</w:t>
      </w:r>
      <w:proofErr w:type="spellEnd"/>
      <w:r>
        <w:rPr>
          <w:sz w:val="26"/>
          <w:szCs w:val="26"/>
        </w:rPr>
        <w:t xml:space="preserve"> </w:t>
      </w:r>
      <w:r w:rsidRPr="00421FF0">
        <w:rPr>
          <w:sz w:val="26"/>
          <w:szCs w:val="26"/>
        </w:rPr>
        <w:t>–</w:t>
      </w:r>
      <w:r>
        <w:rPr>
          <w:sz w:val="26"/>
          <w:szCs w:val="26"/>
        </w:rPr>
        <w:t xml:space="preserve"> 83,77</w:t>
      </w:r>
      <w:r w:rsidRPr="00421FF0">
        <w:rPr>
          <w:sz w:val="26"/>
          <w:szCs w:val="26"/>
        </w:rPr>
        <w:t>%</w:t>
      </w:r>
      <w:r>
        <w:rPr>
          <w:sz w:val="26"/>
          <w:szCs w:val="26"/>
        </w:rPr>
        <w:t xml:space="preserve">. </w:t>
      </w:r>
      <w:r w:rsidRPr="00421FF0">
        <w:rPr>
          <w:sz w:val="26"/>
          <w:szCs w:val="26"/>
        </w:rPr>
        <w:t>Полученные существующие</w:t>
      </w:r>
      <w:r w:rsidRPr="00FA7B05">
        <w:rPr>
          <w:sz w:val="26"/>
          <w:szCs w:val="26"/>
        </w:rPr>
        <w:t xml:space="preserve"> и перспективные затраты тепловой мощности на хозяйственные нужды источник</w:t>
      </w:r>
      <w:r>
        <w:rPr>
          <w:sz w:val="26"/>
          <w:szCs w:val="26"/>
        </w:rPr>
        <w:t>ов</w:t>
      </w:r>
      <w:r w:rsidRPr="00FA7B05">
        <w:rPr>
          <w:sz w:val="26"/>
          <w:szCs w:val="26"/>
        </w:rPr>
        <w:t xml:space="preserve"> тепловой энергии сведены в таблицу </w:t>
      </w:r>
      <w:r>
        <w:rPr>
          <w:sz w:val="26"/>
          <w:szCs w:val="26"/>
        </w:rPr>
        <w:t>8</w:t>
      </w:r>
      <w:r w:rsidRPr="00FA7B05">
        <w:rPr>
          <w:sz w:val="26"/>
          <w:szCs w:val="26"/>
        </w:rPr>
        <w:t>.</w:t>
      </w:r>
    </w:p>
    <w:p w:rsidR="00D03457" w:rsidRPr="00FA7B05" w:rsidRDefault="00D03457" w:rsidP="001A2D33">
      <w:pPr>
        <w:jc w:val="both"/>
        <w:rPr>
          <w:sz w:val="26"/>
          <w:szCs w:val="26"/>
        </w:rPr>
      </w:pPr>
    </w:p>
    <w:p w:rsidR="001A2D33" w:rsidRDefault="001A2D33" w:rsidP="001A2D33">
      <w:pPr>
        <w:ind w:firstLine="426"/>
      </w:pPr>
      <w:r w:rsidRPr="00D03457">
        <w:t>Таблица 8. Затраты тепловой мощности на хозяйственные нужды источников теп</w:t>
      </w:r>
      <w:r w:rsidRPr="00D03457">
        <w:softHyphen/>
        <w:t>ловой энергии</w:t>
      </w:r>
    </w:p>
    <w:p w:rsidR="00AA4124" w:rsidRPr="00D03457" w:rsidRDefault="00AA4124" w:rsidP="001A2D33">
      <w:pPr>
        <w:ind w:firstLine="426"/>
      </w:pPr>
    </w:p>
    <w:tbl>
      <w:tblPr>
        <w:tblW w:w="4754" w:type="pct"/>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tblPr>
      <w:tblGrid>
        <w:gridCol w:w="3617"/>
        <w:gridCol w:w="1439"/>
        <w:gridCol w:w="1439"/>
        <w:gridCol w:w="1439"/>
        <w:gridCol w:w="1435"/>
      </w:tblGrid>
      <w:tr w:rsidR="001A2D33" w:rsidRPr="00874842" w:rsidTr="00D03457">
        <w:trPr>
          <w:trHeight w:val="330"/>
          <w:tblHeader/>
        </w:trPr>
        <w:tc>
          <w:tcPr>
            <w:tcW w:w="1930" w:type="pct"/>
            <w:vMerge w:val="restart"/>
            <w:tcBorders>
              <w:top w:val="single" w:sz="8" w:space="0" w:color="auto"/>
              <w:left w:val="single" w:sz="8" w:space="0" w:color="auto"/>
              <w:bottom w:val="single" w:sz="4" w:space="0" w:color="auto"/>
              <w:right w:val="single" w:sz="4" w:space="0" w:color="auto"/>
            </w:tcBorders>
            <w:vAlign w:val="center"/>
          </w:tcPr>
          <w:p w:rsidR="001A2D33" w:rsidRPr="00306971" w:rsidRDefault="001A2D33" w:rsidP="00D03457">
            <w:pPr>
              <w:jc w:val="center"/>
              <w:rPr>
                <w:bCs/>
              </w:rPr>
            </w:pPr>
            <w:r w:rsidRPr="00306971">
              <w:rPr>
                <w:bCs/>
              </w:rPr>
              <w:t>Номер, наименование котельной</w:t>
            </w:r>
          </w:p>
        </w:tc>
        <w:tc>
          <w:tcPr>
            <w:tcW w:w="3070" w:type="pct"/>
            <w:gridSpan w:val="4"/>
            <w:tcBorders>
              <w:top w:val="single" w:sz="8" w:space="0" w:color="auto"/>
              <w:left w:val="single" w:sz="4" w:space="0" w:color="auto"/>
              <w:bottom w:val="single" w:sz="4" w:space="0" w:color="auto"/>
              <w:right w:val="single" w:sz="8" w:space="0" w:color="auto"/>
            </w:tcBorders>
            <w:vAlign w:val="center"/>
          </w:tcPr>
          <w:p w:rsidR="001A2D33" w:rsidRPr="00306971" w:rsidRDefault="001A2D33" w:rsidP="00D03457">
            <w:pPr>
              <w:jc w:val="center"/>
              <w:rPr>
                <w:bCs/>
              </w:rPr>
            </w:pPr>
            <w:r w:rsidRPr="00306971">
              <w:rPr>
                <w:bCs/>
              </w:rPr>
              <w:t>Затраты тепловой мощности на хозяйственные нужды источников тепловой энергии, Гкал/</w:t>
            </w:r>
            <w:proofErr w:type="gramStart"/>
            <w:r w:rsidRPr="00306971">
              <w:rPr>
                <w:bCs/>
              </w:rPr>
              <w:t>ч</w:t>
            </w:r>
            <w:proofErr w:type="gramEnd"/>
          </w:p>
        </w:tc>
      </w:tr>
      <w:tr w:rsidR="001A2D33" w:rsidRPr="00874842" w:rsidTr="00D03457">
        <w:trPr>
          <w:trHeight w:val="330"/>
          <w:tblHeader/>
        </w:trPr>
        <w:tc>
          <w:tcPr>
            <w:tcW w:w="1930" w:type="pct"/>
            <w:vMerge/>
            <w:tcBorders>
              <w:top w:val="single" w:sz="4" w:space="0" w:color="auto"/>
              <w:left w:val="single" w:sz="8" w:space="0" w:color="auto"/>
              <w:bottom w:val="single" w:sz="4" w:space="0" w:color="auto"/>
              <w:right w:val="single" w:sz="4" w:space="0" w:color="auto"/>
            </w:tcBorders>
            <w:vAlign w:val="center"/>
          </w:tcPr>
          <w:p w:rsidR="001A2D33" w:rsidRPr="00306971" w:rsidRDefault="001A2D33" w:rsidP="00D03457">
            <w:pPr>
              <w:jc w:val="center"/>
              <w:rPr>
                <w:bCs/>
              </w:rPr>
            </w:pPr>
          </w:p>
        </w:tc>
        <w:tc>
          <w:tcPr>
            <w:tcW w:w="768" w:type="pct"/>
            <w:tcBorders>
              <w:top w:val="single" w:sz="4" w:space="0" w:color="auto"/>
              <w:left w:val="single" w:sz="4" w:space="0" w:color="auto"/>
              <w:bottom w:val="single" w:sz="4" w:space="0" w:color="auto"/>
              <w:right w:val="single" w:sz="4" w:space="0" w:color="auto"/>
            </w:tcBorders>
            <w:vAlign w:val="center"/>
          </w:tcPr>
          <w:p w:rsidR="001A2D33" w:rsidRPr="00306971" w:rsidRDefault="001A2D33" w:rsidP="00D03457">
            <w:pPr>
              <w:jc w:val="center"/>
              <w:rPr>
                <w:bCs/>
              </w:rPr>
            </w:pPr>
            <w:r>
              <w:rPr>
                <w:bCs/>
              </w:rPr>
              <w:t>2018</w:t>
            </w:r>
            <w:r w:rsidRPr="00306971">
              <w:rPr>
                <w:bCs/>
              </w:rPr>
              <w:t xml:space="preserve"> год</w:t>
            </w:r>
          </w:p>
        </w:tc>
        <w:tc>
          <w:tcPr>
            <w:tcW w:w="768" w:type="pct"/>
            <w:tcBorders>
              <w:top w:val="single" w:sz="4" w:space="0" w:color="auto"/>
              <w:left w:val="single" w:sz="4" w:space="0" w:color="auto"/>
              <w:bottom w:val="single" w:sz="4" w:space="0" w:color="auto"/>
              <w:right w:val="single" w:sz="4" w:space="0" w:color="auto"/>
            </w:tcBorders>
            <w:vAlign w:val="center"/>
          </w:tcPr>
          <w:p w:rsidR="001A2D33" w:rsidRPr="00306971" w:rsidRDefault="001A2D33" w:rsidP="00D03457">
            <w:pPr>
              <w:jc w:val="center"/>
              <w:rPr>
                <w:bCs/>
              </w:rPr>
            </w:pPr>
            <w:r>
              <w:rPr>
                <w:bCs/>
              </w:rPr>
              <w:t>2020</w:t>
            </w:r>
            <w:r w:rsidRPr="00306971">
              <w:rPr>
                <w:bCs/>
              </w:rPr>
              <w:t xml:space="preserve"> год</w:t>
            </w:r>
          </w:p>
        </w:tc>
        <w:tc>
          <w:tcPr>
            <w:tcW w:w="768" w:type="pct"/>
            <w:tcBorders>
              <w:top w:val="single" w:sz="4" w:space="0" w:color="auto"/>
              <w:left w:val="single" w:sz="4" w:space="0" w:color="auto"/>
              <w:bottom w:val="single" w:sz="4" w:space="0" w:color="auto"/>
              <w:right w:val="single" w:sz="4" w:space="0" w:color="auto"/>
            </w:tcBorders>
            <w:vAlign w:val="center"/>
          </w:tcPr>
          <w:p w:rsidR="001A2D33" w:rsidRPr="00306971" w:rsidRDefault="001A2D33" w:rsidP="00D03457">
            <w:pPr>
              <w:jc w:val="center"/>
              <w:rPr>
                <w:bCs/>
              </w:rPr>
            </w:pPr>
            <w:r w:rsidRPr="00306971">
              <w:rPr>
                <w:bCs/>
              </w:rPr>
              <w:t>2024 год</w:t>
            </w:r>
          </w:p>
        </w:tc>
        <w:tc>
          <w:tcPr>
            <w:tcW w:w="766" w:type="pct"/>
            <w:tcBorders>
              <w:top w:val="single" w:sz="4" w:space="0" w:color="auto"/>
              <w:left w:val="single" w:sz="4" w:space="0" w:color="auto"/>
              <w:bottom w:val="single" w:sz="4" w:space="0" w:color="auto"/>
              <w:right w:val="single" w:sz="8" w:space="0" w:color="auto"/>
            </w:tcBorders>
            <w:vAlign w:val="center"/>
          </w:tcPr>
          <w:p w:rsidR="001A2D33" w:rsidRPr="00306971" w:rsidRDefault="001A2D33" w:rsidP="00D03457">
            <w:pPr>
              <w:jc w:val="center"/>
              <w:rPr>
                <w:bCs/>
              </w:rPr>
            </w:pPr>
            <w:r w:rsidRPr="00306971">
              <w:rPr>
                <w:bCs/>
              </w:rPr>
              <w:t>2030</w:t>
            </w:r>
            <w:r w:rsidR="00812951">
              <w:rPr>
                <w:bCs/>
              </w:rPr>
              <w:t>-2040</w:t>
            </w:r>
            <w:r>
              <w:rPr>
                <w:bCs/>
              </w:rPr>
              <w:t xml:space="preserve"> г</w:t>
            </w:r>
          </w:p>
        </w:tc>
      </w:tr>
      <w:tr w:rsidR="001A2D33" w:rsidRPr="00874842" w:rsidTr="00D03457">
        <w:trPr>
          <w:trHeight w:val="340"/>
        </w:trPr>
        <w:tc>
          <w:tcPr>
            <w:tcW w:w="1930" w:type="pct"/>
            <w:tcBorders>
              <w:top w:val="single" w:sz="4" w:space="0" w:color="auto"/>
              <w:left w:val="single" w:sz="8" w:space="0" w:color="auto"/>
              <w:bottom w:val="single" w:sz="4" w:space="0" w:color="auto"/>
              <w:right w:val="single" w:sz="4" w:space="0" w:color="auto"/>
            </w:tcBorders>
            <w:vAlign w:val="center"/>
          </w:tcPr>
          <w:p w:rsidR="001A2D33" w:rsidRPr="008B7DED" w:rsidRDefault="001A2D33" w:rsidP="00D03457">
            <w:pPr>
              <w:rPr>
                <w:sz w:val="22"/>
                <w:szCs w:val="22"/>
              </w:rPr>
            </w:pPr>
            <w:r w:rsidRPr="008B7DED">
              <w:rPr>
                <w:sz w:val="22"/>
                <w:szCs w:val="22"/>
              </w:rPr>
              <w:t xml:space="preserve">Котельная </w:t>
            </w:r>
            <w:proofErr w:type="gramStart"/>
            <w:r>
              <w:rPr>
                <w:sz w:val="22"/>
                <w:szCs w:val="22"/>
              </w:rPr>
              <w:t>с</w:t>
            </w:r>
            <w:proofErr w:type="gramEnd"/>
            <w:r>
              <w:rPr>
                <w:sz w:val="22"/>
                <w:szCs w:val="22"/>
              </w:rPr>
              <w:t>. Красные Орлы</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1A2D33" w:rsidRDefault="001A2D33" w:rsidP="00D03457">
            <w:pPr>
              <w:jc w:val="center"/>
            </w:pPr>
            <w:r>
              <w:t>0,0182</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1A2D33" w:rsidRDefault="001A2D33" w:rsidP="00D03457">
            <w:pPr>
              <w:jc w:val="center"/>
            </w:pPr>
            <w:r>
              <w:t>0,0182</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1A2D33" w:rsidRDefault="001A2D33" w:rsidP="00D03457">
            <w:pPr>
              <w:jc w:val="center"/>
            </w:pPr>
            <w:r>
              <w:t>0,0182</w:t>
            </w:r>
          </w:p>
        </w:tc>
        <w:tc>
          <w:tcPr>
            <w:tcW w:w="766" w:type="pct"/>
            <w:tcBorders>
              <w:top w:val="single" w:sz="4" w:space="0" w:color="auto"/>
              <w:left w:val="single" w:sz="4" w:space="0" w:color="auto"/>
              <w:bottom w:val="single" w:sz="4" w:space="0" w:color="auto"/>
              <w:right w:val="single" w:sz="8" w:space="0" w:color="auto"/>
            </w:tcBorders>
            <w:shd w:val="clear" w:color="auto" w:fill="auto"/>
            <w:vAlign w:val="center"/>
          </w:tcPr>
          <w:p w:rsidR="001A2D33" w:rsidRDefault="001A2D33" w:rsidP="00D03457">
            <w:pPr>
              <w:jc w:val="center"/>
            </w:pPr>
            <w:r>
              <w:t>0,0182</w:t>
            </w:r>
          </w:p>
        </w:tc>
      </w:tr>
      <w:tr w:rsidR="001A2D33" w:rsidRPr="00874842" w:rsidTr="00D03457">
        <w:trPr>
          <w:trHeight w:val="340"/>
        </w:trPr>
        <w:tc>
          <w:tcPr>
            <w:tcW w:w="1930" w:type="pct"/>
            <w:tcBorders>
              <w:top w:val="single" w:sz="4" w:space="0" w:color="auto"/>
              <w:left w:val="single" w:sz="8" w:space="0" w:color="auto"/>
              <w:bottom w:val="single" w:sz="8" w:space="0" w:color="auto"/>
              <w:right w:val="single" w:sz="4" w:space="0" w:color="auto"/>
            </w:tcBorders>
            <w:vAlign w:val="center"/>
          </w:tcPr>
          <w:p w:rsidR="001A2D33" w:rsidRPr="008B7DED" w:rsidRDefault="001A2D33" w:rsidP="00D03457">
            <w:pPr>
              <w:rPr>
                <w:sz w:val="22"/>
                <w:szCs w:val="22"/>
              </w:rPr>
            </w:pPr>
            <w:r>
              <w:rPr>
                <w:sz w:val="22"/>
                <w:szCs w:val="22"/>
              </w:rPr>
              <w:t xml:space="preserve">Котельная д. </w:t>
            </w:r>
            <w:proofErr w:type="spellStart"/>
            <w:r>
              <w:rPr>
                <w:sz w:val="22"/>
                <w:szCs w:val="22"/>
              </w:rPr>
              <w:t>Тюменево</w:t>
            </w:r>
            <w:proofErr w:type="spellEnd"/>
          </w:p>
        </w:tc>
        <w:tc>
          <w:tcPr>
            <w:tcW w:w="768" w:type="pct"/>
            <w:tcBorders>
              <w:top w:val="single" w:sz="4" w:space="0" w:color="auto"/>
              <w:left w:val="single" w:sz="4" w:space="0" w:color="auto"/>
              <w:bottom w:val="single" w:sz="8" w:space="0" w:color="auto"/>
              <w:right w:val="single" w:sz="4" w:space="0" w:color="auto"/>
            </w:tcBorders>
            <w:shd w:val="clear" w:color="auto" w:fill="auto"/>
            <w:vAlign w:val="center"/>
          </w:tcPr>
          <w:p w:rsidR="001A2D33" w:rsidRDefault="001A2D33" w:rsidP="00D03457">
            <w:pPr>
              <w:jc w:val="center"/>
            </w:pPr>
            <w:r>
              <w:t>0,0184</w:t>
            </w:r>
          </w:p>
        </w:tc>
        <w:tc>
          <w:tcPr>
            <w:tcW w:w="768" w:type="pct"/>
            <w:tcBorders>
              <w:top w:val="single" w:sz="4" w:space="0" w:color="auto"/>
              <w:left w:val="single" w:sz="4" w:space="0" w:color="auto"/>
              <w:bottom w:val="single" w:sz="8" w:space="0" w:color="auto"/>
              <w:right w:val="single" w:sz="4" w:space="0" w:color="auto"/>
            </w:tcBorders>
            <w:shd w:val="clear" w:color="auto" w:fill="auto"/>
            <w:vAlign w:val="center"/>
          </w:tcPr>
          <w:p w:rsidR="001A2D33" w:rsidRDefault="001A2D33" w:rsidP="00D03457">
            <w:pPr>
              <w:jc w:val="center"/>
            </w:pPr>
            <w:r>
              <w:t>0,0184</w:t>
            </w:r>
          </w:p>
        </w:tc>
        <w:tc>
          <w:tcPr>
            <w:tcW w:w="768" w:type="pct"/>
            <w:tcBorders>
              <w:top w:val="single" w:sz="4" w:space="0" w:color="auto"/>
              <w:left w:val="single" w:sz="4" w:space="0" w:color="auto"/>
              <w:bottom w:val="single" w:sz="8" w:space="0" w:color="auto"/>
              <w:right w:val="single" w:sz="4" w:space="0" w:color="auto"/>
            </w:tcBorders>
            <w:shd w:val="clear" w:color="auto" w:fill="auto"/>
            <w:vAlign w:val="center"/>
          </w:tcPr>
          <w:p w:rsidR="001A2D33" w:rsidRDefault="001A2D33" w:rsidP="00D03457">
            <w:pPr>
              <w:jc w:val="center"/>
            </w:pPr>
            <w:r>
              <w:t>0,0184</w:t>
            </w:r>
          </w:p>
        </w:tc>
        <w:tc>
          <w:tcPr>
            <w:tcW w:w="766" w:type="pct"/>
            <w:tcBorders>
              <w:top w:val="single" w:sz="4" w:space="0" w:color="auto"/>
              <w:left w:val="single" w:sz="4" w:space="0" w:color="auto"/>
              <w:bottom w:val="single" w:sz="8" w:space="0" w:color="auto"/>
              <w:right w:val="single" w:sz="8" w:space="0" w:color="auto"/>
            </w:tcBorders>
            <w:shd w:val="clear" w:color="auto" w:fill="auto"/>
            <w:vAlign w:val="center"/>
          </w:tcPr>
          <w:p w:rsidR="001A2D33" w:rsidRDefault="001A2D33" w:rsidP="00D03457">
            <w:pPr>
              <w:jc w:val="center"/>
            </w:pPr>
            <w:r>
              <w:t>0,0184</w:t>
            </w:r>
          </w:p>
        </w:tc>
      </w:tr>
    </w:tbl>
    <w:p w:rsidR="00206B68" w:rsidRDefault="00206B68" w:rsidP="001A2D33">
      <w:pPr>
        <w:pStyle w:val="1"/>
        <w:spacing w:line="240" w:lineRule="auto"/>
      </w:pPr>
      <w:bookmarkStart w:id="21" w:name="_Toc405556565"/>
    </w:p>
    <w:p w:rsidR="001A2D33" w:rsidRDefault="001A2D33" w:rsidP="001A2D33">
      <w:pPr>
        <w:pStyle w:val="1"/>
        <w:spacing w:line="240" w:lineRule="auto"/>
      </w:pPr>
      <w:r w:rsidRPr="00EF2285">
        <w:t>2.6. Значения существующей и перспективной тепловой мощности источников тепловой энергии нетто</w:t>
      </w:r>
      <w:bookmarkEnd w:id="21"/>
    </w:p>
    <w:p w:rsidR="00AA4124" w:rsidRPr="00AA4124" w:rsidRDefault="00AA4124" w:rsidP="00AA4124"/>
    <w:p w:rsidR="001A2D33" w:rsidRDefault="001A2D33" w:rsidP="001A2D33">
      <w:pPr>
        <w:ind w:firstLine="540"/>
        <w:jc w:val="both"/>
        <w:rPr>
          <w:sz w:val="26"/>
          <w:szCs w:val="26"/>
        </w:rPr>
      </w:pPr>
      <w:r w:rsidRPr="00EF2285">
        <w:rPr>
          <w:sz w:val="26"/>
          <w:szCs w:val="26"/>
        </w:rPr>
        <w:t xml:space="preserve">В таблице </w:t>
      </w:r>
      <w:r>
        <w:rPr>
          <w:sz w:val="26"/>
          <w:szCs w:val="26"/>
        </w:rPr>
        <w:t>9</w:t>
      </w:r>
      <w:r w:rsidRPr="00EF2285">
        <w:rPr>
          <w:sz w:val="26"/>
          <w:szCs w:val="26"/>
        </w:rPr>
        <w:t xml:space="preserve"> приведены значения существующей</w:t>
      </w:r>
      <w:r w:rsidRPr="00FA7B05">
        <w:rPr>
          <w:sz w:val="26"/>
          <w:szCs w:val="26"/>
        </w:rPr>
        <w:t xml:space="preserve"> и перспективной тепловой мощно</w:t>
      </w:r>
      <w:r>
        <w:rPr>
          <w:sz w:val="26"/>
          <w:szCs w:val="26"/>
        </w:rPr>
        <w:t>сти котельных</w:t>
      </w:r>
      <w:r w:rsidRPr="00FA7B05">
        <w:rPr>
          <w:sz w:val="26"/>
          <w:szCs w:val="26"/>
        </w:rPr>
        <w:t xml:space="preserve"> нетто, то есть ра</w:t>
      </w:r>
      <w:r>
        <w:rPr>
          <w:sz w:val="26"/>
          <w:szCs w:val="26"/>
        </w:rPr>
        <w:t>сполагаемой мощности котельной без</w:t>
      </w:r>
      <w:r w:rsidRPr="00FA7B05">
        <w:rPr>
          <w:sz w:val="26"/>
          <w:szCs w:val="26"/>
        </w:rPr>
        <w:t xml:space="preserve"> учет</w:t>
      </w:r>
      <w:r>
        <w:rPr>
          <w:sz w:val="26"/>
          <w:szCs w:val="26"/>
        </w:rPr>
        <w:t>а</w:t>
      </w:r>
      <w:r w:rsidRPr="00FA7B05">
        <w:rPr>
          <w:sz w:val="26"/>
          <w:szCs w:val="26"/>
        </w:rPr>
        <w:t xml:space="preserve"> затрат тепловой энергии на собственные нужды.</w:t>
      </w:r>
    </w:p>
    <w:p w:rsidR="00AA4124" w:rsidRDefault="00AA4124" w:rsidP="001A2D33">
      <w:pPr>
        <w:ind w:firstLine="540"/>
        <w:jc w:val="both"/>
        <w:rPr>
          <w:sz w:val="26"/>
          <w:szCs w:val="26"/>
        </w:rPr>
      </w:pPr>
    </w:p>
    <w:p w:rsidR="00AA4124" w:rsidRDefault="00AA4124" w:rsidP="001A2D33">
      <w:pPr>
        <w:ind w:firstLine="540"/>
        <w:jc w:val="both"/>
        <w:rPr>
          <w:sz w:val="26"/>
          <w:szCs w:val="26"/>
        </w:rPr>
      </w:pPr>
    </w:p>
    <w:p w:rsidR="00D03457" w:rsidRPr="00FA7B05" w:rsidRDefault="00D03457" w:rsidP="001A2D33">
      <w:pPr>
        <w:ind w:firstLine="540"/>
        <w:jc w:val="both"/>
        <w:rPr>
          <w:sz w:val="26"/>
          <w:szCs w:val="26"/>
        </w:rPr>
      </w:pPr>
    </w:p>
    <w:p w:rsidR="001A2D33" w:rsidRDefault="001A2D33" w:rsidP="001A2D33">
      <w:pPr>
        <w:ind w:firstLine="539"/>
        <w:jc w:val="both"/>
      </w:pPr>
      <w:r w:rsidRPr="00D03457">
        <w:t>Таблица 9. Тепловая мощность котельных нетто</w:t>
      </w:r>
    </w:p>
    <w:p w:rsidR="00AA4124" w:rsidRPr="00D03457" w:rsidRDefault="00AA4124" w:rsidP="001A2D33">
      <w:pPr>
        <w:ind w:firstLine="539"/>
        <w:jc w:val="both"/>
      </w:pPr>
    </w:p>
    <w:tbl>
      <w:tblPr>
        <w:tblW w:w="4813" w:type="pct"/>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3733"/>
        <w:gridCol w:w="1438"/>
        <w:gridCol w:w="1438"/>
        <w:gridCol w:w="1438"/>
        <w:gridCol w:w="1438"/>
      </w:tblGrid>
      <w:tr w:rsidR="001A2D33" w:rsidRPr="00402CB6" w:rsidTr="00D03457">
        <w:trPr>
          <w:trHeight w:val="285"/>
        </w:trPr>
        <w:tc>
          <w:tcPr>
            <w:tcW w:w="1968" w:type="pct"/>
            <w:vMerge w:val="restart"/>
            <w:tcBorders>
              <w:top w:val="single" w:sz="8" w:space="0" w:color="auto"/>
              <w:left w:val="single" w:sz="8" w:space="0" w:color="auto"/>
              <w:bottom w:val="single" w:sz="4" w:space="0" w:color="auto"/>
              <w:right w:val="single" w:sz="4" w:space="0" w:color="auto"/>
            </w:tcBorders>
            <w:vAlign w:val="center"/>
          </w:tcPr>
          <w:p w:rsidR="001A2D33" w:rsidRPr="0023711C" w:rsidRDefault="001A2D33" w:rsidP="00D03457">
            <w:pPr>
              <w:jc w:val="center"/>
              <w:rPr>
                <w:bCs/>
              </w:rPr>
            </w:pPr>
            <w:r w:rsidRPr="0023711C">
              <w:rPr>
                <w:bCs/>
              </w:rPr>
              <w:t>Номер, наименование котельной</w:t>
            </w:r>
          </w:p>
        </w:tc>
        <w:tc>
          <w:tcPr>
            <w:tcW w:w="3032" w:type="pct"/>
            <w:gridSpan w:val="4"/>
            <w:tcBorders>
              <w:top w:val="single" w:sz="8" w:space="0" w:color="auto"/>
              <w:left w:val="single" w:sz="4" w:space="0" w:color="auto"/>
              <w:bottom w:val="single" w:sz="4" w:space="0" w:color="auto"/>
              <w:right w:val="single" w:sz="8" w:space="0" w:color="auto"/>
            </w:tcBorders>
            <w:vAlign w:val="bottom"/>
          </w:tcPr>
          <w:p w:rsidR="001A2D33" w:rsidRPr="0023711C" w:rsidRDefault="001A2D33" w:rsidP="00D03457">
            <w:pPr>
              <w:jc w:val="center"/>
              <w:rPr>
                <w:bCs/>
              </w:rPr>
            </w:pPr>
            <w:r w:rsidRPr="0023711C">
              <w:rPr>
                <w:bCs/>
              </w:rPr>
              <w:t>Тепловая мощность котельных нетто, Гкал/</w:t>
            </w:r>
            <w:proofErr w:type="gramStart"/>
            <w:r w:rsidRPr="0023711C">
              <w:rPr>
                <w:bCs/>
              </w:rPr>
              <w:t>ч</w:t>
            </w:r>
            <w:proofErr w:type="gramEnd"/>
          </w:p>
        </w:tc>
      </w:tr>
      <w:tr w:rsidR="001A2D33" w:rsidRPr="00402CB6" w:rsidTr="00D03457">
        <w:trPr>
          <w:trHeight w:val="330"/>
        </w:trPr>
        <w:tc>
          <w:tcPr>
            <w:tcW w:w="1968" w:type="pct"/>
            <w:vMerge/>
            <w:tcBorders>
              <w:top w:val="single" w:sz="4" w:space="0" w:color="auto"/>
              <w:left w:val="single" w:sz="8" w:space="0" w:color="auto"/>
              <w:bottom w:val="single" w:sz="4" w:space="0" w:color="auto"/>
              <w:right w:val="single" w:sz="4" w:space="0" w:color="auto"/>
            </w:tcBorders>
            <w:vAlign w:val="center"/>
          </w:tcPr>
          <w:p w:rsidR="001A2D33" w:rsidRPr="0023711C" w:rsidRDefault="001A2D33" w:rsidP="00D03457">
            <w:pPr>
              <w:rPr>
                <w:bCs/>
              </w:rPr>
            </w:pPr>
          </w:p>
        </w:tc>
        <w:tc>
          <w:tcPr>
            <w:tcW w:w="758" w:type="pct"/>
            <w:tcBorders>
              <w:top w:val="single" w:sz="4" w:space="0" w:color="auto"/>
              <w:left w:val="single" w:sz="4" w:space="0" w:color="auto"/>
              <w:bottom w:val="single" w:sz="4" w:space="0" w:color="auto"/>
              <w:right w:val="single" w:sz="4" w:space="0" w:color="auto"/>
            </w:tcBorders>
            <w:vAlign w:val="center"/>
          </w:tcPr>
          <w:p w:rsidR="001A2D33" w:rsidRPr="0023711C" w:rsidRDefault="001A2D33" w:rsidP="00D03457">
            <w:pPr>
              <w:jc w:val="center"/>
              <w:rPr>
                <w:bCs/>
              </w:rPr>
            </w:pPr>
            <w:r>
              <w:rPr>
                <w:bCs/>
              </w:rPr>
              <w:t>2018</w:t>
            </w:r>
            <w:r w:rsidRPr="0023711C">
              <w:rPr>
                <w:bCs/>
              </w:rPr>
              <w:t xml:space="preserve"> год</w:t>
            </w:r>
          </w:p>
        </w:tc>
        <w:tc>
          <w:tcPr>
            <w:tcW w:w="758" w:type="pct"/>
            <w:tcBorders>
              <w:top w:val="single" w:sz="4" w:space="0" w:color="auto"/>
              <w:left w:val="single" w:sz="4" w:space="0" w:color="auto"/>
              <w:bottom w:val="single" w:sz="4" w:space="0" w:color="auto"/>
              <w:right w:val="single" w:sz="4" w:space="0" w:color="auto"/>
            </w:tcBorders>
            <w:vAlign w:val="center"/>
          </w:tcPr>
          <w:p w:rsidR="001A2D33" w:rsidRPr="0023711C" w:rsidRDefault="001A2D33" w:rsidP="00D03457">
            <w:pPr>
              <w:jc w:val="center"/>
              <w:rPr>
                <w:bCs/>
              </w:rPr>
            </w:pPr>
            <w:r>
              <w:rPr>
                <w:bCs/>
              </w:rPr>
              <w:t>2020</w:t>
            </w:r>
            <w:r w:rsidRPr="0023711C">
              <w:rPr>
                <w:bCs/>
              </w:rPr>
              <w:t xml:space="preserve"> год</w:t>
            </w:r>
          </w:p>
        </w:tc>
        <w:tc>
          <w:tcPr>
            <w:tcW w:w="758" w:type="pct"/>
            <w:tcBorders>
              <w:top w:val="single" w:sz="4" w:space="0" w:color="auto"/>
              <w:left w:val="single" w:sz="4" w:space="0" w:color="auto"/>
              <w:bottom w:val="single" w:sz="4" w:space="0" w:color="auto"/>
              <w:right w:val="single" w:sz="4" w:space="0" w:color="auto"/>
            </w:tcBorders>
            <w:vAlign w:val="center"/>
          </w:tcPr>
          <w:p w:rsidR="001A2D33" w:rsidRPr="0023711C" w:rsidRDefault="001A2D33" w:rsidP="00D03457">
            <w:pPr>
              <w:jc w:val="center"/>
              <w:rPr>
                <w:bCs/>
              </w:rPr>
            </w:pPr>
            <w:r w:rsidRPr="0023711C">
              <w:rPr>
                <w:bCs/>
              </w:rPr>
              <w:t>2024 год</w:t>
            </w:r>
          </w:p>
        </w:tc>
        <w:tc>
          <w:tcPr>
            <w:tcW w:w="758" w:type="pct"/>
            <w:tcBorders>
              <w:top w:val="single" w:sz="4" w:space="0" w:color="auto"/>
              <w:left w:val="single" w:sz="4" w:space="0" w:color="auto"/>
              <w:bottom w:val="single" w:sz="4" w:space="0" w:color="auto"/>
              <w:right w:val="single" w:sz="8" w:space="0" w:color="auto"/>
            </w:tcBorders>
            <w:vAlign w:val="center"/>
          </w:tcPr>
          <w:p w:rsidR="001A2D33" w:rsidRPr="0023711C" w:rsidRDefault="001A2D33" w:rsidP="00D03457">
            <w:pPr>
              <w:jc w:val="center"/>
              <w:rPr>
                <w:bCs/>
              </w:rPr>
            </w:pPr>
            <w:r w:rsidRPr="0023711C">
              <w:rPr>
                <w:bCs/>
              </w:rPr>
              <w:t>2030</w:t>
            </w:r>
            <w:r w:rsidR="00812951">
              <w:rPr>
                <w:bCs/>
              </w:rPr>
              <w:t>-2040</w:t>
            </w:r>
            <w:r w:rsidRPr="0023711C">
              <w:rPr>
                <w:bCs/>
              </w:rPr>
              <w:t xml:space="preserve"> г</w:t>
            </w:r>
          </w:p>
        </w:tc>
      </w:tr>
      <w:tr w:rsidR="001A2D33" w:rsidRPr="00402CB6" w:rsidTr="00D03457">
        <w:trPr>
          <w:trHeight w:val="283"/>
        </w:trPr>
        <w:tc>
          <w:tcPr>
            <w:tcW w:w="1968" w:type="pct"/>
            <w:tcBorders>
              <w:top w:val="single" w:sz="4" w:space="0" w:color="auto"/>
              <w:left w:val="single" w:sz="8" w:space="0" w:color="auto"/>
              <w:bottom w:val="single" w:sz="4" w:space="0" w:color="auto"/>
              <w:right w:val="single" w:sz="4" w:space="0" w:color="auto"/>
            </w:tcBorders>
            <w:vAlign w:val="center"/>
          </w:tcPr>
          <w:p w:rsidR="001A2D33" w:rsidRPr="008B7DED" w:rsidRDefault="001A2D33" w:rsidP="00D03457">
            <w:pPr>
              <w:rPr>
                <w:sz w:val="22"/>
                <w:szCs w:val="22"/>
              </w:rPr>
            </w:pPr>
            <w:r w:rsidRPr="008B7DED">
              <w:rPr>
                <w:sz w:val="22"/>
                <w:szCs w:val="22"/>
              </w:rPr>
              <w:t xml:space="preserve">Котельная </w:t>
            </w:r>
            <w:proofErr w:type="gramStart"/>
            <w:r>
              <w:rPr>
                <w:sz w:val="22"/>
                <w:szCs w:val="22"/>
              </w:rPr>
              <w:t>с</w:t>
            </w:r>
            <w:proofErr w:type="gramEnd"/>
            <w:r>
              <w:rPr>
                <w:sz w:val="22"/>
                <w:szCs w:val="22"/>
              </w:rPr>
              <w:t>. Красные Орлы</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1A2D33" w:rsidRPr="000F55C3" w:rsidRDefault="001A2D33" w:rsidP="00D03457">
            <w:pPr>
              <w:jc w:val="center"/>
            </w:pPr>
            <w:r w:rsidRPr="000F55C3">
              <w:t>2,05183</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1A2D33" w:rsidRPr="000F55C3" w:rsidRDefault="001A2D33" w:rsidP="00D03457">
            <w:pPr>
              <w:jc w:val="center"/>
            </w:pPr>
            <w:r w:rsidRPr="000F55C3">
              <w:t>2,05183</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1A2D33" w:rsidRPr="000F55C3" w:rsidRDefault="001A2D33" w:rsidP="00D03457">
            <w:pPr>
              <w:jc w:val="center"/>
            </w:pPr>
            <w:r w:rsidRPr="000F55C3">
              <w:t>2,05183</w:t>
            </w:r>
          </w:p>
        </w:tc>
        <w:tc>
          <w:tcPr>
            <w:tcW w:w="758" w:type="pct"/>
            <w:tcBorders>
              <w:top w:val="single" w:sz="4" w:space="0" w:color="auto"/>
              <w:left w:val="single" w:sz="4" w:space="0" w:color="auto"/>
              <w:bottom w:val="single" w:sz="4" w:space="0" w:color="auto"/>
              <w:right w:val="single" w:sz="8" w:space="0" w:color="auto"/>
            </w:tcBorders>
            <w:shd w:val="clear" w:color="auto" w:fill="auto"/>
            <w:vAlign w:val="center"/>
          </w:tcPr>
          <w:p w:rsidR="001A2D33" w:rsidRPr="000F55C3" w:rsidRDefault="001A2D33" w:rsidP="00D03457">
            <w:pPr>
              <w:jc w:val="center"/>
            </w:pPr>
            <w:r w:rsidRPr="000F55C3">
              <w:t>2,05183</w:t>
            </w:r>
          </w:p>
        </w:tc>
      </w:tr>
      <w:tr w:rsidR="001A2D33" w:rsidRPr="001A2D33" w:rsidTr="00D03457">
        <w:trPr>
          <w:trHeight w:val="283"/>
        </w:trPr>
        <w:tc>
          <w:tcPr>
            <w:tcW w:w="1968" w:type="pct"/>
            <w:tcBorders>
              <w:top w:val="single" w:sz="4" w:space="0" w:color="auto"/>
              <w:left w:val="single" w:sz="8" w:space="0" w:color="auto"/>
              <w:bottom w:val="single" w:sz="8" w:space="0" w:color="auto"/>
              <w:right w:val="single" w:sz="4" w:space="0" w:color="auto"/>
            </w:tcBorders>
            <w:vAlign w:val="center"/>
          </w:tcPr>
          <w:p w:rsidR="001A2D33" w:rsidRPr="001A2D33" w:rsidRDefault="001A2D33" w:rsidP="00D03457">
            <w:pPr>
              <w:rPr>
                <w:sz w:val="22"/>
                <w:szCs w:val="22"/>
              </w:rPr>
            </w:pPr>
            <w:r w:rsidRPr="001A2D33">
              <w:rPr>
                <w:sz w:val="22"/>
                <w:szCs w:val="22"/>
              </w:rPr>
              <w:t xml:space="preserve">Котельная д. </w:t>
            </w:r>
            <w:proofErr w:type="spellStart"/>
            <w:r w:rsidRPr="001A2D33">
              <w:rPr>
                <w:sz w:val="22"/>
                <w:szCs w:val="22"/>
              </w:rPr>
              <w:t>Тюменево</w:t>
            </w:r>
            <w:proofErr w:type="spellEnd"/>
          </w:p>
        </w:tc>
        <w:tc>
          <w:tcPr>
            <w:tcW w:w="758" w:type="pct"/>
            <w:tcBorders>
              <w:top w:val="single" w:sz="4" w:space="0" w:color="auto"/>
              <w:left w:val="single" w:sz="4" w:space="0" w:color="auto"/>
              <w:bottom w:val="single" w:sz="8" w:space="0" w:color="auto"/>
              <w:right w:val="single" w:sz="4" w:space="0" w:color="auto"/>
            </w:tcBorders>
            <w:shd w:val="clear" w:color="auto" w:fill="auto"/>
            <w:vAlign w:val="center"/>
          </w:tcPr>
          <w:p w:rsidR="001A2D33" w:rsidRPr="001A2D33" w:rsidRDefault="001A2D33" w:rsidP="00D03457">
            <w:pPr>
              <w:jc w:val="center"/>
            </w:pPr>
            <w:r w:rsidRPr="001A2D33">
              <w:t>0,9818</w:t>
            </w:r>
          </w:p>
        </w:tc>
        <w:tc>
          <w:tcPr>
            <w:tcW w:w="758" w:type="pct"/>
            <w:tcBorders>
              <w:top w:val="single" w:sz="4" w:space="0" w:color="auto"/>
              <w:left w:val="single" w:sz="4" w:space="0" w:color="auto"/>
              <w:bottom w:val="single" w:sz="8" w:space="0" w:color="auto"/>
              <w:right w:val="single" w:sz="4" w:space="0" w:color="auto"/>
            </w:tcBorders>
            <w:shd w:val="clear" w:color="auto" w:fill="auto"/>
            <w:vAlign w:val="center"/>
          </w:tcPr>
          <w:p w:rsidR="001A2D33" w:rsidRPr="001A2D33" w:rsidRDefault="001A2D33" w:rsidP="00D03457">
            <w:pPr>
              <w:jc w:val="center"/>
            </w:pPr>
            <w:r w:rsidRPr="001A2D33">
              <w:t>0,9818</w:t>
            </w:r>
          </w:p>
        </w:tc>
        <w:tc>
          <w:tcPr>
            <w:tcW w:w="758" w:type="pct"/>
            <w:tcBorders>
              <w:top w:val="single" w:sz="4" w:space="0" w:color="auto"/>
              <w:left w:val="single" w:sz="4" w:space="0" w:color="auto"/>
              <w:bottom w:val="single" w:sz="8" w:space="0" w:color="auto"/>
              <w:right w:val="single" w:sz="4" w:space="0" w:color="auto"/>
            </w:tcBorders>
            <w:shd w:val="clear" w:color="auto" w:fill="auto"/>
            <w:vAlign w:val="center"/>
          </w:tcPr>
          <w:p w:rsidR="001A2D33" w:rsidRPr="001A2D33" w:rsidRDefault="001A2D33" w:rsidP="00D03457">
            <w:pPr>
              <w:jc w:val="center"/>
            </w:pPr>
            <w:r w:rsidRPr="001A2D33">
              <w:t>0,9818</w:t>
            </w:r>
          </w:p>
        </w:tc>
        <w:tc>
          <w:tcPr>
            <w:tcW w:w="758" w:type="pct"/>
            <w:tcBorders>
              <w:top w:val="single" w:sz="4" w:space="0" w:color="auto"/>
              <w:left w:val="single" w:sz="4" w:space="0" w:color="auto"/>
              <w:bottom w:val="single" w:sz="8" w:space="0" w:color="auto"/>
              <w:right w:val="single" w:sz="8" w:space="0" w:color="auto"/>
            </w:tcBorders>
            <w:shd w:val="clear" w:color="auto" w:fill="auto"/>
            <w:vAlign w:val="center"/>
          </w:tcPr>
          <w:p w:rsidR="001A2D33" w:rsidRPr="001A2D33" w:rsidRDefault="001A2D33" w:rsidP="00D03457">
            <w:pPr>
              <w:jc w:val="center"/>
            </w:pPr>
            <w:r w:rsidRPr="001A2D33">
              <w:t>0,9818</w:t>
            </w:r>
          </w:p>
        </w:tc>
      </w:tr>
    </w:tbl>
    <w:p w:rsidR="001A2D33" w:rsidRPr="001A2D33" w:rsidRDefault="001A2D33" w:rsidP="001A2D33">
      <w:pPr>
        <w:pStyle w:val="1"/>
        <w:spacing w:line="240" w:lineRule="auto"/>
      </w:pPr>
      <w:bookmarkStart w:id="22" w:name="_Toc359497706"/>
      <w:bookmarkStart w:id="23" w:name="_Toc405556566"/>
    </w:p>
    <w:p w:rsidR="001A2D33" w:rsidRDefault="001A2D33" w:rsidP="001A2D33">
      <w:pPr>
        <w:pStyle w:val="1"/>
        <w:spacing w:line="240" w:lineRule="auto"/>
      </w:pPr>
      <w:r w:rsidRPr="00FA7B05">
        <w:t>2.7. Значения существующих и перспективных потерь тепловой энергии при ее передаче по тепловым сетям</w:t>
      </w:r>
      <w:bookmarkEnd w:id="22"/>
      <w:bookmarkEnd w:id="23"/>
    </w:p>
    <w:p w:rsidR="00AA4124" w:rsidRPr="00AA4124" w:rsidRDefault="00AA4124" w:rsidP="00AA4124"/>
    <w:p w:rsidR="001A2D33" w:rsidRDefault="001A2D33" w:rsidP="001A2D33">
      <w:pPr>
        <w:ind w:firstLine="540"/>
        <w:jc w:val="both"/>
        <w:rPr>
          <w:sz w:val="26"/>
          <w:szCs w:val="26"/>
        </w:rPr>
      </w:pPr>
      <w:proofErr w:type="gramStart"/>
      <w:r w:rsidRPr="00FA7B05">
        <w:rPr>
          <w:sz w:val="26"/>
          <w:szCs w:val="26"/>
        </w:rPr>
        <w:t>Существующие и перспективные значения потерь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 рассчитаны согласно данным расчета нормативных</w:t>
      </w:r>
      <w:r>
        <w:rPr>
          <w:sz w:val="26"/>
          <w:szCs w:val="26"/>
        </w:rPr>
        <w:t xml:space="preserve"> </w:t>
      </w:r>
      <w:r w:rsidRPr="00FA7B05">
        <w:rPr>
          <w:sz w:val="26"/>
          <w:szCs w:val="26"/>
        </w:rPr>
        <w:t xml:space="preserve">тепловых потерь в сетях каждой системы теплоснабжения по результатам обследования тепловых сетей и корректировки схем тепловых сетей на </w:t>
      </w:r>
      <w:r>
        <w:rPr>
          <w:sz w:val="26"/>
          <w:szCs w:val="26"/>
        </w:rPr>
        <w:t>2018</w:t>
      </w:r>
      <w:r w:rsidRPr="00FA7B05">
        <w:rPr>
          <w:sz w:val="26"/>
          <w:szCs w:val="26"/>
        </w:rPr>
        <w:t xml:space="preserve"> год </w:t>
      </w:r>
      <w:r>
        <w:rPr>
          <w:sz w:val="26"/>
          <w:szCs w:val="26"/>
        </w:rPr>
        <w:t>теплоснабжающей организацией.</w:t>
      </w:r>
      <w:proofErr w:type="gramEnd"/>
      <w:r w:rsidRPr="00FA7B05">
        <w:rPr>
          <w:sz w:val="26"/>
          <w:szCs w:val="26"/>
        </w:rPr>
        <w:t xml:space="preserve"> В ходе проведения расчетов, </w:t>
      </w:r>
      <w:r>
        <w:rPr>
          <w:sz w:val="26"/>
          <w:szCs w:val="26"/>
        </w:rPr>
        <w:t>доля</w:t>
      </w:r>
      <w:r w:rsidRPr="00FA7B05">
        <w:rPr>
          <w:sz w:val="26"/>
          <w:szCs w:val="26"/>
        </w:rPr>
        <w:t xml:space="preserve"> потерь тепловой энергии в тепловых сетях теплопередачей через теплоизоляционные конструкции теплопроводов </w:t>
      </w:r>
      <w:r>
        <w:rPr>
          <w:sz w:val="26"/>
          <w:szCs w:val="26"/>
        </w:rPr>
        <w:t xml:space="preserve">составили для котельной </w:t>
      </w:r>
      <w:proofErr w:type="gramStart"/>
      <w:r>
        <w:rPr>
          <w:sz w:val="26"/>
          <w:szCs w:val="26"/>
        </w:rPr>
        <w:t>с</w:t>
      </w:r>
      <w:proofErr w:type="gramEnd"/>
      <w:r>
        <w:rPr>
          <w:sz w:val="26"/>
          <w:szCs w:val="26"/>
        </w:rPr>
        <w:t xml:space="preserve">. </w:t>
      </w:r>
      <w:proofErr w:type="gramStart"/>
      <w:r>
        <w:rPr>
          <w:sz w:val="26"/>
          <w:szCs w:val="26"/>
        </w:rPr>
        <w:t>Красные</w:t>
      </w:r>
      <w:proofErr w:type="gramEnd"/>
      <w:r>
        <w:rPr>
          <w:sz w:val="26"/>
          <w:szCs w:val="26"/>
        </w:rPr>
        <w:t xml:space="preserve"> Орлы – 96,1%, для к</w:t>
      </w:r>
      <w:r w:rsidRPr="005450E4">
        <w:rPr>
          <w:sz w:val="26"/>
          <w:szCs w:val="26"/>
        </w:rPr>
        <w:t>отельн</w:t>
      </w:r>
      <w:r>
        <w:rPr>
          <w:sz w:val="26"/>
          <w:szCs w:val="26"/>
        </w:rPr>
        <w:t xml:space="preserve">ой д. </w:t>
      </w:r>
      <w:proofErr w:type="spellStart"/>
      <w:r>
        <w:rPr>
          <w:sz w:val="26"/>
          <w:szCs w:val="26"/>
        </w:rPr>
        <w:t>Тюменево</w:t>
      </w:r>
      <w:proofErr w:type="spellEnd"/>
      <w:r>
        <w:rPr>
          <w:sz w:val="26"/>
          <w:szCs w:val="26"/>
        </w:rPr>
        <w:t xml:space="preserve"> – 96,4</w:t>
      </w:r>
      <w:r w:rsidRPr="00861AFE">
        <w:rPr>
          <w:sz w:val="26"/>
          <w:szCs w:val="26"/>
        </w:rPr>
        <w:t>%</w:t>
      </w:r>
      <w:r>
        <w:rPr>
          <w:sz w:val="26"/>
          <w:szCs w:val="26"/>
        </w:rPr>
        <w:t>. Доля тепловой энергии с потерями теплоносителя на компенсацию этих потерь – 3,9</w:t>
      </w:r>
      <w:r w:rsidRPr="00861AFE">
        <w:rPr>
          <w:sz w:val="26"/>
          <w:szCs w:val="26"/>
        </w:rPr>
        <w:t>%;</w:t>
      </w:r>
      <w:r>
        <w:rPr>
          <w:sz w:val="26"/>
          <w:szCs w:val="26"/>
        </w:rPr>
        <w:t xml:space="preserve"> 3,6</w:t>
      </w:r>
      <w:r w:rsidRPr="00861AFE">
        <w:rPr>
          <w:sz w:val="26"/>
          <w:szCs w:val="26"/>
        </w:rPr>
        <w:t>%</w:t>
      </w:r>
      <w:r>
        <w:rPr>
          <w:sz w:val="26"/>
          <w:szCs w:val="26"/>
        </w:rPr>
        <w:t xml:space="preserve"> соответственно. </w:t>
      </w:r>
    </w:p>
    <w:p w:rsidR="001A2D33" w:rsidRPr="00FA7B05" w:rsidRDefault="001A2D33" w:rsidP="001A2D33">
      <w:pPr>
        <w:ind w:firstLine="540"/>
        <w:jc w:val="both"/>
        <w:rPr>
          <w:sz w:val="26"/>
          <w:szCs w:val="26"/>
        </w:rPr>
      </w:pPr>
      <w:r w:rsidRPr="00FA7B05">
        <w:rPr>
          <w:sz w:val="26"/>
          <w:szCs w:val="26"/>
        </w:rPr>
        <w:t xml:space="preserve">Полученные существующие и перспективные значения потерь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 сведены в таблицу </w:t>
      </w:r>
      <w:r>
        <w:rPr>
          <w:sz w:val="26"/>
          <w:szCs w:val="26"/>
        </w:rPr>
        <w:t>10</w:t>
      </w:r>
      <w:r w:rsidRPr="00FA7B05">
        <w:rPr>
          <w:sz w:val="26"/>
          <w:szCs w:val="26"/>
        </w:rPr>
        <w:t>.</w:t>
      </w:r>
    </w:p>
    <w:p w:rsidR="001A2D33" w:rsidRDefault="001A2D33" w:rsidP="001A2D33">
      <w:pPr>
        <w:ind w:firstLine="540"/>
        <w:jc w:val="both"/>
        <w:rPr>
          <w:sz w:val="26"/>
          <w:szCs w:val="26"/>
          <w:highlight w:val="green"/>
        </w:rPr>
        <w:sectPr w:rsidR="001A2D33" w:rsidSect="00B71686">
          <w:headerReference w:type="default" r:id="rId45"/>
          <w:pgSz w:w="11906" w:h="16838" w:code="9"/>
          <w:pgMar w:top="567" w:right="567" w:bottom="709" w:left="1701" w:header="709" w:footer="261" w:gutter="0"/>
          <w:cols w:space="708"/>
          <w:titlePg/>
          <w:docGrid w:linePitch="360"/>
        </w:sectPr>
      </w:pPr>
    </w:p>
    <w:p w:rsidR="001A2D33" w:rsidRPr="00BD30BD" w:rsidRDefault="001A2D33" w:rsidP="001A2D33">
      <w:pPr>
        <w:ind w:firstLine="539"/>
        <w:jc w:val="both"/>
        <w:rPr>
          <w:b/>
        </w:rPr>
      </w:pPr>
    </w:p>
    <w:p w:rsidR="001A2D33" w:rsidRDefault="001A2D33" w:rsidP="001A2D33">
      <w:pPr>
        <w:ind w:firstLine="539"/>
        <w:jc w:val="both"/>
      </w:pPr>
      <w:r w:rsidRPr="00D03457">
        <w:t>Таблица 10. Существующие и перспективные потери тепловой энергии при ее передаче по тепловым сетям</w:t>
      </w:r>
    </w:p>
    <w:p w:rsidR="00AA4124" w:rsidRPr="00FA7B05" w:rsidRDefault="00AA4124" w:rsidP="001A2D33">
      <w:pPr>
        <w:ind w:firstLine="539"/>
        <w:jc w:val="both"/>
        <w:rPr>
          <w:b/>
        </w:rPr>
      </w:pPr>
    </w:p>
    <w:tbl>
      <w:tblPr>
        <w:tblW w:w="5000" w:type="pct"/>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2728"/>
        <w:gridCol w:w="1012"/>
        <w:gridCol w:w="1011"/>
        <w:gridCol w:w="1011"/>
        <w:gridCol w:w="1011"/>
        <w:gridCol w:w="1011"/>
        <w:gridCol w:w="1011"/>
        <w:gridCol w:w="964"/>
        <w:gridCol w:w="964"/>
        <w:gridCol w:w="970"/>
        <w:gridCol w:w="1032"/>
        <w:gridCol w:w="1032"/>
        <w:gridCol w:w="1029"/>
      </w:tblGrid>
      <w:tr w:rsidR="001A2D33" w:rsidRPr="008D6F0C" w:rsidTr="00D03457">
        <w:trPr>
          <w:trHeight w:val="330"/>
        </w:trPr>
        <w:tc>
          <w:tcPr>
            <w:tcW w:w="922" w:type="pct"/>
            <w:vMerge w:val="restart"/>
            <w:tcBorders>
              <w:top w:val="single" w:sz="8" w:space="0" w:color="auto"/>
              <w:left w:val="single" w:sz="8" w:space="0" w:color="auto"/>
              <w:bottom w:val="single" w:sz="4" w:space="0" w:color="auto"/>
              <w:right w:val="single" w:sz="4" w:space="0" w:color="auto"/>
            </w:tcBorders>
            <w:vAlign w:val="center"/>
          </w:tcPr>
          <w:p w:rsidR="001A2D33" w:rsidRPr="008D6F0C" w:rsidRDefault="001A2D33" w:rsidP="00D03457">
            <w:pPr>
              <w:jc w:val="center"/>
              <w:rPr>
                <w:b/>
                <w:bCs/>
              </w:rPr>
            </w:pPr>
            <w:r w:rsidRPr="008D6F0C">
              <w:rPr>
                <w:b/>
                <w:bCs/>
              </w:rPr>
              <w:t>Номер, наименование котельной</w:t>
            </w:r>
          </w:p>
        </w:tc>
        <w:tc>
          <w:tcPr>
            <w:tcW w:w="4078" w:type="pct"/>
            <w:gridSpan w:val="12"/>
            <w:tcBorders>
              <w:top w:val="single" w:sz="8" w:space="0" w:color="auto"/>
              <w:left w:val="single" w:sz="4" w:space="0" w:color="auto"/>
              <w:bottom w:val="single" w:sz="4" w:space="0" w:color="auto"/>
              <w:right w:val="single" w:sz="8" w:space="0" w:color="auto"/>
            </w:tcBorders>
            <w:vAlign w:val="center"/>
          </w:tcPr>
          <w:p w:rsidR="001A2D33" w:rsidRPr="008D6F0C" w:rsidRDefault="001A2D33" w:rsidP="00D03457">
            <w:pPr>
              <w:jc w:val="center"/>
              <w:rPr>
                <w:b/>
                <w:bCs/>
              </w:rPr>
            </w:pPr>
            <w:r w:rsidRPr="008D6F0C">
              <w:rPr>
                <w:b/>
                <w:bCs/>
              </w:rPr>
              <w:t>Существующие и перспективные потери тепловой энергии при ее передаче по тепловым сетям, Гкал/</w:t>
            </w:r>
            <w:proofErr w:type="gramStart"/>
            <w:r w:rsidRPr="008D6F0C">
              <w:rPr>
                <w:b/>
                <w:bCs/>
              </w:rPr>
              <w:t>ч</w:t>
            </w:r>
            <w:proofErr w:type="gramEnd"/>
          </w:p>
        </w:tc>
      </w:tr>
      <w:tr w:rsidR="001A2D33" w:rsidRPr="008D6F0C" w:rsidTr="00D03457">
        <w:trPr>
          <w:trHeight w:val="330"/>
        </w:trPr>
        <w:tc>
          <w:tcPr>
            <w:tcW w:w="922" w:type="pct"/>
            <w:vMerge/>
            <w:tcBorders>
              <w:top w:val="single" w:sz="4" w:space="0" w:color="auto"/>
              <w:left w:val="single" w:sz="8" w:space="0" w:color="auto"/>
              <w:bottom w:val="single" w:sz="4" w:space="0" w:color="auto"/>
              <w:right w:val="single" w:sz="4" w:space="0" w:color="auto"/>
            </w:tcBorders>
            <w:vAlign w:val="center"/>
          </w:tcPr>
          <w:p w:rsidR="001A2D33" w:rsidRPr="008D6F0C" w:rsidRDefault="001A2D33" w:rsidP="00D03457">
            <w:pPr>
              <w:jc w:val="center"/>
              <w:rPr>
                <w:b/>
                <w:bCs/>
              </w:rPr>
            </w:pPr>
          </w:p>
        </w:tc>
        <w:tc>
          <w:tcPr>
            <w:tcW w:w="1026" w:type="pct"/>
            <w:gridSpan w:val="3"/>
            <w:tcBorders>
              <w:top w:val="single" w:sz="4" w:space="0" w:color="auto"/>
              <w:left w:val="single" w:sz="4" w:space="0" w:color="auto"/>
              <w:bottom w:val="single" w:sz="4" w:space="0" w:color="auto"/>
              <w:right w:val="single" w:sz="4" w:space="0" w:color="auto"/>
            </w:tcBorders>
            <w:vAlign w:val="center"/>
          </w:tcPr>
          <w:p w:rsidR="001A2D33" w:rsidRPr="008D6F0C" w:rsidRDefault="001A2D33" w:rsidP="00D03457">
            <w:pPr>
              <w:jc w:val="center"/>
              <w:rPr>
                <w:b/>
                <w:bCs/>
              </w:rPr>
            </w:pPr>
            <w:r>
              <w:rPr>
                <w:b/>
                <w:bCs/>
              </w:rPr>
              <w:t>2018</w:t>
            </w:r>
            <w:r w:rsidRPr="008D6F0C">
              <w:rPr>
                <w:b/>
                <w:bCs/>
              </w:rPr>
              <w:t xml:space="preserve"> год</w:t>
            </w:r>
          </w:p>
        </w:tc>
        <w:tc>
          <w:tcPr>
            <w:tcW w:w="1026" w:type="pct"/>
            <w:gridSpan w:val="3"/>
            <w:tcBorders>
              <w:top w:val="single" w:sz="4" w:space="0" w:color="auto"/>
              <w:left w:val="single" w:sz="4" w:space="0" w:color="auto"/>
              <w:bottom w:val="single" w:sz="4" w:space="0" w:color="auto"/>
              <w:right w:val="single" w:sz="4" w:space="0" w:color="auto"/>
            </w:tcBorders>
            <w:vAlign w:val="center"/>
          </w:tcPr>
          <w:p w:rsidR="001A2D33" w:rsidRPr="008D6F0C" w:rsidRDefault="001A2D33" w:rsidP="00D03457">
            <w:pPr>
              <w:jc w:val="center"/>
              <w:rPr>
                <w:b/>
                <w:bCs/>
              </w:rPr>
            </w:pPr>
            <w:r>
              <w:rPr>
                <w:b/>
                <w:bCs/>
              </w:rPr>
              <w:t>2020</w:t>
            </w:r>
            <w:r w:rsidRPr="008D6F0C">
              <w:rPr>
                <w:b/>
                <w:bCs/>
              </w:rPr>
              <w:t xml:space="preserve"> год</w:t>
            </w:r>
          </w:p>
        </w:tc>
        <w:tc>
          <w:tcPr>
            <w:tcW w:w="980" w:type="pct"/>
            <w:gridSpan w:val="3"/>
            <w:tcBorders>
              <w:top w:val="single" w:sz="4" w:space="0" w:color="auto"/>
              <w:left w:val="single" w:sz="4" w:space="0" w:color="auto"/>
              <w:bottom w:val="single" w:sz="4" w:space="0" w:color="auto"/>
              <w:right w:val="single" w:sz="4" w:space="0" w:color="auto"/>
            </w:tcBorders>
            <w:vAlign w:val="center"/>
          </w:tcPr>
          <w:p w:rsidR="001A2D33" w:rsidRPr="008D6F0C" w:rsidRDefault="001A2D33" w:rsidP="00D03457">
            <w:pPr>
              <w:jc w:val="center"/>
              <w:rPr>
                <w:b/>
                <w:bCs/>
              </w:rPr>
            </w:pPr>
            <w:r w:rsidRPr="008D6F0C">
              <w:rPr>
                <w:b/>
                <w:bCs/>
              </w:rPr>
              <w:t>2024 год</w:t>
            </w:r>
          </w:p>
        </w:tc>
        <w:tc>
          <w:tcPr>
            <w:tcW w:w="1046" w:type="pct"/>
            <w:gridSpan w:val="3"/>
            <w:tcBorders>
              <w:top w:val="single" w:sz="4" w:space="0" w:color="auto"/>
              <w:left w:val="single" w:sz="4" w:space="0" w:color="auto"/>
              <w:bottom w:val="single" w:sz="4" w:space="0" w:color="auto"/>
              <w:right w:val="single" w:sz="8" w:space="0" w:color="auto"/>
            </w:tcBorders>
            <w:vAlign w:val="center"/>
          </w:tcPr>
          <w:p w:rsidR="001A2D33" w:rsidRPr="008D6F0C" w:rsidRDefault="001A2D33" w:rsidP="00D03457">
            <w:pPr>
              <w:jc w:val="center"/>
              <w:rPr>
                <w:b/>
                <w:bCs/>
              </w:rPr>
            </w:pPr>
            <w:r w:rsidRPr="008D6F0C">
              <w:rPr>
                <w:b/>
                <w:bCs/>
              </w:rPr>
              <w:t>2030</w:t>
            </w:r>
            <w:r w:rsidR="00812951">
              <w:rPr>
                <w:b/>
                <w:bCs/>
              </w:rPr>
              <w:t>-2040</w:t>
            </w:r>
            <w:r>
              <w:rPr>
                <w:b/>
                <w:bCs/>
              </w:rPr>
              <w:t xml:space="preserve"> г.</w:t>
            </w:r>
          </w:p>
        </w:tc>
      </w:tr>
      <w:tr w:rsidR="001A2D33" w:rsidRPr="008D6F0C" w:rsidTr="00D03457">
        <w:trPr>
          <w:trHeight w:val="595"/>
        </w:trPr>
        <w:tc>
          <w:tcPr>
            <w:tcW w:w="922" w:type="pct"/>
            <w:vMerge/>
            <w:tcBorders>
              <w:top w:val="single" w:sz="4" w:space="0" w:color="auto"/>
              <w:left w:val="single" w:sz="8" w:space="0" w:color="auto"/>
              <w:bottom w:val="single" w:sz="4" w:space="0" w:color="auto"/>
              <w:right w:val="single" w:sz="4" w:space="0" w:color="auto"/>
            </w:tcBorders>
            <w:vAlign w:val="center"/>
          </w:tcPr>
          <w:p w:rsidR="001A2D33" w:rsidRPr="008D6F0C" w:rsidRDefault="001A2D33" w:rsidP="00D03457">
            <w:pPr>
              <w:jc w:val="center"/>
              <w:rPr>
                <w:b/>
                <w:bCs/>
              </w:rPr>
            </w:pPr>
          </w:p>
        </w:tc>
        <w:tc>
          <w:tcPr>
            <w:tcW w:w="342" w:type="pct"/>
            <w:tcBorders>
              <w:top w:val="single" w:sz="4" w:space="0" w:color="auto"/>
              <w:left w:val="single" w:sz="4" w:space="0" w:color="auto"/>
              <w:bottom w:val="single" w:sz="4" w:space="0" w:color="auto"/>
              <w:right w:val="single" w:sz="4" w:space="0" w:color="auto"/>
            </w:tcBorders>
            <w:vAlign w:val="center"/>
          </w:tcPr>
          <w:p w:rsidR="001A2D33" w:rsidRPr="00210A52" w:rsidRDefault="001A2D33" w:rsidP="00D03457">
            <w:pPr>
              <w:jc w:val="center"/>
              <w:rPr>
                <w:b/>
                <w:bCs/>
                <w:sz w:val="16"/>
                <w:szCs w:val="16"/>
              </w:rPr>
            </w:pPr>
            <w:r w:rsidRPr="00210A52">
              <w:rPr>
                <w:b/>
                <w:bCs/>
                <w:sz w:val="16"/>
                <w:szCs w:val="16"/>
              </w:rPr>
              <w:t>через изоляцию</w:t>
            </w:r>
          </w:p>
        </w:tc>
        <w:tc>
          <w:tcPr>
            <w:tcW w:w="342" w:type="pct"/>
            <w:tcBorders>
              <w:top w:val="single" w:sz="4" w:space="0" w:color="auto"/>
              <w:left w:val="single" w:sz="4" w:space="0" w:color="auto"/>
              <w:bottom w:val="single" w:sz="4" w:space="0" w:color="auto"/>
              <w:right w:val="single" w:sz="4" w:space="0" w:color="auto"/>
            </w:tcBorders>
            <w:vAlign w:val="center"/>
          </w:tcPr>
          <w:p w:rsidR="001A2D33" w:rsidRPr="00210A52" w:rsidRDefault="001A2D33" w:rsidP="00D03457">
            <w:pPr>
              <w:jc w:val="center"/>
              <w:rPr>
                <w:b/>
                <w:bCs/>
                <w:sz w:val="16"/>
                <w:szCs w:val="16"/>
              </w:rPr>
            </w:pPr>
            <w:r w:rsidRPr="00210A52">
              <w:rPr>
                <w:b/>
                <w:bCs/>
                <w:sz w:val="16"/>
                <w:szCs w:val="16"/>
              </w:rPr>
              <w:t>с затратами теплоносителя</w:t>
            </w:r>
          </w:p>
        </w:tc>
        <w:tc>
          <w:tcPr>
            <w:tcW w:w="342" w:type="pct"/>
            <w:tcBorders>
              <w:top w:val="single" w:sz="4" w:space="0" w:color="auto"/>
              <w:left w:val="single" w:sz="4" w:space="0" w:color="auto"/>
              <w:bottom w:val="single" w:sz="4" w:space="0" w:color="auto"/>
              <w:right w:val="single" w:sz="4" w:space="0" w:color="auto"/>
            </w:tcBorders>
            <w:vAlign w:val="center"/>
          </w:tcPr>
          <w:p w:rsidR="001A2D33" w:rsidRPr="00210A52" w:rsidRDefault="001A2D33" w:rsidP="00D03457">
            <w:pPr>
              <w:jc w:val="center"/>
              <w:rPr>
                <w:b/>
                <w:bCs/>
                <w:sz w:val="16"/>
                <w:szCs w:val="16"/>
              </w:rPr>
            </w:pPr>
            <w:r w:rsidRPr="00210A52">
              <w:rPr>
                <w:b/>
                <w:bCs/>
                <w:sz w:val="16"/>
                <w:szCs w:val="16"/>
              </w:rPr>
              <w:t>всего</w:t>
            </w:r>
          </w:p>
        </w:tc>
        <w:tc>
          <w:tcPr>
            <w:tcW w:w="342" w:type="pct"/>
            <w:tcBorders>
              <w:top w:val="single" w:sz="4" w:space="0" w:color="auto"/>
              <w:left w:val="single" w:sz="4" w:space="0" w:color="auto"/>
              <w:bottom w:val="single" w:sz="4" w:space="0" w:color="auto"/>
              <w:right w:val="single" w:sz="4" w:space="0" w:color="auto"/>
            </w:tcBorders>
            <w:vAlign w:val="center"/>
          </w:tcPr>
          <w:p w:rsidR="001A2D33" w:rsidRPr="00210A52" w:rsidRDefault="001A2D33" w:rsidP="00D03457">
            <w:pPr>
              <w:jc w:val="center"/>
              <w:rPr>
                <w:b/>
                <w:bCs/>
                <w:sz w:val="16"/>
                <w:szCs w:val="16"/>
              </w:rPr>
            </w:pPr>
            <w:r w:rsidRPr="00210A52">
              <w:rPr>
                <w:b/>
                <w:bCs/>
                <w:sz w:val="16"/>
                <w:szCs w:val="16"/>
              </w:rPr>
              <w:t>через изоляцию</w:t>
            </w:r>
          </w:p>
        </w:tc>
        <w:tc>
          <w:tcPr>
            <w:tcW w:w="342" w:type="pct"/>
            <w:tcBorders>
              <w:top w:val="single" w:sz="4" w:space="0" w:color="auto"/>
              <w:left w:val="single" w:sz="4" w:space="0" w:color="auto"/>
              <w:bottom w:val="single" w:sz="4" w:space="0" w:color="auto"/>
              <w:right w:val="single" w:sz="4" w:space="0" w:color="auto"/>
            </w:tcBorders>
            <w:vAlign w:val="center"/>
          </w:tcPr>
          <w:p w:rsidR="001A2D33" w:rsidRPr="00210A52" w:rsidRDefault="001A2D33" w:rsidP="00D03457">
            <w:pPr>
              <w:jc w:val="center"/>
              <w:rPr>
                <w:b/>
                <w:bCs/>
                <w:sz w:val="16"/>
                <w:szCs w:val="16"/>
              </w:rPr>
            </w:pPr>
            <w:r w:rsidRPr="00210A52">
              <w:rPr>
                <w:b/>
                <w:bCs/>
                <w:sz w:val="16"/>
                <w:szCs w:val="16"/>
              </w:rPr>
              <w:t>с затратами теплоносителя</w:t>
            </w:r>
          </w:p>
        </w:tc>
        <w:tc>
          <w:tcPr>
            <w:tcW w:w="342" w:type="pct"/>
            <w:tcBorders>
              <w:top w:val="single" w:sz="4" w:space="0" w:color="auto"/>
              <w:left w:val="single" w:sz="4" w:space="0" w:color="auto"/>
              <w:bottom w:val="single" w:sz="4" w:space="0" w:color="auto"/>
              <w:right w:val="single" w:sz="4" w:space="0" w:color="auto"/>
            </w:tcBorders>
            <w:vAlign w:val="center"/>
          </w:tcPr>
          <w:p w:rsidR="001A2D33" w:rsidRPr="00210A52" w:rsidRDefault="001A2D33" w:rsidP="00D03457">
            <w:pPr>
              <w:jc w:val="center"/>
              <w:rPr>
                <w:b/>
                <w:bCs/>
                <w:sz w:val="16"/>
                <w:szCs w:val="16"/>
              </w:rPr>
            </w:pPr>
            <w:r w:rsidRPr="00210A52">
              <w:rPr>
                <w:b/>
                <w:bCs/>
                <w:sz w:val="16"/>
                <w:szCs w:val="16"/>
              </w:rPr>
              <w:t>всего</w:t>
            </w:r>
          </w:p>
        </w:tc>
        <w:tc>
          <w:tcPr>
            <w:tcW w:w="326" w:type="pct"/>
            <w:tcBorders>
              <w:top w:val="single" w:sz="4" w:space="0" w:color="auto"/>
              <w:left w:val="single" w:sz="4" w:space="0" w:color="auto"/>
              <w:bottom w:val="single" w:sz="4" w:space="0" w:color="auto"/>
              <w:right w:val="single" w:sz="4" w:space="0" w:color="auto"/>
            </w:tcBorders>
            <w:vAlign w:val="center"/>
          </w:tcPr>
          <w:p w:rsidR="001A2D33" w:rsidRPr="00210A52" w:rsidRDefault="001A2D33" w:rsidP="00D03457">
            <w:pPr>
              <w:jc w:val="center"/>
              <w:rPr>
                <w:b/>
                <w:bCs/>
                <w:sz w:val="16"/>
                <w:szCs w:val="16"/>
              </w:rPr>
            </w:pPr>
            <w:r w:rsidRPr="00210A52">
              <w:rPr>
                <w:b/>
                <w:bCs/>
                <w:sz w:val="16"/>
                <w:szCs w:val="16"/>
              </w:rPr>
              <w:t>через изоляцию</w:t>
            </w:r>
          </w:p>
        </w:tc>
        <w:tc>
          <w:tcPr>
            <w:tcW w:w="326" w:type="pct"/>
            <w:tcBorders>
              <w:top w:val="single" w:sz="4" w:space="0" w:color="auto"/>
              <w:left w:val="single" w:sz="4" w:space="0" w:color="auto"/>
              <w:bottom w:val="single" w:sz="4" w:space="0" w:color="auto"/>
              <w:right w:val="single" w:sz="4" w:space="0" w:color="auto"/>
            </w:tcBorders>
            <w:vAlign w:val="center"/>
          </w:tcPr>
          <w:p w:rsidR="001A2D33" w:rsidRPr="00210A52" w:rsidRDefault="001A2D33" w:rsidP="00D03457">
            <w:pPr>
              <w:jc w:val="center"/>
              <w:rPr>
                <w:b/>
                <w:bCs/>
                <w:sz w:val="16"/>
                <w:szCs w:val="16"/>
              </w:rPr>
            </w:pPr>
            <w:r w:rsidRPr="00210A52">
              <w:rPr>
                <w:b/>
                <w:bCs/>
                <w:sz w:val="16"/>
                <w:szCs w:val="16"/>
              </w:rPr>
              <w:t>с затратами теплоносителя</w:t>
            </w:r>
          </w:p>
        </w:tc>
        <w:tc>
          <w:tcPr>
            <w:tcW w:w="328" w:type="pct"/>
            <w:tcBorders>
              <w:top w:val="single" w:sz="4" w:space="0" w:color="auto"/>
              <w:left w:val="single" w:sz="4" w:space="0" w:color="auto"/>
              <w:bottom w:val="single" w:sz="4" w:space="0" w:color="auto"/>
              <w:right w:val="single" w:sz="4" w:space="0" w:color="auto"/>
            </w:tcBorders>
            <w:vAlign w:val="center"/>
          </w:tcPr>
          <w:p w:rsidR="001A2D33" w:rsidRPr="00210A52" w:rsidRDefault="001A2D33" w:rsidP="00D03457">
            <w:pPr>
              <w:jc w:val="center"/>
              <w:rPr>
                <w:b/>
                <w:bCs/>
                <w:sz w:val="16"/>
                <w:szCs w:val="16"/>
              </w:rPr>
            </w:pPr>
            <w:r w:rsidRPr="00210A52">
              <w:rPr>
                <w:b/>
                <w:bCs/>
                <w:sz w:val="16"/>
                <w:szCs w:val="16"/>
              </w:rPr>
              <w:t>всего</w:t>
            </w:r>
          </w:p>
        </w:tc>
        <w:tc>
          <w:tcPr>
            <w:tcW w:w="349" w:type="pct"/>
            <w:tcBorders>
              <w:top w:val="single" w:sz="4" w:space="0" w:color="auto"/>
              <w:left w:val="single" w:sz="4" w:space="0" w:color="auto"/>
              <w:bottom w:val="single" w:sz="4" w:space="0" w:color="auto"/>
              <w:right w:val="single" w:sz="4" w:space="0" w:color="auto"/>
            </w:tcBorders>
            <w:vAlign w:val="center"/>
          </w:tcPr>
          <w:p w:rsidR="001A2D33" w:rsidRPr="00210A52" w:rsidRDefault="001A2D33" w:rsidP="00D03457">
            <w:pPr>
              <w:jc w:val="center"/>
              <w:rPr>
                <w:b/>
                <w:bCs/>
                <w:sz w:val="16"/>
                <w:szCs w:val="16"/>
              </w:rPr>
            </w:pPr>
            <w:r w:rsidRPr="00210A52">
              <w:rPr>
                <w:b/>
                <w:bCs/>
                <w:sz w:val="16"/>
                <w:szCs w:val="16"/>
              </w:rPr>
              <w:t>через изоляцию</w:t>
            </w:r>
          </w:p>
        </w:tc>
        <w:tc>
          <w:tcPr>
            <w:tcW w:w="349" w:type="pct"/>
            <w:tcBorders>
              <w:top w:val="single" w:sz="4" w:space="0" w:color="auto"/>
              <w:left w:val="single" w:sz="4" w:space="0" w:color="auto"/>
              <w:bottom w:val="single" w:sz="4" w:space="0" w:color="auto"/>
              <w:right w:val="single" w:sz="4" w:space="0" w:color="auto"/>
            </w:tcBorders>
            <w:vAlign w:val="center"/>
          </w:tcPr>
          <w:p w:rsidR="001A2D33" w:rsidRPr="00210A52" w:rsidRDefault="001A2D33" w:rsidP="00D03457">
            <w:pPr>
              <w:jc w:val="center"/>
              <w:rPr>
                <w:b/>
                <w:bCs/>
                <w:sz w:val="16"/>
                <w:szCs w:val="16"/>
              </w:rPr>
            </w:pPr>
            <w:r w:rsidRPr="00210A52">
              <w:rPr>
                <w:b/>
                <w:bCs/>
                <w:sz w:val="16"/>
                <w:szCs w:val="16"/>
              </w:rPr>
              <w:t>с затратами теплоносителя</w:t>
            </w:r>
          </w:p>
        </w:tc>
        <w:tc>
          <w:tcPr>
            <w:tcW w:w="348" w:type="pct"/>
            <w:tcBorders>
              <w:top w:val="single" w:sz="4" w:space="0" w:color="auto"/>
              <w:left w:val="single" w:sz="4" w:space="0" w:color="auto"/>
              <w:bottom w:val="single" w:sz="4" w:space="0" w:color="auto"/>
              <w:right w:val="single" w:sz="8" w:space="0" w:color="auto"/>
            </w:tcBorders>
            <w:vAlign w:val="center"/>
          </w:tcPr>
          <w:p w:rsidR="001A2D33" w:rsidRPr="00210A52" w:rsidRDefault="001A2D33" w:rsidP="00D03457">
            <w:pPr>
              <w:jc w:val="center"/>
              <w:rPr>
                <w:b/>
                <w:bCs/>
                <w:sz w:val="16"/>
                <w:szCs w:val="16"/>
              </w:rPr>
            </w:pPr>
            <w:r w:rsidRPr="00210A52">
              <w:rPr>
                <w:b/>
                <w:bCs/>
                <w:sz w:val="16"/>
                <w:szCs w:val="16"/>
              </w:rPr>
              <w:t>всего</w:t>
            </w:r>
          </w:p>
        </w:tc>
      </w:tr>
      <w:tr w:rsidR="001A2D33" w:rsidRPr="008D6F0C" w:rsidTr="00D03457">
        <w:trPr>
          <w:trHeight w:val="525"/>
        </w:trPr>
        <w:tc>
          <w:tcPr>
            <w:tcW w:w="922" w:type="pct"/>
            <w:tcBorders>
              <w:top w:val="single" w:sz="4" w:space="0" w:color="auto"/>
              <w:left w:val="single" w:sz="8" w:space="0" w:color="auto"/>
              <w:bottom w:val="single" w:sz="4" w:space="0" w:color="auto"/>
              <w:right w:val="single" w:sz="4" w:space="0" w:color="auto"/>
            </w:tcBorders>
            <w:vAlign w:val="center"/>
          </w:tcPr>
          <w:p w:rsidR="001A2D33" w:rsidRPr="008B7DED" w:rsidRDefault="001A2D33" w:rsidP="00D03457">
            <w:pPr>
              <w:rPr>
                <w:sz w:val="22"/>
                <w:szCs w:val="22"/>
              </w:rPr>
            </w:pPr>
            <w:r w:rsidRPr="008B7DED">
              <w:rPr>
                <w:sz w:val="22"/>
                <w:szCs w:val="22"/>
              </w:rPr>
              <w:t xml:space="preserve">Котельная </w:t>
            </w:r>
            <w:proofErr w:type="gramStart"/>
            <w:r>
              <w:rPr>
                <w:sz w:val="22"/>
                <w:szCs w:val="22"/>
              </w:rPr>
              <w:t>с</w:t>
            </w:r>
            <w:proofErr w:type="gramEnd"/>
            <w:r>
              <w:rPr>
                <w:sz w:val="22"/>
                <w:szCs w:val="22"/>
              </w:rPr>
              <w:t>. Красные Орлы</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1A2D33" w:rsidRPr="00045981" w:rsidRDefault="001A2D33" w:rsidP="00D03457">
            <w:pPr>
              <w:jc w:val="center"/>
            </w:pPr>
            <w:r w:rsidRPr="00045981">
              <w:t>0,1</w:t>
            </w:r>
            <w:r>
              <w:t>7472</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1A2D33" w:rsidRPr="00045981" w:rsidRDefault="001A2D33" w:rsidP="00D03457">
            <w:pPr>
              <w:jc w:val="center"/>
            </w:pPr>
            <w:r w:rsidRPr="00045981">
              <w:t>0,0071</w:t>
            </w:r>
            <w:r>
              <w:t>9</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1A2D33" w:rsidRPr="00045981" w:rsidRDefault="001A2D33" w:rsidP="00D03457">
            <w:pPr>
              <w:jc w:val="center"/>
            </w:pPr>
            <w:r>
              <w:t>0,18191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1A2D33" w:rsidRPr="00045981" w:rsidRDefault="001A2D33" w:rsidP="00D03457">
            <w:pPr>
              <w:jc w:val="center"/>
            </w:pPr>
            <w:r w:rsidRPr="00045981">
              <w:t>0,1</w:t>
            </w:r>
            <w:r>
              <w:t>7472</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1A2D33" w:rsidRPr="00045981" w:rsidRDefault="001A2D33" w:rsidP="00D03457">
            <w:pPr>
              <w:jc w:val="center"/>
            </w:pPr>
            <w:r w:rsidRPr="00045981">
              <w:t>0,0071</w:t>
            </w:r>
            <w:r>
              <w:t>9</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1A2D33" w:rsidRPr="00045981" w:rsidRDefault="001A2D33" w:rsidP="00D03457">
            <w:pPr>
              <w:jc w:val="center"/>
            </w:pPr>
            <w:r>
              <w:t>0,18191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1A2D33" w:rsidRPr="00045981" w:rsidRDefault="001A2D33" w:rsidP="00D03457">
            <w:pPr>
              <w:jc w:val="center"/>
            </w:pPr>
            <w:r w:rsidRPr="00045981">
              <w:t>0,1</w:t>
            </w:r>
            <w:r>
              <w:t>7472</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1A2D33" w:rsidRPr="00045981" w:rsidRDefault="001A2D33" w:rsidP="00D03457">
            <w:pPr>
              <w:jc w:val="center"/>
            </w:pPr>
            <w:r w:rsidRPr="00045981">
              <w:t>0,0071</w:t>
            </w:r>
            <w:r>
              <w:t>9</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A2D33" w:rsidRPr="00045981" w:rsidRDefault="001A2D33" w:rsidP="00D03457">
            <w:pPr>
              <w:jc w:val="center"/>
            </w:pPr>
            <w:r>
              <w:t>0,18191</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A2D33" w:rsidRPr="00045981" w:rsidRDefault="001A2D33" w:rsidP="00D03457">
            <w:pPr>
              <w:jc w:val="center"/>
            </w:pPr>
            <w:r w:rsidRPr="00045981">
              <w:t>0,1</w:t>
            </w:r>
            <w:r>
              <w:t>7472</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A2D33" w:rsidRPr="00045981" w:rsidRDefault="001A2D33" w:rsidP="00D03457">
            <w:pPr>
              <w:jc w:val="center"/>
            </w:pPr>
            <w:r w:rsidRPr="00045981">
              <w:t>0,0071</w:t>
            </w:r>
            <w:r>
              <w:t>9</w:t>
            </w:r>
          </w:p>
        </w:tc>
        <w:tc>
          <w:tcPr>
            <w:tcW w:w="348" w:type="pct"/>
            <w:tcBorders>
              <w:top w:val="single" w:sz="4" w:space="0" w:color="auto"/>
              <w:left w:val="single" w:sz="4" w:space="0" w:color="auto"/>
              <w:bottom w:val="single" w:sz="4" w:space="0" w:color="auto"/>
              <w:right w:val="single" w:sz="8" w:space="0" w:color="auto"/>
            </w:tcBorders>
            <w:shd w:val="clear" w:color="auto" w:fill="auto"/>
            <w:vAlign w:val="center"/>
          </w:tcPr>
          <w:p w:rsidR="001A2D33" w:rsidRPr="00045981" w:rsidRDefault="001A2D33" w:rsidP="00D03457">
            <w:pPr>
              <w:jc w:val="center"/>
            </w:pPr>
            <w:r>
              <w:t>0,18191</w:t>
            </w:r>
          </w:p>
        </w:tc>
      </w:tr>
      <w:tr w:rsidR="001A2D33" w:rsidRPr="008D6F0C" w:rsidTr="00D03457">
        <w:trPr>
          <w:trHeight w:val="525"/>
        </w:trPr>
        <w:tc>
          <w:tcPr>
            <w:tcW w:w="922" w:type="pct"/>
            <w:tcBorders>
              <w:top w:val="single" w:sz="4" w:space="0" w:color="auto"/>
              <w:left w:val="single" w:sz="8" w:space="0" w:color="auto"/>
              <w:bottom w:val="single" w:sz="4" w:space="0" w:color="auto"/>
              <w:right w:val="single" w:sz="4" w:space="0" w:color="auto"/>
            </w:tcBorders>
            <w:vAlign w:val="center"/>
          </w:tcPr>
          <w:p w:rsidR="001A2D33" w:rsidRPr="008B7DED" w:rsidRDefault="001A2D33" w:rsidP="00D03457">
            <w:pPr>
              <w:rPr>
                <w:sz w:val="22"/>
                <w:szCs w:val="22"/>
              </w:rPr>
            </w:pPr>
            <w:r>
              <w:rPr>
                <w:sz w:val="22"/>
                <w:szCs w:val="22"/>
              </w:rPr>
              <w:t xml:space="preserve">Котельная д. </w:t>
            </w:r>
            <w:proofErr w:type="spellStart"/>
            <w:r>
              <w:rPr>
                <w:sz w:val="22"/>
                <w:szCs w:val="22"/>
              </w:rPr>
              <w:t>Тюменево</w:t>
            </w:r>
            <w:proofErr w:type="spellEnd"/>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1A2D33" w:rsidRPr="00045981" w:rsidRDefault="001A2D33" w:rsidP="00D03457">
            <w:pPr>
              <w:jc w:val="center"/>
            </w:pPr>
            <w:r>
              <w:t>0,04306</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1A2D33" w:rsidRPr="00045981" w:rsidRDefault="001A2D33" w:rsidP="00D03457">
            <w:pPr>
              <w:jc w:val="center"/>
            </w:pPr>
            <w:r w:rsidRPr="00045981">
              <w:t>0,001</w:t>
            </w:r>
            <w:r>
              <w:t>6</w:t>
            </w:r>
            <w:r w:rsidRPr="00045981">
              <w:t>3</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1A2D33" w:rsidRPr="00045981" w:rsidRDefault="001A2D33" w:rsidP="00D03457">
            <w:pPr>
              <w:jc w:val="center"/>
            </w:pPr>
            <w:r w:rsidRPr="00045981">
              <w:t>0,044</w:t>
            </w:r>
            <w:r>
              <w:t>69</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1A2D33" w:rsidRPr="00045981" w:rsidRDefault="001A2D33" w:rsidP="00D03457">
            <w:pPr>
              <w:jc w:val="center"/>
            </w:pPr>
            <w:r>
              <w:t>0,04306</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1A2D33" w:rsidRPr="00045981" w:rsidRDefault="001A2D33" w:rsidP="00D03457">
            <w:pPr>
              <w:jc w:val="center"/>
            </w:pPr>
            <w:r w:rsidRPr="00045981">
              <w:t>0,001</w:t>
            </w:r>
            <w:r>
              <w:t>6</w:t>
            </w:r>
            <w:r w:rsidRPr="00045981">
              <w:t>3</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1A2D33" w:rsidRPr="00045981" w:rsidRDefault="001A2D33" w:rsidP="00D03457">
            <w:pPr>
              <w:jc w:val="center"/>
            </w:pPr>
            <w:r w:rsidRPr="00045981">
              <w:t>0,044</w:t>
            </w:r>
            <w:r>
              <w:t>69</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1A2D33" w:rsidRPr="00045981" w:rsidRDefault="001A2D33" w:rsidP="00D03457">
            <w:pPr>
              <w:jc w:val="center"/>
            </w:pPr>
            <w:r>
              <w:t>0,04306</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1A2D33" w:rsidRPr="00045981" w:rsidRDefault="001A2D33" w:rsidP="00D03457">
            <w:pPr>
              <w:jc w:val="center"/>
            </w:pPr>
            <w:r w:rsidRPr="00045981">
              <w:t>0,001</w:t>
            </w:r>
            <w:r>
              <w:t>6</w:t>
            </w:r>
            <w:r w:rsidRPr="00045981">
              <w:t>3</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A2D33" w:rsidRPr="00045981" w:rsidRDefault="001A2D33" w:rsidP="00D03457">
            <w:pPr>
              <w:jc w:val="center"/>
            </w:pPr>
            <w:r w:rsidRPr="00045981">
              <w:t>0,044</w:t>
            </w:r>
            <w:r>
              <w:t>69</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A2D33" w:rsidRPr="00045981" w:rsidRDefault="001A2D33" w:rsidP="00D03457">
            <w:pPr>
              <w:jc w:val="center"/>
            </w:pPr>
            <w:r>
              <w:t>0,04306</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1A2D33" w:rsidRPr="00045981" w:rsidRDefault="001A2D33" w:rsidP="00D03457">
            <w:pPr>
              <w:jc w:val="center"/>
            </w:pPr>
            <w:r w:rsidRPr="00045981">
              <w:t>0,001</w:t>
            </w:r>
            <w:r>
              <w:t>6</w:t>
            </w:r>
            <w:r w:rsidRPr="00045981">
              <w:t>3</w:t>
            </w:r>
          </w:p>
        </w:tc>
        <w:tc>
          <w:tcPr>
            <w:tcW w:w="348" w:type="pct"/>
            <w:tcBorders>
              <w:top w:val="single" w:sz="4" w:space="0" w:color="auto"/>
              <w:left w:val="single" w:sz="4" w:space="0" w:color="auto"/>
              <w:bottom w:val="single" w:sz="4" w:space="0" w:color="auto"/>
              <w:right w:val="single" w:sz="8" w:space="0" w:color="auto"/>
            </w:tcBorders>
            <w:shd w:val="clear" w:color="auto" w:fill="auto"/>
            <w:vAlign w:val="center"/>
          </w:tcPr>
          <w:p w:rsidR="001A2D33" w:rsidRPr="00045981" w:rsidRDefault="001A2D33" w:rsidP="00D03457">
            <w:pPr>
              <w:jc w:val="center"/>
            </w:pPr>
            <w:r w:rsidRPr="00045981">
              <w:t>0,044</w:t>
            </w:r>
            <w:r>
              <w:t>69</w:t>
            </w:r>
          </w:p>
        </w:tc>
      </w:tr>
      <w:tr w:rsidR="001A2D33" w:rsidRPr="008D6F0C" w:rsidTr="00D03457">
        <w:trPr>
          <w:trHeight w:val="525"/>
        </w:trPr>
        <w:tc>
          <w:tcPr>
            <w:tcW w:w="922" w:type="pct"/>
            <w:tcBorders>
              <w:top w:val="single" w:sz="4" w:space="0" w:color="auto"/>
              <w:left w:val="single" w:sz="8" w:space="0" w:color="auto"/>
              <w:bottom w:val="single" w:sz="8" w:space="0" w:color="auto"/>
              <w:right w:val="single" w:sz="4" w:space="0" w:color="auto"/>
            </w:tcBorders>
            <w:vAlign w:val="center"/>
          </w:tcPr>
          <w:p w:rsidR="001A2D33" w:rsidRPr="00430F7C" w:rsidRDefault="001A2D33" w:rsidP="00D03457">
            <w:pPr>
              <w:jc w:val="center"/>
              <w:rPr>
                <w:rFonts w:ascii="Arial CYR" w:hAnsi="Arial CYR" w:cs="Arial CYR"/>
              </w:rPr>
            </w:pPr>
            <w:r w:rsidRPr="00430F7C">
              <w:t>Итого:</w:t>
            </w:r>
          </w:p>
        </w:tc>
        <w:tc>
          <w:tcPr>
            <w:tcW w:w="342" w:type="pct"/>
            <w:tcBorders>
              <w:top w:val="single" w:sz="4" w:space="0" w:color="auto"/>
              <w:left w:val="single" w:sz="4" w:space="0" w:color="auto"/>
              <w:bottom w:val="single" w:sz="8" w:space="0" w:color="auto"/>
              <w:right w:val="single" w:sz="4" w:space="0" w:color="auto"/>
            </w:tcBorders>
            <w:shd w:val="clear" w:color="auto" w:fill="auto"/>
            <w:vAlign w:val="center"/>
          </w:tcPr>
          <w:p w:rsidR="001A2D33" w:rsidRPr="00045981" w:rsidRDefault="001A2D33" w:rsidP="00D03457">
            <w:pPr>
              <w:jc w:val="center"/>
            </w:pPr>
            <w:r w:rsidRPr="00045981">
              <w:t>0,</w:t>
            </w:r>
            <w:r>
              <w:t>21778</w:t>
            </w:r>
          </w:p>
        </w:tc>
        <w:tc>
          <w:tcPr>
            <w:tcW w:w="342" w:type="pct"/>
            <w:tcBorders>
              <w:top w:val="single" w:sz="4" w:space="0" w:color="auto"/>
              <w:left w:val="single" w:sz="4" w:space="0" w:color="auto"/>
              <w:bottom w:val="single" w:sz="8" w:space="0" w:color="auto"/>
              <w:right w:val="single" w:sz="4" w:space="0" w:color="auto"/>
            </w:tcBorders>
            <w:shd w:val="clear" w:color="auto" w:fill="auto"/>
            <w:vAlign w:val="center"/>
          </w:tcPr>
          <w:p w:rsidR="001A2D33" w:rsidRPr="00045981" w:rsidRDefault="001A2D33" w:rsidP="00D03457">
            <w:pPr>
              <w:jc w:val="center"/>
            </w:pPr>
            <w:r w:rsidRPr="00045981">
              <w:t>0,008</w:t>
            </w:r>
            <w:r>
              <w:t>82</w:t>
            </w:r>
          </w:p>
        </w:tc>
        <w:tc>
          <w:tcPr>
            <w:tcW w:w="342" w:type="pct"/>
            <w:tcBorders>
              <w:top w:val="single" w:sz="4" w:space="0" w:color="auto"/>
              <w:left w:val="single" w:sz="4" w:space="0" w:color="auto"/>
              <w:bottom w:val="single" w:sz="8" w:space="0" w:color="auto"/>
              <w:right w:val="single" w:sz="4" w:space="0" w:color="auto"/>
            </w:tcBorders>
            <w:shd w:val="clear" w:color="auto" w:fill="auto"/>
            <w:vAlign w:val="center"/>
          </w:tcPr>
          <w:p w:rsidR="001A2D33" w:rsidRPr="00045981" w:rsidRDefault="001A2D33" w:rsidP="00D03457">
            <w:pPr>
              <w:jc w:val="center"/>
            </w:pPr>
            <w:r w:rsidRPr="00045981">
              <w:t>0,</w:t>
            </w:r>
            <w:r>
              <w:t>22660</w:t>
            </w:r>
          </w:p>
        </w:tc>
        <w:tc>
          <w:tcPr>
            <w:tcW w:w="342" w:type="pct"/>
            <w:tcBorders>
              <w:top w:val="single" w:sz="4" w:space="0" w:color="auto"/>
              <w:left w:val="single" w:sz="4" w:space="0" w:color="auto"/>
              <w:bottom w:val="single" w:sz="8" w:space="0" w:color="auto"/>
              <w:right w:val="single" w:sz="4" w:space="0" w:color="auto"/>
            </w:tcBorders>
            <w:shd w:val="clear" w:color="auto" w:fill="auto"/>
            <w:vAlign w:val="center"/>
          </w:tcPr>
          <w:p w:rsidR="001A2D33" w:rsidRPr="00045981" w:rsidRDefault="001A2D33" w:rsidP="00D03457">
            <w:pPr>
              <w:jc w:val="center"/>
            </w:pPr>
            <w:r w:rsidRPr="00045981">
              <w:t>0,</w:t>
            </w:r>
            <w:r>
              <w:t>21778</w:t>
            </w:r>
          </w:p>
        </w:tc>
        <w:tc>
          <w:tcPr>
            <w:tcW w:w="342" w:type="pct"/>
            <w:tcBorders>
              <w:top w:val="single" w:sz="4" w:space="0" w:color="auto"/>
              <w:left w:val="single" w:sz="4" w:space="0" w:color="auto"/>
              <w:bottom w:val="single" w:sz="8" w:space="0" w:color="auto"/>
              <w:right w:val="single" w:sz="4" w:space="0" w:color="auto"/>
            </w:tcBorders>
            <w:shd w:val="clear" w:color="auto" w:fill="auto"/>
            <w:vAlign w:val="center"/>
          </w:tcPr>
          <w:p w:rsidR="001A2D33" w:rsidRPr="00045981" w:rsidRDefault="001A2D33" w:rsidP="00D03457">
            <w:pPr>
              <w:jc w:val="center"/>
            </w:pPr>
            <w:r w:rsidRPr="00045981">
              <w:t>0,008</w:t>
            </w:r>
            <w:r>
              <w:t>82</w:t>
            </w:r>
          </w:p>
        </w:tc>
        <w:tc>
          <w:tcPr>
            <w:tcW w:w="342" w:type="pct"/>
            <w:tcBorders>
              <w:top w:val="single" w:sz="4" w:space="0" w:color="auto"/>
              <w:left w:val="single" w:sz="4" w:space="0" w:color="auto"/>
              <w:bottom w:val="single" w:sz="8" w:space="0" w:color="auto"/>
              <w:right w:val="single" w:sz="4" w:space="0" w:color="auto"/>
            </w:tcBorders>
            <w:shd w:val="clear" w:color="auto" w:fill="auto"/>
            <w:vAlign w:val="center"/>
          </w:tcPr>
          <w:p w:rsidR="001A2D33" w:rsidRPr="00045981" w:rsidRDefault="001A2D33" w:rsidP="00D03457">
            <w:pPr>
              <w:jc w:val="center"/>
            </w:pPr>
            <w:r w:rsidRPr="00045981">
              <w:t>0,</w:t>
            </w:r>
            <w:r>
              <w:t>22660</w:t>
            </w:r>
          </w:p>
        </w:tc>
        <w:tc>
          <w:tcPr>
            <w:tcW w:w="326" w:type="pct"/>
            <w:tcBorders>
              <w:top w:val="single" w:sz="4" w:space="0" w:color="auto"/>
              <w:left w:val="single" w:sz="4" w:space="0" w:color="auto"/>
              <w:bottom w:val="single" w:sz="8" w:space="0" w:color="auto"/>
              <w:right w:val="single" w:sz="4" w:space="0" w:color="auto"/>
            </w:tcBorders>
            <w:shd w:val="clear" w:color="auto" w:fill="auto"/>
            <w:vAlign w:val="center"/>
          </w:tcPr>
          <w:p w:rsidR="001A2D33" w:rsidRPr="00045981" w:rsidRDefault="001A2D33" w:rsidP="00D03457">
            <w:pPr>
              <w:jc w:val="center"/>
            </w:pPr>
            <w:r w:rsidRPr="00045981">
              <w:t>0,</w:t>
            </w:r>
            <w:r>
              <w:t>21778</w:t>
            </w:r>
          </w:p>
        </w:tc>
        <w:tc>
          <w:tcPr>
            <w:tcW w:w="326" w:type="pct"/>
            <w:tcBorders>
              <w:top w:val="single" w:sz="4" w:space="0" w:color="auto"/>
              <w:left w:val="single" w:sz="4" w:space="0" w:color="auto"/>
              <w:bottom w:val="single" w:sz="8" w:space="0" w:color="auto"/>
              <w:right w:val="single" w:sz="4" w:space="0" w:color="auto"/>
            </w:tcBorders>
            <w:shd w:val="clear" w:color="auto" w:fill="auto"/>
            <w:vAlign w:val="center"/>
          </w:tcPr>
          <w:p w:rsidR="001A2D33" w:rsidRPr="00045981" w:rsidRDefault="001A2D33" w:rsidP="00D03457">
            <w:pPr>
              <w:jc w:val="center"/>
            </w:pPr>
            <w:r w:rsidRPr="00045981">
              <w:t>0,008</w:t>
            </w:r>
            <w:r>
              <w:t>82</w:t>
            </w:r>
          </w:p>
        </w:tc>
        <w:tc>
          <w:tcPr>
            <w:tcW w:w="328" w:type="pct"/>
            <w:tcBorders>
              <w:top w:val="single" w:sz="4" w:space="0" w:color="auto"/>
              <w:left w:val="single" w:sz="4" w:space="0" w:color="auto"/>
              <w:bottom w:val="single" w:sz="8" w:space="0" w:color="auto"/>
              <w:right w:val="single" w:sz="4" w:space="0" w:color="auto"/>
            </w:tcBorders>
            <w:shd w:val="clear" w:color="auto" w:fill="auto"/>
            <w:vAlign w:val="center"/>
          </w:tcPr>
          <w:p w:rsidR="001A2D33" w:rsidRPr="00045981" w:rsidRDefault="001A2D33" w:rsidP="00D03457">
            <w:pPr>
              <w:jc w:val="center"/>
            </w:pPr>
            <w:r w:rsidRPr="00045981">
              <w:t>0,</w:t>
            </w:r>
            <w:r>
              <w:t>22660</w:t>
            </w:r>
          </w:p>
        </w:tc>
        <w:tc>
          <w:tcPr>
            <w:tcW w:w="349" w:type="pct"/>
            <w:tcBorders>
              <w:top w:val="single" w:sz="4" w:space="0" w:color="auto"/>
              <w:left w:val="single" w:sz="4" w:space="0" w:color="auto"/>
              <w:bottom w:val="single" w:sz="8" w:space="0" w:color="auto"/>
              <w:right w:val="single" w:sz="4" w:space="0" w:color="auto"/>
            </w:tcBorders>
            <w:shd w:val="clear" w:color="auto" w:fill="auto"/>
            <w:vAlign w:val="center"/>
          </w:tcPr>
          <w:p w:rsidR="001A2D33" w:rsidRPr="00045981" w:rsidRDefault="001A2D33" w:rsidP="00D03457">
            <w:pPr>
              <w:jc w:val="center"/>
            </w:pPr>
            <w:r w:rsidRPr="00045981">
              <w:t>0,</w:t>
            </w:r>
            <w:r>
              <w:t>21778</w:t>
            </w:r>
          </w:p>
        </w:tc>
        <w:tc>
          <w:tcPr>
            <w:tcW w:w="349" w:type="pct"/>
            <w:tcBorders>
              <w:top w:val="single" w:sz="4" w:space="0" w:color="auto"/>
              <w:left w:val="single" w:sz="4" w:space="0" w:color="auto"/>
              <w:bottom w:val="single" w:sz="8" w:space="0" w:color="auto"/>
              <w:right w:val="single" w:sz="4" w:space="0" w:color="auto"/>
            </w:tcBorders>
            <w:shd w:val="clear" w:color="auto" w:fill="auto"/>
            <w:vAlign w:val="center"/>
          </w:tcPr>
          <w:p w:rsidR="001A2D33" w:rsidRPr="00045981" w:rsidRDefault="001A2D33" w:rsidP="00D03457">
            <w:pPr>
              <w:jc w:val="center"/>
            </w:pPr>
            <w:r w:rsidRPr="00045981">
              <w:t>0,008</w:t>
            </w:r>
            <w:r>
              <w:t>82</w:t>
            </w:r>
          </w:p>
        </w:tc>
        <w:tc>
          <w:tcPr>
            <w:tcW w:w="348" w:type="pct"/>
            <w:tcBorders>
              <w:top w:val="single" w:sz="4" w:space="0" w:color="auto"/>
              <w:left w:val="single" w:sz="4" w:space="0" w:color="auto"/>
              <w:bottom w:val="single" w:sz="8" w:space="0" w:color="auto"/>
              <w:right w:val="single" w:sz="8" w:space="0" w:color="auto"/>
            </w:tcBorders>
            <w:shd w:val="clear" w:color="auto" w:fill="auto"/>
            <w:vAlign w:val="center"/>
          </w:tcPr>
          <w:p w:rsidR="001A2D33" w:rsidRPr="00045981" w:rsidRDefault="001A2D33" w:rsidP="00D03457">
            <w:pPr>
              <w:jc w:val="center"/>
            </w:pPr>
            <w:r w:rsidRPr="00045981">
              <w:t>0,</w:t>
            </w:r>
            <w:r>
              <w:t>22660</w:t>
            </w:r>
          </w:p>
        </w:tc>
      </w:tr>
    </w:tbl>
    <w:p w:rsidR="001A2D33" w:rsidRDefault="001A2D33" w:rsidP="001A2D33">
      <w:pPr>
        <w:ind w:firstLine="539"/>
        <w:jc w:val="both"/>
        <w:rPr>
          <w:b/>
        </w:rPr>
      </w:pPr>
    </w:p>
    <w:p w:rsidR="001A2D33" w:rsidRPr="00FA7B05" w:rsidRDefault="001A2D33" w:rsidP="001A2D33">
      <w:pPr>
        <w:ind w:firstLine="539"/>
        <w:jc w:val="both"/>
        <w:rPr>
          <w:b/>
        </w:rPr>
      </w:pPr>
    </w:p>
    <w:p w:rsidR="001A2D33" w:rsidRDefault="001A2D33" w:rsidP="001A2D33">
      <w:pPr>
        <w:pStyle w:val="1"/>
        <w:spacing w:line="240" w:lineRule="auto"/>
        <w:sectPr w:rsidR="001A2D33" w:rsidSect="002321E8">
          <w:footerReference w:type="default" r:id="rId46"/>
          <w:pgSz w:w="16838" w:h="11906" w:orient="landscape" w:code="9"/>
          <w:pgMar w:top="567" w:right="567" w:bottom="1134" w:left="1701" w:header="540" w:footer="697" w:gutter="0"/>
          <w:cols w:space="720"/>
          <w:docGrid w:linePitch="312"/>
        </w:sectPr>
      </w:pPr>
    </w:p>
    <w:p w:rsidR="001A2D33" w:rsidRDefault="001A2D33" w:rsidP="00206B68">
      <w:pPr>
        <w:pStyle w:val="1"/>
        <w:spacing w:line="240" w:lineRule="auto"/>
      </w:pPr>
      <w:bookmarkStart w:id="24" w:name="_Toc359497707"/>
      <w:bookmarkStart w:id="25" w:name="_Toc405556567"/>
      <w:r w:rsidRPr="00FA7B05">
        <w:t>2.8. Затраты существующей и перспективной тепловой мощности на хозяйственные нужды тепловых сетей</w:t>
      </w:r>
      <w:bookmarkEnd w:id="24"/>
      <w:bookmarkEnd w:id="25"/>
    </w:p>
    <w:p w:rsidR="00AA4124" w:rsidRPr="00AA4124" w:rsidRDefault="00AA4124" w:rsidP="00AA4124"/>
    <w:p w:rsidR="001A2D33" w:rsidRPr="00FA7B05" w:rsidRDefault="001A2D33" w:rsidP="001A2D33">
      <w:pPr>
        <w:ind w:firstLine="540"/>
        <w:jc w:val="both"/>
        <w:rPr>
          <w:sz w:val="26"/>
          <w:szCs w:val="26"/>
        </w:rPr>
      </w:pPr>
      <w:r>
        <w:rPr>
          <w:sz w:val="26"/>
          <w:szCs w:val="26"/>
        </w:rPr>
        <w:t>З</w:t>
      </w:r>
      <w:r w:rsidRPr="00FA7B05">
        <w:rPr>
          <w:sz w:val="26"/>
          <w:szCs w:val="26"/>
        </w:rPr>
        <w:t>атрат</w:t>
      </w:r>
      <w:r>
        <w:rPr>
          <w:sz w:val="26"/>
          <w:szCs w:val="26"/>
        </w:rPr>
        <w:t>ы</w:t>
      </w:r>
      <w:r w:rsidRPr="00FA7B05">
        <w:rPr>
          <w:sz w:val="26"/>
          <w:szCs w:val="26"/>
        </w:rPr>
        <w:t xml:space="preserve"> тепловой мощности на хозяйственные нужды тепловых сетей</w:t>
      </w:r>
      <w:r>
        <w:rPr>
          <w:sz w:val="26"/>
          <w:szCs w:val="26"/>
        </w:rPr>
        <w:t xml:space="preserve"> отсутствуют. </w:t>
      </w:r>
    </w:p>
    <w:p w:rsidR="001A2D33" w:rsidRPr="00FA7B05" w:rsidRDefault="001A2D33" w:rsidP="001A2D33">
      <w:pPr>
        <w:ind w:firstLine="540"/>
        <w:jc w:val="both"/>
        <w:rPr>
          <w:sz w:val="26"/>
          <w:szCs w:val="26"/>
        </w:rPr>
      </w:pPr>
    </w:p>
    <w:p w:rsidR="001A2D33" w:rsidRDefault="001A2D33" w:rsidP="00206B68">
      <w:pPr>
        <w:pStyle w:val="1"/>
        <w:spacing w:line="240" w:lineRule="auto"/>
      </w:pPr>
      <w:bookmarkStart w:id="26" w:name="_Toc359497708"/>
      <w:bookmarkStart w:id="27" w:name="_Toc405556568"/>
      <w:r w:rsidRPr="00FA7B05">
        <w:t>2.9.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bookmarkEnd w:id="26"/>
      <w:bookmarkEnd w:id="27"/>
    </w:p>
    <w:p w:rsidR="00AA4124" w:rsidRPr="00AA4124" w:rsidRDefault="00AA4124" w:rsidP="00AA4124"/>
    <w:p w:rsidR="001A2D33" w:rsidRPr="00FA7B05" w:rsidRDefault="001A2D33" w:rsidP="001A2D33">
      <w:pPr>
        <w:ind w:firstLine="540"/>
        <w:jc w:val="both"/>
        <w:rPr>
          <w:sz w:val="26"/>
          <w:szCs w:val="26"/>
        </w:rPr>
      </w:pPr>
      <w:r>
        <w:rPr>
          <w:sz w:val="26"/>
          <w:szCs w:val="26"/>
        </w:rPr>
        <w:t>Значения резервов</w:t>
      </w:r>
      <w:r w:rsidRPr="00FA7B05">
        <w:rPr>
          <w:sz w:val="26"/>
          <w:szCs w:val="26"/>
        </w:rPr>
        <w:t xml:space="preserve"> тепловой мощности источник</w:t>
      </w:r>
      <w:r>
        <w:rPr>
          <w:sz w:val="26"/>
          <w:szCs w:val="26"/>
        </w:rPr>
        <w:t>ов</w:t>
      </w:r>
      <w:r w:rsidRPr="00FA7B05">
        <w:rPr>
          <w:sz w:val="26"/>
          <w:szCs w:val="26"/>
        </w:rPr>
        <w:t xml:space="preserve"> теплоснабжения представлен</w:t>
      </w:r>
      <w:r>
        <w:rPr>
          <w:sz w:val="26"/>
          <w:szCs w:val="26"/>
        </w:rPr>
        <w:t>ы</w:t>
      </w:r>
      <w:r w:rsidRPr="00FA7B05">
        <w:rPr>
          <w:sz w:val="26"/>
          <w:szCs w:val="26"/>
        </w:rPr>
        <w:t xml:space="preserve"> в таблиц</w:t>
      </w:r>
      <w:r>
        <w:rPr>
          <w:sz w:val="26"/>
          <w:szCs w:val="26"/>
        </w:rPr>
        <w:t xml:space="preserve">ах </w:t>
      </w:r>
      <w:r w:rsidR="00AA4124">
        <w:rPr>
          <w:sz w:val="26"/>
          <w:szCs w:val="26"/>
        </w:rPr>
        <w:t xml:space="preserve"> </w:t>
      </w:r>
      <w:r>
        <w:rPr>
          <w:sz w:val="26"/>
          <w:szCs w:val="26"/>
        </w:rPr>
        <w:t>6-</w:t>
      </w:r>
      <w:r w:rsidR="00AA4124">
        <w:rPr>
          <w:sz w:val="26"/>
          <w:szCs w:val="26"/>
        </w:rPr>
        <w:t xml:space="preserve"> </w:t>
      </w:r>
      <w:r>
        <w:rPr>
          <w:sz w:val="26"/>
          <w:szCs w:val="26"/>
        </w:rPr>
        <w:t>7.</w:t>
      </w:r>
    </w:p>
    <w:p w:rsidR="001A2D33" w:rsidRPr="00FA7B05" w:rsidRDefault="001A2D33" w:rsidP="001A2D33">
      <w:pPr>
        <w:ind w:firstLine="540"/>
        <w:jc w:val="both"/>
        <w:rPr>
          <w:sz w:val="26"/>
          <w:szCs w:val="26"/>
        </w:rPr>
      </w:pPr>
      <w:r>
        <w:rPr>
          <w:sz w:val="26"/>
          <w:szCs w:val="26"/>
        </w:rPr>
        <w:t>Р</w:t>
      </w:r>
      <w:r w:rsidRPr="00FA7B05">
        <w:rPr>
          <w:sz w:val="26"/>
          <w:szCs w:val="26"/>
        </w:rPr>
        <w:t>езерв</w:t>
      </w:r>
      <w:r>
        <w:rPr>
          <w:sz w:val="26"/>
          <w:szCs w:val="26"/>
        </w:rPr>
        <w:t>ы</w:t>
      </w:r>
      <w:r w:rsidRPr="00FA7B05">
        <w:rPr>
          <w:sz w:val="26"/>
          <w:szCs w:val="26"/>
        </w:rPr>
        <w:t xml:space="preserve"> тепловой мощн</w:t>
      </w:r>
      <w:r>
        <w:rPr>
          <w:sz w:val="26"/>
          <w:szCs w:val="26"/>
        </w:rPr>
        <w:t>ости сохраняю</w:t>
      </w:r>
      <w:r w:rsidRPr="00FA7B05">
        <w:rPr>
          <w:sz w:val="26"/>
          <w:szCs w:val="26"/>
        </w:rPr>
        <w:t xml:space="preserve">тся при развитии системы теплоснабжения на всех этапах реализации схемы теплоснабжения </w:t>
      </w:r>
      <w:proofErr w:type="spellStart"/>
      <w:r w:rsidR="00206B68">
        <w:rPr>
          <w:sz w:val="26"/>
          <w:szCs w:val="26"/>
        </w:rPr>
        <w:t>Красноорловского</w:t>
      </w:r>
      <w:proofErr w:type="spellEnd"/>
      <w:r w:rsidR="00206B68">
        <w:rPr>
          <w:sz w:val="26"/>
          <w:szCs w:val="26"/>
        </w:rPr>
        <w:t xml:space="preserve"> сельского </w:t>
      </w:r>
      <w:r>
        <w:rPr>
          <w:sz w:val="26"/>
          <w:szCs w:val="26"/>
        </w:rPr>
        <w:t>поселения.</w:t>
      </w:r>
    </w:p>
    <w:p w:rsidR="001A2D33" w:rsidRPr="00FA7B05" w:rsidRDefault="001A2D33" w:rsidP="001A2D33">
      <w:pPr>
        <w:ind w:firstLine="540"/>
        <w:jc w:val="both"/>
        <w:rPr>
          <w:sz w:val="26"/>
          <w:szCs w:val="26"/>
        </w:rPr>
      </w:pPr>
      <w:r w:rsidRPr="00FA7B05">
        <w:rPr>
          <w:sz w:val="26"/>
          <w:szCs w:val="26"/>
        </w:rPr>
        <w:t>Аварийный ре</w:t>
      </w:r>
      <w:r>
        <w:rPr>
          <w:sz w:val="26"/>
          <w:szCs w:val="26"/>
        </w:rPr>
        <w:t>зерв тепловой мощности источников</w:t>
      </w:r>
      <w:r w:rsidRPr="00FA7B05">
        <w:rPr>
          <w:sz w:val="26"/>
          <w:szCs w:val="26"/>
        </w:rPr>
        <w:t xml:space="preserve"> тепловой энергии достаточен для поддержания котельн</w:t>
      </w:r>
      <w:r>
        <w:rPr>
          <w:sz w:val="26"/>
          <w:szCs w:val="26"/>
        </w:rPr>
        <w:t>ых</w:t>
      </w:r>
      <w:r w:rsidRPr="00FA7B05">
        <w:rPr>
          <w:sz w:val="26"/>
          <w:szCs w:val="26"/>
        </w:rPr>
        <w:t xml:space="preserve"> в работоспособном состоянии. Договоры с потребителями на поддержание резервной тепловой мощности отсутствуют.</w:t>
      </w:r>
    </w:p>
    <w:p w:rsidR="001A2D33" w:rsidRPr="00FA7B05" w:rsidRDefault="001A2D33" w:rsidP="001A2D33">
      <w:pPr>
        <w:pStyle w:val="1"/>
        <w:spacing w:line="240" w:lineRule="auto"/>
      </w:pPr>
    </w:p>
    <w:p w:rsidR="001A2D33" w:rsidRDefault="001A2D33" w:rsidP="00206B68">
      <w:pPr>
        <w:pStyle w:val="1"/>
        <w:spacing w:line="240" w:lineRule="auto"/>
      </w:pPr>
      <w:bookmarkStart w:id="28" w:name="_Toc359497709"/>
      <w:bookmarkStart w:id="29" w:name="_Toc405556569"/>
      <w:r w:rsidRPr="00FA7B05">
        <w:t>2.10. Значения существующей и перспективной тепловой нагрузки потребителей, устанавливаемые по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bookmarkEnd w:id="28"/>
      <w:bookmarkEnd w:id="29"/>
    </w:p>
    <w:p w:rsidR="00AA4124" w:rsidRPr="00AA4124" w:rsidRDefault="00AA4124" w:rsidP="00AA4124"/>
    <w:p w:rsidR="001A2D33" w:rsidRDefault="001A2D33" w:rsidP="001A2D33">
      <w:pPr>
        <w:ind w:firstLine="540"/>
        <w:jc w:val="both"/>
        <w:rPr>
          <w:sz w:val="26"/>
          <w:szCs w:val="26"/>
        </w:rPr>
      </w:pPr>
      <w:r w:rsidRPr="00FA7B05">
        <w:rPr>
          <w:sz w:val="26"/>
          <w:szCs w:val="26"/>
        </w:rPr>
        <w:t>Потребители с заключенными договорами на поддержание резервной тепловой мощности, с долгосрочными договорами теплоснабжения, в соответствии с которыми цена определяется по соглашению сторон, с долгосрочными договорами, в отношении которых установлен долгосрочный тариф отсутствуют.</w:t>
      </w:r>
    </w:p>
    <w:p w:rsidR="001A2D33" w:rsidRDefault="001A2D33" w:rsidP="001A2D33">
      <w:pPr>
        <w:ind w:firstLine="540"/>
        <w:jc w:val="both"/>
        <w:rPr>
          <w:sz w:val="26"/>
          <w:szCs w:val="26"/>
        </w:rPr>
      </w:pPr>
    </w:p>
    <w:p w:rsidR="001A2D33" w:rsidRDefault="001A2D33" w:rsidP="001A2D33">
      <w:pPr>
        <w:pStyle w:val="1"/>
        <w:spacing w:line="240" w:lineRule="auto"/>
      </w:pPr>
      <w:bookmarkStart w:id="30" w:name="_Toc405556570"/>
      <w:bookmarkEnd w:id="16"/>
      <w:bookmarkEnd w:id="17"/>
      <w:bookmarkEnd w:id="18"/>
      <w:r w:rsidRPr="000F41AA">
        <w:t>3. Перспективные балансы производительности водоподготовительных установок</w:t>
      </w:r>
      <w:bookmarkEnd w:id="30"/>
      <w:r>
        <w:t xml:space="preserve"> (далее по тексту - ВПУ)</w:t>
      </w:r>
    </w:p>
    <w:p w:rsidR="00AA4124" w:rsidRPr="00AA4124" w:rsidRDefault="00AA4124" w:rsidP="00AA4124"/>
    <w:p w:rsidR="001A2D33" w:rsidRDefault="001A2D33" w:rsidP="001A2D33">
      <w:pPr>
        <w:pStyle w:val="1"/>
        <w:spacing w:line="240" w:lineRule="auto"/>
      </w:pPr>
      <w:bookmarkStart w:id="31" w:name="_Toc364263460"/>
      <w:bookmarkStart w:id="32" w:name="_Toc405556571"/>
      <w:r w:rsidRPr="000F41AA">
        <w:t xml:space="preserve">3.1. Порядок расчета перспективных балансов производительности </w:t>
      </w:r>
      <w:r>
        <w:t xml:space="preserve">ВПУ </w:t>
      </w:r>
      <w:r w:rsidRPr="000F41AA">
        <w:t>и максималь</w:t>
      </w:r>
      <w:r>
        <w:t xml:space="preserve">ного потребления теплоносителя </w:t>
      </w:r>
      <w:proofErr w:type="spellStart"/>
      <w:r w:rsidRPr="000F41AA">
        <w:t>теплопотребляющими</w:t>
      </w:r>
      <w:proofErr w:type="spellEnd"/>
      <w:r w:rsidRPr="000F41AA">
        <w:t xml:space="preserve"> установками потребителей, в том числе в аварийных режимах</w:t>
      </w:r>
      <w:bookmarkEnd w:id="31"/>
      <w:bookmarkEnd w:id="32"/>
    </w:p>
    <w:p w:rsidR="00AA4124" w:rsidRPr="00AA4124" w:rsidRDefault="00AA4124" w:rsidP="00AA4124"/>
    <w:p w:rsidR="001A2D33" w:rsidRDefault="001A2D33" w:rsidP="00206B68">
      <w:pPr>
        <w:pStyle w:val="1"/>
        <w:spacing w:line="240" w:lineRule="auto"/>
      </w:pPr>
      <w:bookmarkStart w:id="33" w:name="_Toc346868584"/>
      <w:bookmarkStart w:id="34" w:name="_Toc364263461"/>
      <w:bookmarkStart w:id="35" w:name="_Toc405556572"/>
      <w:r w:rsidRPr="000F41AA">
        <w:t>3.1.1.</w:t>
      </w:r>
      <w:r w:rsidR="00AA4124">
        <w:t xml:space="preserve"> </w:t>
      </w:r>
      <w:r w:rsidRPr="000F41AA">
        <w:t>Общие положения</w:t>
      </w:r>
      <w:bookmarkEnd w:id="33"/>
      <w:bookmarkEnd w:id="34"/>
      <w:bookmarkEnd w:id="35"/>
    </w:p>
    <w:p w:rsidR="00AA4124" w:rsidRPr="00AA4124" w:rsidRDefault="00AA4124" w:rsidP="00AA4124"/>
    <w:p w:rsidR="001A2D33" w:rsidRPr="00446A75" w:rsidRDefault="001A2D33" w:rsidP="001A2D33">
      <w:pPr>
        <w:ind w:firstLine="540"/>
        <w:jc w:val="both"/>
        <w:rPr>
          <w:sz w:val="26"/>
          <w:szCs w:val="26"/>
        </w:rPr>
      </w:pPr>
      <w:r w:rsidRPr="00446A75">
        <w:rPr>
          <w:sz w:val="26"/>
          <w:szCs w:val="26"/>
        </w:rPr>
        <w:t xml:space="preserve">Перспективные балансы производительности </w:t>
      </w:r>
      <w:r>
        <w:rPr>
          <w:sz w:val="26"/>
          <w:szCs w:val="26"/>
        </w:rPr>
        <w:t xml:space="preserve">ВПУ </w:t>
      </w:r>
      <w:r w:rsidRPr="00446A75">
        <w:rPr>
          <w:sz w:val="26"/>
          <w:szCs w:val="26"/>
        </w:rPr>
        <w:t xml:space="preserve">и максимального потребления теплоносителя </w:t>
      </w:r>
      <w:proofErr w:type="spellStart"/>
      <w:r w:rsidRPr="00446A75">
        <w:rPr>
          <w:sz w:val="26"/>
          <w:szCs w:val="26"/>
        </w:rPr>
        <w:t>теплопотребляющими</w:t>
      </w:r>
      <w:proofErr w:type="spellEnd"/>
      <w:r w:rsidRPr="00446A75">
        <w:rPr>
          <w:sz w:val="26"/>
          <w:szCs w:val="26"/>
        </w:rPr>
        <w:t xml:space="preserve"> установками потребителей, в том числе в аварийных режимах, содержат обоснование балансов производительности </w:t>
      </w:r>
      <w:r>
        <w:rPr>
          <w:sz w:val="26"/>
          <w:szCs w:val="26"/>
        </w:rPr>
        <w:t>ВПУ</w:t>
      </w:r>
      <w:r w:rsidR="00D03457">
        <w:rPr>
          <w:sz w:val="26"/>
          <w:szCs w:val="26"/>
        </w:rPr>
        <w:t xml:space="preserve"> </w:t>
      </w:r>
      <w:r w:rsidRPr="00446A75">
        <w:rPr>
          <w:sz w:val="26"/>
          <w:szCs w:val="26"/>
        </w:rPr>
        <w:t xml:space="preserve">в целях подготовки теплоносителя для тепловых сетей и перспективного потребления теплоносителя </w:t>
      </w:r>
      <w:proofErr w:type="spellStart"/>
      <w:r w:rsidRPr="00446A75">
        <w:rPr>
          <w:sz w:val="26"/>
          <w:szCs w:val="26"/>
        </w:rPr>
        <w:t>теплопотребляющими</w:t>
      </w:r>
      <w:proofErr w:type="spellEnd"/>
      <w:r w:rsidRPr="00446A75">
        <w:rPr>
          <w:sz w:val="26"/>
          <w:szCs w:val="26"/>
        </w:rPr>
        <w:t xml:space="preserve"> установками потребителей, а также обоснование перспективных потерь теплоносителя при его передаче по тепловым сетям.</w:t>
      </w:r>
    </w:p>
    <w:p w:rsidR="001A2D33" w:rsidRPr="00F918E5" w:rsidRDefault="001A2D33" w:rsidP="001A2D33">
      <w:pPr>
        <w:ind w:firstLine="540"/>
        <w:jc w:val="both"/>
        <w:rPr>
          <w:sz w:val="26"/>
          <w:szCs w:val="26"/>
        </w:rPr>
      </w:pPr>
      <w:r w:rsidRPr="00446A75">
        <w:rPr>
          <w:sz w:val="26"/>
          <w:szCs w:val="26"/>
        </w:rPr>
        <w:t xml:space="preserve">Расчет нормативных потерь теплоносителя </w:t>
      </w:r>
      <w:proofErr w:type="gramStart"/>
      <w:r w:rsidRPr="00446A75">
        <w:rPr>
          <w:sz w:val="26"/>
          <w:szCs w:val="26"/>
        </w:rPr>
        <w:t xml:space="preserve">в тепловых сетях выполнен в </w:t>
      </w:r>
      <w:r w:rsidR="00306EE1">
        <w:rPr>
          <w:sz w:val="26"/>
          <w:szCs w:val="26"/>
        </w:rPr>
        <w:t>соответствии с м</w:t>
      </w:r>
      <w:r w:rsidRPr="00446A75">
        <w:rPr>
          <w:sz w:val="26"/>
          <w:szCs w:val="26"/>
        </w:rPr>
        <w:t>етодическими указаниями по составлению энергетической характеристики для систем</w:t>
      </w:r>
      <w:proofErr w:type="gramEnd"/>
      <w:r w:rsidRPr="00446A75">
        <w:rPr>
          <w:sz w:val="26"/>
          <w:szCs w:val="26"/>
        </w:rPr>
        <w:t xml:space="preserve"> транспорта тепловой энергии по показат</w:t>
      </w:r>
      <w:r w:rsidR="00306EE1">
        <w:rPr>
          <w:sz w:val="26"/>
          <w:szCs w:val="26"/>
        </w:rPr>
        <w:t>елю «потери сетевой воды» и и</w:t>
      </w:r>
      <w:r w:rsidRPr="00446A75">
        <w:rPr>
          <w:sz w:val="26"/>
          <w:szCs w:val="26"/>
        </w:rPr>
        <w:t>нструкцией по организац</w:t>
      </w:r>
      <w:r w:rsidR="00306EE1">
        <w:rPr>
          <w:sz w:val="26"/>
          <w:szCs w:val="26"/>
        </w:rPr>
        <w:t xml:space="preserve">ии </w:t>
      </w:r>
      <w:r w:rsidRPr="00446A75">
        <w:rPr>
          <w:sz w:val="26"/>
          <w:szCs w:val="26"/>
        </w:rPr>
        <w:t>работы по расчету и обоснованию нормативов технологических потерь при передаче тепловой эн</w:t>
      </w:r>
      <w:r w:rsidR="00110863">
        <w:rPr>
          <w:sz w:val="26"/>
          <w:szCs w:val="26"/>
        </w:rPr>
        <w:t>ергии</w:t>
      </w:r>
      <w:r>
        <w:rPr>
          <w:sz w:val="26"/>
          <w:szCs w:val="26"/>
        </w:rPr>
        <w:t>.</w:t>
      </w:r>
    </w:p>
    <w:p w:rsidR="001A2D33" w:rsidRPr="00446A75" w:rsidRDefault="001A2D33" w:rsidP="001A2D33">
      <w:pPr>
        <w:ind w:firstLine="540"/>
        <w:jc w:val="both"/>
        <w:rPr>
          <w:sz w:val="26"/>
          <w:szCs w:val="26"/>
        </w:rPr>
      </w:pPr>
      <w:r w:rsidRPr="00446A75">
        <w:rPr>
          <w:sz w:val="26"/>
          <w:szCs w:val="26"/>
        </w:rPr>
        <w:t>Расчет выполнен с разбивкой по пятилетним периодам, начиная с текущего момента, с учетом перспективных планов строительства (реконструкции) тепловых сетей и планируемого присоединения к ним систем теплоснабжения потребителей.</w:t>
      </w:r>
    </w:p>
    <w:p w:rsidR="001A2D33" w:rsidRDefault="001A2D33" w:rsidP="001A2D33">
      <w:pPr>
        <w:pStyle w:val="13"/>
        <w:ind w:left="0" w:firstLine="540"/>
        <w:jc w:val="both"/>
        <w:rPr>
          <w:sz w:val="26"/>
          <w:szCs w:val="26"/>
        </w:rPr>
      </w:pPr>
      <w:r w:rsidRPr="00446A75">
        <w:rPr>
          <w:sz w:val="26"/>
          <w:szCs w:val="26"/>
        </w:rPr>
        <w:t xml:space="preserve">В связи с отсутствием приборов учета на источниках тепловой энергии и у потребителей произвести сравнительный анализ нормативных и фактических потерь теплоносителя не возможно. </w:t>
      </w:r>
    </w:p>
    <w:p w:rsidR="001A2D33" w:rsidRPr="00446A75" w:rsidRDefault="001A2D33" w:rsidP="001A2D33">
      <w:pPr>
        <w:pStyle w:val="13"/>
        <w:ind w:left="0" w:firstLine="540"/>
        <w:jc w:val="both"/>
        <w:rPr>
          <w:sz w:val="26"/>
          <w:szCs w:val="26"/>
        </w:rPr>
      </w:pPr>
    </w:p>
    <w:p w:rsidR="001A2D33" w:rsidRDefault="001A2D33" w:rsidP="00206B68">
      <w:pPr>
        <w:pStyle w:val="1"/>
        <w:spacing w:line="240" w:lineRule="auto"/>
      </w:pPr>
      <w:bookmarkStart w:id="36" w:name="_Toc346868585"/>
      <w:bookmarkStart w:id="37" w:name="_Toc364263462"/>
      <w:bookmarkStart w:id="38" w:name="_Toc405556573"/>
      <w:r w:rsidRPr="00446A75">
        <w:t>3.1.2.Определение расчетного часового расхода воды для расчета производительности водоподготовки</w:t>
      </w:r>
      <w:bookmarkEnd w:id="36"/>
      <w:bookmarkEnd w:id="37"/>
      <w:bookmarkEnd w:id="38"/>
    </w:p>
    <w:p w:rsidR="00AA4124" w:rsidRPr="00AA4124" w:rsidRDefault="00AA4124" w:rsidP="00AA4124"/>
    <w:p w:rsidR="001A2D33" w:rsidRPr="00446A75" w:rsidRDefault="001A2D33" w:rsidP="001A2D33">
      <w:pPr>
        <w:ind w:firstLine="540"/>
        <w:jc w:val="both"/>
        <w:rPr>
          <w:bCs/>
          <w:sz w:val="26"/>
          <w:szCs w:val="26"/>
        </w:rPr>
      </w:pPr>
      <w:r w:rsidRPr="00446A75">
        <w:rPr>
          <w:sz w:val="26"/>
          <w:szCs w:val="26"/>
        </w:rPr>
        <w:t xml:space="preserve">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принимался в соответствии со </w:t>
      </w:r>
      <w:proofErr w:type="spellStart"/>
      <w:r w:rsidRPr="00446A75">
        <w:rPr>
          <w:bCs/>
          <w:sz w:val="26"/>
          <w:szCs w:val="26"/>
        </w:rPr>
        <w:t>СНиП</w:t>
      </w:r>
      <w:proofErr w:type="spellEnd"/>
      <w:r w:rsidRPr="00446A75">
        <w:rPr>
          <w:bCs/>
          <w:sz w:val="26"/>
          <w:szCs w:val="26"/>
        </w:rPr>
        <w:t xml:space="preserve"> 41-02-2003 </w:t>
      </w:r>
      <w:r w:rsidR="00110863">
        <w:rPr>
          <w:bCs/>
          <w:sz w:val="26"/>
          <w:szCs w:val="26"/>
        </w:rPr>
        <w:t xml:space="preserve">от 01.09.2003 </w:t>
      </w:r>
      <w:r w:rsidRPr="00446A75">
        <w:rPr>
          <w:bCs/>
          <w:sz w:val="26"/>
          <w:szCs w:val="26"/>
        </w:rPr>
        <w:t>«</w:t>
      </w:r>
      <w:r w:rsidR="00110863">
        <w:rPr>
          <w:bCs/>
          <w:sz w:val="26"/>
          <w:szCs w:val="26"/>
        </w:rPr>
        <w:t xml:space="preserve">Строительные нормы ми правила Российской Федерации. </w:t>
      </w:r>
      <w:r w:rsidRPr="00446A75">
        <w:rPr>
          <w:bCs/>
          <w:sz w:val="26"/>
          <w:szCs w:val="26"/>
        </w:rPr>
        <w:t>Тепловые сети»:</w:t>
      </w:r>
    </w:p>
    <w:p w:rsidR="001A2D33" w:rsidRPr="00446A75" w:rsidRDefault="001A2D33" w:rsidP="001A2D33">
      <w:pPr>
        <w:ind w:firstLine="540"/>
        <w:jc w:val="both"/>
        <w:rPr>
          <w:sz w:val="26"/>
          <w:szCs w:val="26"/>
        </w:rPr>
      </w:pPr>
      <w:r w:rsidRPr="00446A75">
        <w:rPr>
          <w:sz w:val="26"/>
          <w:szCs w:val="26"/>
        </w:rPr>
        <w:t>- 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w:t>
      </w:r>
    </w:p>
    <w:p w:rsidR="001A2D33" w:rsidRPr="00446A75" w:rsidRDefault="001A2D33" w:rsidP="001A2D33">
      <w:pPr>
        <w:ind w:firstLine="540"/>
        <w:jc w:val="both"/>
        <w:rPr>
          <w:sz w:val="26"/>
          <w:szCs w:val="26"/>
        </w:rPr>
      </w:pPr>
      <w:proofErr w:type="gramStart"/>
      <w:r w:rsidRPr="00446A75">
        <w:rPr>
          <w:sz w:val="26"/>
          <w:szCs w:val="26"/>
        </w:rPr>
        <w:t>- 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w:t>
      </w:r>
      <w:proofErr w:type="gramEnd"/>
      <w:r w:rsidRPr="00446A75">
        <w:rPr>
          <w:sz w:val="26"/>
          <w:szCs w:val="26"/>
        </w:rPr>
        <w:t xml:space="preserve">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w:t>
      </w:r>
    </w:p>
    <w:p w:rsidR="001A2D33" w:rsidRPr="00446A75" w:rsidRDefault="001A2D33" w:rsidP="001A2D33">
      <w:pPr>
        <w:ind w:firstLine="540"/>
        <w:jc w:val="both"/>
        <w:rPr>
          <w:sz w:val="26"/>
          <w:szCs w:val="26"/>
        </w:rPr>
      </w:pPr>
      <w:proofErr w:type="gramStart"/>
      <w:r w:rsidRPr="00446A75">
        <w:rPr>
          <w:sz w:val="26"/>
          <w:szCs w:val="26"/>
        </w:rPr>
        <w:t>- для отдельных тепловых сетей горячего водоснабжения при наличии баков-аккумуляторов - равным расчетному среднему расходу воды на горячее водоснабжение с коэффициентом 1,2; при отсутствии баков - по максимальному расходу воды на горячее водоснабжение плюс (в обоих случаях) 0,75 % фактического объема воды в трубопроводах сетей и присоединенных к ним системах горячего водоснабжения зданий.</w:t>
      </w:r>
      <w:proofErr w:type="gramEnd"/>
    </w:p>
    <w:p w:rsidR="001A2D33" w:rsidRPr="00446A75" w:rsidRDefault="001A2D33" w:rsidP="001A2D33">
      <w:pPr>
        <w:shd w:val="clear" w:color="auto" w:fill="FFFFFF"/>
        <w:ind w:firstLine="540"/>
        <w:jc w:val="both"/>
        <w:rPr>
          <w:sz w:val="26"/>
          <w:szCs w:val="26"/>
        </w:rPr>
      </w:pPr>
      <w:r w:rsidRPr="00446A75">
        <w:rPr>
          <w:sz w:val="26"/>
          <w:szCs w:val="26"/>
        </w:rPr>
        <w:t xml:space="preserve">Для открытых и закрытых систем теплоснабжения предусмотрена дополнительно аварийная подпитка химически не обработанной и не </w:t>
      </w:r>
      <w:proofErr w:type="spellStart"/>
      <w:r w:rsidRPr="00446A75">
        <w:rPr>
          <w:sz w:val="26"/>
          <w:szCs w:val="26"/>
        </w:rPr>
        <w:t>деаэрированной</w:t>
      </w:r>
      <w:proofErr w:type="spellEnd"/>
      <w:r w:rsidRPr="00446A75">
        <w:rPr>
          <w:sz w:val="26"/>
          <w:szCs w:val="26"/>
        </w:rPr>
        <w:t xml:space="preserve"> водой, расход которой принят равным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w:t>
      </w:r>
    </w:p>
    <w:p w:rsidR="001A2D33" w:rsidRPr="00446A75" w:rsidRDefault="001A2D33" w:rsidP="001A2D33">
      <w:pPr>
        <w:ind w:firstLine="540"/>
        <w:jc w:val="both"/>
        <w:rPr>
          <w:sz w:val="26"/>
          <w:szCs w:val="26"/>
        </w:rPr>
      </w:pPr>
      <w:r w:rsidRPr="00446A75">
        <w:rPr>
          <w:sz w:val="26"/>
          <w:szCs w:val="26"/>
        </w:rPr>
        <w:t>Объем воды в системах теплоснабжения при отсутствии данных по фактическим объемам воды допускается принимать равным 65 м</w:t>
      </w:r>
      <w:r w:rsidRPr="00446A75">
        <w:rPr>
          <w:sz w:val="26"/>
          <w:szCs w:val="26"/>
          <w:vertAlign w:val="superscript"/>
        </w:rPr>
        <w:t>3</w:t>
      </w:r>
      <w:r w:rsidRPr="00446A75">
        <w:rPr>
          <w:sz w:val="26"/>
          <w:szCs w:val="26"/>
        </w:rPr>
        <w:t xml:space="preserve"> на 1 МВт расчетной тепловой нагрузки при закрытой системе теплоснабжения, 70 м</w:t>
      </w:r>
      <w:r w:rsidRPr="00446A75">
        <w:rPr>
          <w:sz w:val="26"/>
          <w:szCs w:val="26"/>
          <w:vertAlign w:val="superscript"/>
        </w:rPr>
        <w:t>3</w:t>
      </w:r>
      <w:r w:rsidRPr="00446A75">
        <w:rPr>
          <w:sz w:val="26"/>
          <w:szCs w:val="26"/>
        </w:rPr>
        <w:t xml:space="preserve"> на 1 МВт - при открытой системе и 30 м</w:t>
      </w:r>
      <w:r w:rsidRPr="00446A75">
        <w:rPr>
          <w:sz w:val="26"/>
          <w:szCs w:val="26"/>
          <w:vertAlign w:val="superscript"/>
        </w:rPr>
        <w:t>3</w:t>
      </w:r>
      <w:r w:rsidRPr="00446A75">
        <w:rPr>
          <w:sz w:val="26"/>
          <w:szCs w:val="26"/>
        </w:rPr>
        <w:t xml:space="preserve"> на 1 МВт средней нагрузки - при отдельных сетях горячего водоснабжения.</w:t>
      </w:r>
    </w:p>
    <w:p w:rsidR="001A2D33" w:rsidRDefault="001A2D33" w:rsidP="001A2D33">
      <w:pPr>
        <w:ind w:firstLine="540"/>
        <w:jc w:val="both"/>
        <w:rPr>
          <w:bCs/>
          <w:kern w:val="32"/>
          <w:sz w:val="26"/>
          <w:szCs w:val="26"/>
        </w:rPr>
      </w:pPr>
      <w:proofErr w:type="gramStart"/>
      <w:r w:rsidRPr="00446A75">
        <w:rPr>
          <w:sz w:val="26"/>
          <w:szCs w:val="26"/>
        </w:rPr>
        <w:t xml:space="preserve">Внутренние объемы системы теплоснабжения определены расчетным путем по удельному объему воды в радиаторах чугунных высотой 500 мм при расчетном температурном графике отопления и по присоединенной </w:t>
      </w:r>
      <w:r w:rsidRPr="00446A75">
        <w:rPr>
          <w:bCs/>
          <w:kern w:val="32"/>
          <w:sz w:val="26"/>
          <w:szCs w:val="26"/>
        </w:rPr>
        <w:t xml:space="preserve">расчетной отопительно-вентиляционной нагрузке </w:t>
      </w:r>
      <w:r w:rsidR="00AA4124">
        <w:rPr>
          <w:sz w:val="26"/>
          <w:szCs w:val="26"/>
        </w:rPr>
        <w:t xml:space="preserve">в соответствии </w:t>
      </w:r>
      <w:r>
        <w:rPr>
          <w:sz w:val="26"/>
          <w:szCs w:val="26"/>
        </w:rPr>
        <w:t xml:space="preserve"> </w:t>
      </w:r>
      <w:r w:rsidRPr="00446A75">
        <w:rPr>
          <w:bCs/>
          <w:sz w:val="26"/>
          <w:szCs w:val="26"/>
        </w:rPr>
        <w:t>Методическим</w:t>
      </w:r>
      <w:r w:rsidR="00AA4124">
        <w:rPr>
          <w:bCs/>
          <w:sz w:val="26"/>
          <w:szCs w:val="26"/>
        </w:rPr>
        <w:t>и</w:t>
      </w:r>
      <w:r w:rsidRPr="00446A75">
        <w:rPr>
          <w:bCs/>
          <w:sz w:val="26"/>
          <w:szCs w:val="26"/>
        </w:rPr>
        <w:t xml:space="preserve"> указаниям</w:t>
      </w:r>
      <w:r w:rsidR="00AA4124">
        <w:rPr>
          <w:bCs/>
          <w:sz w:val="26"/>
          <w:szCs w:val="26"/>
        </w:rPr>
        <w:t>и</w:t>
      </w:r>
      <w:r w:rsidRPr="00446A75">
        <w:rPr>
          <w:bCs/>
          <w:sz w:val="26"/>
          <w:szCs w:val="26"/>
        </w:rPr>
        <w:t xml:space="preserve"> по составлению энергетической характеристики для систем транспорта тепловой энергии по </w:t>
      </w:r>
      <w:r w:rsidR="00AA4124">
        <w:rPr>
          <w:bCs/>
          <w:sz w:val="26"/>
          <w:szCs w:val="26"/>
        </w:rPr>
        <w:t>показателю "потери сетевой воды</w:t>
      </w:r>
      <w:r w:rsidR="00AA4124">
        <w:rPr>
          <w:sz w:val="26"/>
          <w:szCs w:val="26"/>
        </w:rPr>
        <w:t>, утвержденными приказом Минэнерго Российской Федерации от 30.06.2003 № 278 «Об утверждении актов Минэнерго России по</w:t>
      </w:r>
      <w:proofErr w:type="gramEnd"/>
      <w:r w:rsidR="00AA4124">
        <w:rPr>
          <w:sz w:val="26"/>
          <w:szCs w:val="26"/>
        </w:rPr>
        <w:t xml:space="preserve"> вопросам энергетической эффективности тепловых сетей»</w:t>
      </w:r>
      <w:r w:rsidRPr="00446A75">
        <w:rPr>
          <w:bCs/>
          <w:kern w:val="32"/>
          <w:sz w:val="26"/>
          <w:szCs w:val="26"/>
        </w:rPr>
        <w:t>.</w:t>
      </w:r>
    </w:p>
    <w:p w:rsidR="00110863" w:rsidRPr="00446A75" w:rsidRDefault="00110863" w:rsidP="001A2D33">
      <w:pPr>
        <w:ind w:firstLine="540"/>
        <w:jc w:val="both"/>
        <w:rPr>
          <w:sz w:val="26"/>
          <w:szCs w:val="26"/>
        </w:rPr>
      </w:pPr>
    </w:p>
    <w:p w:rsidR="001A2D33" w:rsidRDefault="001A2D33" w:rsidP="001A2D33">
      <w:pPr>
        <w:pStyle w:val="1"/>
        <w:spacing w:line="240" w:lineRule="auto"/>
      </w:pPr>
      <w:bookmarkStart w:id="39" w:name="_Toc345529009"/>
      <w:bookmarkStart w:id="40" w:name="_Toc346868586"/>
      <w:bookmarkStart w:id="41" w:name="_Toc364263463"/>
      <w:bookmarkStart w:id="42" w:name="_Toc405556574"/>
      <w:r w:rsidRPr="00446A75">
        <w:t>3.1.3. Определение нормативов технологических потерь и затрат теплоносителя</w:t>
      </w:r>
      <w:bookmarkEnd w:id="39"/>
      <w:bookmarkEnd w:id="40"/>
      <w:bookmarkEnd w:id="41"/>
      <w:bookmarkEnd w:id="42"/>
    </w:p>
    <w:p w:rsidR="00110863" w:rsidRDefault="00110863" w:rsidP="00110863"/>
    <w:p w:rsidR="001A2D33" w:rsidRPr="00446A75" w:rsidRDefault="001A2D33" w:rsidP="001A2D33">
      <w:pPr>
        <w:ind w:firstLine="540"/>
        <w:jc w:val="both"/>
        <w:rPr>
          <w:sz w:val="26"/>
          <w:szCs w:val="26"/>
        </w:rPr>
      </w:pPr>
      <w:r w:rsidRPr="00446A75">
        <w:rPr>
          <w:sz w:val="26"/>
          <w:szCs w:val="26"/>
        </w:rPr>
        <w:t>К нормируемым технологическим затратам теплоносителя (теплоноситель – вода) относятся:</w:t>
      </w:r>
    </w:p>
    <w:p w:rsidR="001A2D33" w:rsidRPr="00446A75" w:rsidRDefault="001A2D33" w:rsidP="001A2D33">
      <w:pPr>
        <w:ind w:firstLine="540"/>
        <w:jc w:val="both"/>
        <w:rPr>
          <w:sz w:val="26"/>
          <w:szCs w:val="26"/>
        </w:rPr>
      </w:pPr>
      <w:r w:rsidRPr="00446A75">
        <w:rPr>
          <w:sz w:val="26"/>
          <w:szCs w:val="26"/>
        </w:rPr>
        <w:t>-затраты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w:t>
      </w:r>
    </w:p>
    <w:p w:rsidR="001A2D33" w:rsidRPr="00446A75" w:rsidRDefault="001A2D33" w:rsidP="001A2D33">
      <w:pPr>
        <w:ind w:firstLine="540"/>
        <w:jc w:val="both"/>
        <w:rPr>
          <w:sz w:val="26"/>
          <w:szCs w:val="26"/>
        </w:rPr>
      </w:pPr>
      <w:r w:rsidRPr="00446A75">
        <w:rPr>
          <w:sz w:val="26"/>
          <w:szCs w:val="26"/>
        </w:rPr>
        <w:t>-технологические сливы теплоносителя средствами автоматического регулирования теплового и гидравлического режима, а также защиты оборудования;</w:t>
      </w:r>
    </w:p>
    <w:p w:rsidR="001A2D33" w:rsidRPr="00446A75" w:rsidRDefault="001A2D33" w:rsidP="001A2D33">
      <w:pPr>
        <w:ind w:firstLine="540"/>
        <w:jc w:val="both"/>
        <w:rPr>
          <w:sz w:val="26"/>
          <w:szCs w:val="26"/>
        </w:rPr>
      </w:pPr>
      <w:r w:rsidRPr="00446A75">
        <w:rPr>
          <w:sz w:val="26"/>
          <w:szCs w:val="26"/>
        </w:rPr>
        <w:t>-технически обоснованные затраты теплоносителя на плановые эксплуатационные испытания тепловых сетей и другие регламентные работы.</w:t>
      </w:r>
    </w:p>
    <w:p w:rsidR="001A2D33" w:rsidRPr="00446A75" w:rsidRDefault="001A2D33" w:rsidP="001A2D33">
      <w:pPr>
        <w:ind w:firstLine="540"/>
        <w:jc w:val="both"/>
        <w:rPr>
          <w:sz w:val="26"/>
          <w:szCs w:val="26"/>
        </w:rPr>
      </w:pPr>
      <w:r w:rsidRPr="00446A75">
        <w:rPr>
          <w:sz w:val="26"/>
          <w:szCs w:val="26"/>
        </w:rPr>
        <w:t xml:space="preserve">К нормируемым технологическим потерям теплоносителя относятся технически неизбежные в процессе передачи и распределения тепловой энергии потери теплоносителя с его утечкой через </w:t>
      </w:r>
      <w:proofErr w:type="spellStart"/>
      <w:r w:rsidRPr="00446A75">
        <w:rPr>
          <w:sz w:val="26"/>
          <w:szCs w:val="26"/>
        </w:rPr>
        <w:t>неплотности</w:t>
      </w:r>
      <w:proofErr w:type="spellEnd"/>
      <w:r w:rsidRPr="00446A75">
        <w:rPr>
          <w:sz w:val="26"/>
          <w:szCs w:val="26"/>
        </w:rPr>
        <w:t xml:space="preserve"> в арматуре и трубопроводах тепловых сетей в пределах, установленных правилами технической эксплуатации тепловых энергоустановок.</w:t>
      </w:r>
    </w:p>
    <w:p w:rsidR="001A2D33" w:rsidRPr="00446A75" w:rsidRDefault="001A2D33" w:rsidP="001A2D33">
      <w:pPr>
        <w:ind w:firstLine="540"/>
        <w:jc w:val="both"/>
        <w:rPr>
          <w:sz w:val="26"/>
          <w:szCs w:val="26"/>
        </w:rPr>
      </w:pPr>
      <w:r w:rsidRPr="00446A75">
        <w:rPr>
          <w:sz w:val="26"/>
          <w:szCs w:val="26"/>
        </w:rPr>
        <w:t>Нормативные значения потерь теплоносителя за год с его нормируемой утечкой, м</w:t>
      </w:r>
      <w:r w:rsidRPr="00446A75">
        <w:rPr>
          <w:sz w:val="26"/>
          <w:szCs w:val="26"/>
          <w:vertAlign w:val="superscript"/>
        </w:rPr>
        <w:t>3</w:t>
      </w:r>
      <w:r w:rsidRPr="00446A75">
        <w:rPr>
          <w:sz w:val="26"/>
          <w:szCs w:val="26"/>
        </w:rPr>
        <w:t xml:space="preserve">, определялись по формуле: </w:t>
      </w:r>
    </w:p>
    <w:p w:rsidR="001A2D33" w:rsidRPr="00446A75" w:rsidRDefault="001A2D33" w:rsidP="001A2D33">
      <w:pPr>
        <w:ind w:firstLine="540"/>
        <w:jc w:val="center"/>
        <w:rPr>
          <w:sz w:val="26"/>
          <w:szCs w:val="26"/>
        </w:rPr>
      </w:pPr>
      <w:proofErr w:type="spellStart"/>
      <w:r w:rsidRPr="00446A75">
        <w:rPr>
          <w:sz w:val="26"/>
          <w:szCs w:val="26"/>
        </w:rPr>
        <w:t>G</w:t>
      </w:r>
      <w:r w:rsidRPr="00446A75">
        <w:rPr>
          <w:sz w:val="26"/>
          <w:szCs w:val="26"/>
          <w:vertAlign w:val="subscript"/>
        </w:rPr>
        <w:t>ут</w:t>
      </w:r>
      <w:proofErr w:type="gramStart"/>
      <w:r w:rsidRPr="00446A75">
        <w:rPr>
          <w:sz w:val="26"/>
          <w:szCs w:val="26"/>
          <w:vertAlign w:val="subscript"/>
        </w:rPr>
        <w:t>.н</w:t>
      </w:r>
      <w:proofErr w:type="spellEnd"/>
      <w:proofErr w:type="gramEnd"/>
      <w:r w:rsidRPr="00446A75">
        <w:rPr>
          <w:sz w:val="26"/>
          <w:szCs w:val="26"/>
        </w:rPr>
        <w:t xml:space="preserve"> = аV</w:t>
      </w:r>
      <w:r w:rsidRPr="00446A75">
        <w:rPr>
          <w:sz w:val="26"/>
          <w:szCs w:val="26"/>
          <w:vertAlign w:val="subscript"/>
        </w:rPr>
        <w:t>год</w:t>
      </w:r>
      <w:r w:rsidRPr="00446A75">
        <w:rPr>
          <w:sz w:val="26"/>
          <w:szCs w:val="26"/>
        </w:rPr>
        <w:t>n</w:t>
      </w:r>
      <w:r w:rsidRPr="00446A75">
        <w:rPr>
          <w:sz w:val="26"/>
          <w:szCs w:val="26"/>
          <w:vertAlign w:val="subscript"/>
        </w:rPr>
        <w:t>год</w:t>
      </w:r>
      <w:r w:rsidRPr="00446A75">
        <w:rPr>
          <w:sz w:val="26"/>
          <w:szCs w:val="26"/>
        </w:rPr>
        <w:t>10</w:t>
      </w:r>
      <w:r w:rsidRPr="00446A75">
        <w:rPr>
          <w:sz w:val="26"/>
          <w:szCs w:val="26"/>
          <w:vertAlign w:val="superscript"/>
        </w:rPr>
        <w:t>–2</w:t>
      </w:r>
      <w:r w:rsidRPr="00446A75">
        <w:rPr>
          <w:sz w:val="26"/>
          <w:szCs w:val="26"/>
        </w:rPr>
        <w:t xml:space="preserve"> = </w:t>
      </w:r>
      <w:proofErr w:type="spellStart"/>
      <w:r w:rsidRPr="00446A75">
        <w:rPr>
          <w:sz w:val="26"/>
          <w:szCs w:val="26"/>
        </w:rPr>
        <w:t>m</w:t>
      </w:r>
      <w:r w:rsidRPr="00446A75">
        <w:rPr>
          <w:sz w:val="26"/>
          <w:szCs w:val="26"/>
          <w:vertAlign w:val="subscript"/>
        </w:rPr>
        <w:t>ут.год.н</w:t>
      </w:r>
      <w:r w:rsidRPr="00446A75">
        <w:rPr>
          <w:sz w:val="26"/>
          <w:szCs w:val="26"/>
        </w:rPr>
        <w:t>n</w:t>
      </w:r>
      <w:r w:rsidRPr="00446A75">
        <w:rPr>
          <w:sz w:val="26"/>
          <w:szCs w:val="26"/>
          <w:vertAlign w:val="subscript"/>
        </w:rPr>
        <w:t>год</w:t>
      </w:r>
      <w:proofErr w:type="spellEnd"/>
      <w:r w:rsidRPr="00446A75">
        <w:rPr>
          <w:sz w:val="26"/>
          <w:szCs w:val="26"/>
        </w:rPr>
        <w:t>,</w:t>
      </w:r>
    </w:p>
    <w:p w:rsidR="001A2D33" w:rsidRPr="00446A75" w:rsidRDefault="001A2D33" w:rsidP="001A2D33">
      <w:pPr>
        <w:ind w:firstLine="540"/>
        <w:jc w:val="both"/>
        <w:rPr>
          <w:sz w:val="26"/>
          <w:szCs w:val="26"/>
        </w:rPr>
      </w:pPr>
      <w:r w:rsidRPr="00446A75">
        <w:rPr>
          <w:sz w:val="26"/>
          <w:szCs w:val="26"/>
        </w:rPr>
        <w:t>где а – норма среднегодовой утечки теплоносителя, м</w:t>
      </w:r>
      <w:r w:rsidRPr="00446A75">
        <w:rPr>
          <w:sz w:val="26"/>
          <w:szCs w:val="26"/>
          <w:vertAlign w:val="superscript"/>
        </w:rPr>
        <w:t>3</w:t>
      </w:r>
      <w:r w:rsidRPr="00446A75">
        <w:rPr>
          <w:sz w:val="26"/>
          <w:szCs w:val="26"/>
        </w:rPr>
        <w:t>/чм</w:t>
      </w:r>
      <w:r w:rsidRPr="00446A75">
        <w:rPr>
          <w:sz w:val="26"/>
          <w:szCs w:val="26"/>
          <w:vertAlign w:val="superscript"/>
        </w:rPr>
        <w:t>3</w:t>
      </w:r>
      <w:r w:rsidRPr="00446A75">
        <w:rPr>
          <w:sz w:val="26"/>
          <w:szCs w:val="26"/>
        </w:rPr>
        <w:t>, установленная правилами технической эксплуатации тепловых энергоустановок, в пределах 0,25% среднегодовой емкости трубопроводов тепловых сетей в час;</w:t>
      </w:r>
    </w:p>
    <w:p w:rsidR="001A2D33" w:rsidRPr="00446A75" w:rsidRDefault="001A2D33" w:rsidP="001A2D33">
      <w:pPr>
        <w:ind w:firstLine="540"/>
        <w:jc w:val="both"/>
        <w:rPr>
          <w:sz w:val="26"/>
          <w:szCs w:val="26"/>
        </w:rPr>
      </w:pPr>
      <w:proofErr w:type="spellStart"/>
      <w:proofErr w:type="gramStart"/>
      <w:r w:rsidRPr="00446A75">
        <w:rPr>
          <w:sz w:val="26"/>
          <w:szCs w:val="26"/>
        </w:rPr>
        <w:t>V</w:t>
      </w:r>
      <w:proofErr w:type="gramEnd"/>
      <w:r w:rsidRPr="00446A75">
        <w:rPr>
          <w:sz w:val="26"/>
          <w:szCs w:val="26"/>
          <w:vertAlign w:val="subscript"/>
        </w:rPr>
        <w:t>год</w:t>
      </w:r>
      <w:proofErr w:type="spellEnd"/>
      <w:r w:rsidRPr="00446A75">
        <w:rPr>
          <w:sz w:val="26"/>
          <w:szCs w:val="26"/>
        </w:rPr>
        <w:t xml:space="preserve"> – среднегодовая емкость трубопроводов тепловых сетей, эксплуатируемых </w:t>
      </w:r>
      <w:proofErr w:type="spellStart"/>
      <w:r w:rsidRPr="00446A75">
        <w:rPr>
          <w:sz w:val="26"/>
          <w:szCs w:val="26"/>
        </w:rPr>
        <w:t>теплосетевой</w:t>
      </w:r>
      <w:proofErr w:type="spellEnd"/>
      <w:r w:rsidRPr="00446A75">
        <w:rPr>
          <w:sz w:val="26"/>
          <w:szCs w:val="26"/>
        </w:rPr>
        <w:t xml:space="preserve"> организацией, м</w:t>
      </w:r>
      <w:r w:rsidRPr="00446A75">
        <w:rPr>
          <w:sz w:val="26"/>
          <w:szCs w:val="26"/>
          <w:vertAlign w:val="superscript"/>
        </w:rPr>
        <w:t>3</w:t>
      </w:r>
      <w:r w:rsidRPr="00446A75">
        <w:rPr>
          <w:sz w:val="26"/>
          <w:szCs w:val="26"/>
        </w:rPr>
        <w:t>;</w:t>
      </w:r>
    </w:p>
    <w:p w:rsidR="001A2D33" w:rsidRPr="00446A75" w:rsidRDefault="001A2D33" w:rsidP="001A2D33">
      <w:pPr>
        <w:ind w:firstLine="540"/>
        <w:jc w:val="both"/>
        <w:rPr>
          <w:sz w:val="26"/>
          <w:szCs w:val="26"/>
        </w:rPr>
      </w:pPr>
      <w:proofErr w:type="spellStart"/>
      <w:proofErr w:type="gramStart"/>
      <w:r w:rsidRPr="00446A75">
        <w:rPr>
          <w:sz w:val="26"/>
          <w:szCs w:val="26"/>
        </w:rPr>
        <w:t>n</w:t>
      </w:r>
      <w:proofErr w:type="gramEnd"/>
      <w:r w:rsidRPr="00446A75">
        <w:rPr>
          <w:sz w:val="26"/>
          <w:szCs w:val="26"/>
          <w:vertAlign w:val="subscript"/>
        </w:rPr>
        <w:t>год</w:t>
      </w:r>
      <w:proofErr w:type="spellEnd"/>
      <w:r w:rsidRPr="00446A75">
        <w:rPr>
          <w:sz w:val="26"/>
          <w:szCs w:val="26"/>
        </w:rPr>
        <w:t xml:space="preserve"> – продолжительность функционирования тепловых сетей в году, ч;</w:t>
      </w:r>
    </w:p>
    <w:p w:rsidR="001A2D33" w:rsidRPr="00446A75" w:rsidRDefault="001A2D33" w:rsidP="001A2D33">
      <w:pPr>
        <w:ind w:firstLine="540"/>
        <w:jc w:val="both"/>
        <w:rPr>
          <w:sz w:val="26"/>
          <w:szCs w:val="26"/>
        </w:rPr>
      </w:pPr>
      <w:proofErr w:type="spellStart"/>
      <w:r w:rsidRPr="00446A75">
        <w:rPr>
          <w:sz w:val="26"/>
          <w:szCs w:val="26"/>
        </w:rPr>
        <w:t>m</w:t>
      </w:r>
      <w:r w:rsidRPr="00446A75">
        <w:rPr>
          <w:sz w:val="26"/>
          <w:szCs w:val="26"/>
          <w:vertAlign w:val="subscript"/>
        </w:rPr>
        <w:t>ут</w:t>
      </w:r>
      <w:proofErr w:type="gramStart"/>
      <w:r w:rsidRPr="00446A75">
        <w:rPr>
          <w:sz w:val="26"/>
          <w:szCs w:val="26"/>
          <w:vertAlign w:val="subscript"/>
        </w:rPr>
        <w:t>.г</w:t>
      </w:r>
      <w:proofErr w:type="gramEnd"/>
      <w:r w:rsidRPr="00446A75">
        <w:rPr>
          <w:sz w:val="26"/>
          <w:szCs w:val="26"/>
          <w:vertAlign w:val="subscript"/>
        </w:rPr>
        <w:t>од.н</w:t>
      </w:r>
      <w:proofErr w:type="spellEnd"/>
      <w:r w:rsidRPr="00446A75">
        <w:rPr>
          <w:sz w:val="26"/>
          <w:szCs w:val="26"/>
        </w:rPr>
        <w:t xml:space="preserve"> – среднегодовая норма потерь теплоносителя, обусловленных утечкой, м</w:t>
      </w:r>
      <w:r w:rsidRPr="00446A75">
        <w:rPr>
          <w:sz w:val="26"/>
          <w:szCs w:val="26"/>
          <w:vertAlign w:val="superscript"/>
        </w:rPr>
        <w:t>3</w:t>
      </w:r>
      <w:r w:rsidRPr="00446A75">
        <w:rPr>
          <w:sz w:val="26"/>
          <w:szCs w:val="26"/>
        </w:rPr>
        <w:t>/ч.</w:t>
      </w:r>
    </w:p>
    <w:p w:rsidR="001A2D33" w:rsidRPr="00446A75" w:rsidRDefault="001A2D33" w:rsidP="001A2D33">
      <w:pPr>
        <w:ind w:firstLine="540"/>
        <w:jc w:val="both"/>
        <w:rPr>
          <w:sz w:val="26"/>
          <w:szCs w:val="26"/>
        </w:rPr>
      </w:pPr>
      <w:r w:rsidRPr="00446A75">
        <w:rPr>
          <w:sz w:val="26"/>
          <w:szCs w:val="26"/>
        </w:rPr>
        <w:t>Значение среднегодовой емкости трубопроводов тепловых сетей, м</w:t>
      </w:r>
      <w:r w:rsidRPr="00446A75">
        <w:rPr>
          <w:sz w:val="26"/>
          <w:szCs w:val="26"/>
          <w:vertAlign w:val="superscript"/>
        </w:rPr>
        <w:t>3</w:t>
      </w:r>
      <w:r w:rsidRPr="00446A75">
        <w:rPr>
          <w:sz w:val="26"/>
          <w:szCs w:val="26"/>
        </w:rPr>
        <w:t>, определялась из выражения:</w:t>
      </w:r>
    </w:p>
    <w:p w:rsidR="001A2D33" w:rsidRPr="00446A75" w:rsidRDefault="001A2D33" w:rsidP="001A2D33">
      <w:pPr>
        <w:ind w:firstLine="540"/>
        <w:jc w:val="center"/>
        <w:rPr>
          <w:sz w:val="26"/>
          <w:szCs w:val="26"/>
        </w:rPr>
      </w:pPr>
      <w:proofErr w:type="spellStart"/>
      <w:r w:rsidRPr="00446A75">
        <w:rPr>
          <w:sz w:val="26"/>
          <w:szCs w:val="26"/>
        </w:rPr>
        <w:t>V</w:t>
      </w:r>
      <w:r w:rsidRPr="00446A75">
        <w:rPr>
          <w:sz w:val="26"/>
          <w:szCs w:val="26"/>
          <w:vertAlign w:val="subscript"/>
        </w:rPr>
        <w:t>год</w:t>
      </w:r>
      <w:proofErr w:type="spellEnd"/>
      <w:r w:rsidRPr="00446A75">
        <w:rPr>
          <w:sz w:val="26"/>
          <w:szCs w:val="26"/>
        </w:rPr>
        <w:t xml:space="preserve"> = (</w:t>
      </w:r>
      <w:proofErr w:type="spellStart"/>
      <w:r w:rsidRPr="00446A75">
        <w:rPr>
          <w:sz w:val="26"/>
          <w:szCs w:val="26"/>
        </w:rPr>
        <w:t>V</w:t>
      </w:r>
      <w:r w:rsidRPr="00446A75">
        <w:rPr>
          <w:sz w:val="26"/>
          <w:szCs w:val="26"/>
          <w:vertAlign w:val="subscript"/>
        </w:rPr>
        <w:t>от</w:t>
      </w:r>
      <w:r w:rsidRPr="00446A75">
        <w:rPr>
          <w:sz w:val="26"/>
          <w:szCs w:val="26"/>
        </w:rPr>
        <w:t>n</w:t>
      </w:r>
      <w:r w:rsidRPr="00446A75">
        <w:rPr>
          <w:sz w:val="26"/>
          <w:szCs w:val="26"/>
          <w:vertAlign w:val="subscript"/>
        </w:rPr>
        <w:t>от</w:t>
      </w:r>
      <w:proofErr w:type="spellEnd"/>
      <w:r w:rsidRPr="00446A75">
        <w:rPr>
          <w:sz w:val="26"/>
          <w:szCs w:val="26"/>
        </w:rPr>
        <w:t xml:space="preserve"> + </w:t>
      </w:r>
      <w:proofErr w:type="spellStart"/>
      <w:r w:rsidRPr="00446A75">
        <w:rPr>
          <w:sz w:val="26"/>
          <w:szCs w:val="26"/>
        </w:rPr>
        <w:t>V</w:t>
      </w:r>
      <w:r w:rsidRPr="00446A75">
        <w:rPr>
          <w:sz w:val="26"/>
          <w:szCs w:val="26"/>
          <w:vertAlign w:val="subscript"/>
        </w:rPr>
        <w:t>л</w:t>
      </w:r>
      <w:r w:rsidRPr="00446A75">
        <w:rPr>
          <w:sz w:val="26"/>
          <w:szCs w:val="26"/>
        </w:rPr>
        <w:t>n</w:t>
      </w:r>
      <w:r w:rsidRPr="00446A75">
        <w:rPr>
          <w:sz w:val="26"/>
          <w:szCs w:val="26"/>
          <w:vertAlign w:val="subscript"/>
        </w:rPr>
        <w:t>л</w:t>
      </w:r>
      <w:proofErr w:type="spellEnd"/>
      <w:r w:rsidRPr="00446A75">
        <w:rPr>
          <w:sz w:val="26"/>
          <w:szCs w:val="26"/>
        </w:rPr>
        <w:t>) / (</w:t>
      </w:r>
      <w:proofErr w:type="spellStart"/>
      <w:proofErr w:type="gramStart"/>
      <w:r w:rsidRPr="00446A75">
        <w:rPr>
          <w:sz w:val="26"/>
          <w:szCs w:val="26"/>
        </w:rPr>
        <w:t>n</w:t>
      </w:r>
      <w:proofErr w:type="gramEnd"/>
      <w:r w:rsidRPr="00446A75">
        <w:rPr>
          <w:sz w:val="26"/>
          <w:szCs w:val="26"/>
          <w:vertAlign w:val="subscript"/>
        </w:rPr>
        <w:t>от</w:t>
      </w:r>
      <w:proofErr w:type="spellEnd"/>
      <w:r w:rsidRPr="00446A75">
        <w:rPr>
          <w:sz w:val="26"/>
          <w:szCs w:val="26"/>
        </w:rPr>
        <w:t xml:space="preserve"> + </w:t>
      </w:r>
      <w:proofErr w:type="spellStart"/>
      <w:r w:rsidRPr="00446A75">
        <w:rPr>
          <w:sz w:val="26"/>
          <w:szCs w:val="26"/>
        </w:rPr>
        <w:t>n</w:t>
      </w:r>
      <w:r w:rsidRPr="00446A75">
        <w:rPr>
          <w:sz w:val="26"/>
          <w:szCs w:val="26"/>
          <w:vertAlign w:val="subscript"/>
        </w:rPr>
        <w:t>л</w:t>
      </w:r>
      <w:proofErr w:type="spellEnd"/>
      <w:r w:rsidRPr="00446A75">
        <w:rPr>
          <w:sz w:val="26"/>
          <w:szCs w:val="26"/>
        </w:rPr>
        <w:t>) = (</w:t>
      </w:r>
      <w:proofErr w:type="spellStart"/>
      <w:r w:rsidRPr="00446A75">
        <w:rPr>
          <w:sz w:val="26"/>
          <w:szCs w:val="26"/>
        </w:rPr>
        <w:t>V</w:t>
      </w:r>
      <w:r w:rsidRPr="00446A75">
        <w:rPr>
          <w:sz w:val="26"/>
          <w:szCs w:val="26"/>
          <w:vertAlign w:val="subscript"/>
        </w:rPr>
        <w:t>от</w:t>
      </w:r>
      <w:r w:rsidRPr="00446A75">
        <w:rPr>
          <w:sz w:val="26"/>
          <w:szCs w:val="26"/>
        </w:rPr>
        <w:t>n</w:t>
      </w:r>
      <w:r w:rsidRPr="00446A75">
        <w:rPr>
          <w:sz w:val="26"/>
          <w:szCs w:val="26"/>
          <w:vertAlign w:val="subscript"/>
        </w:rPr>
        <w:t>от</w:t>
      </w:r>
      <w:proofErr w:type="spellEnd"/>
      <w:r w:rsidRPr="00446A75">
        <w:rPr>
          <w:sz w:val="26"/>
          <w:szCs w:val="26"/>
        </w:rPr>
        <w:t xml:space="preserve"> + </w:t>
      </w:r>
      <w:proofErr w:type="spellStart"/>
      <w:r w:rsidRPr="00446A75">
        <w:rPr>
          <w:sz w:val="26"/>
          <w:szCs w:val="26"/>
        </w:rPr>
        <w:t>V</w:t>
      </w:r>
      <w:r w:rsidRPr="00446A75">
        <w:rPr>
          <w:sz w:val="26"/>
          <w:szCs w:val="26"/>
          <w:vertAlign w:val="subscript"/>
        </w:rPr>
        <w:t>л</w:t>
      </w:r>
      <w:r w:rsidRPr="00446A75">
        <w:rPr>
          <w:sz w:val="26"/>
          <w:szCs w:val="26"/>
        </w:rPr>
        <w:t>n</w:t>
      </w:r>
      <w:r w:rsidRPr="00446A75">
        <w:rPr>
          <w:sz w:val="26"/>
          <w:szCs w:val="26"/>
          <w:vertAlign w:val="subscript"/>
        </w:rPr>
        <w:t>л</w:t>
      </w:r>
      <w:proofErr w:type="spellEnd"/>
      <w:r w:rsidRPr="00446A75">
        <w:rPr>
          <w:sz w:val="26"/>
          <w:szCs w:val="26"/>
        </w:rPr>
        <w:t xml:space="preserve">) / </w:t>
      </w:r>
      <w:proofErr w:type="spellStart"/>
      <w:r w:rsidRPr="00446A75">
        <w:rPr>
          <w:sz w:val="26"/>
          <w:szCs w:val="26"/>
        </w:rPr>
        <w:t>n</w:t>
      </w:r>
      <w:r w:rsidRPr="00446A75">
        <w:rPr>
          <w:sz w:val="26"/>
          <w:szCs w:val="26"/>
          <w:vertAlign w:val="subscript"/>
        </w:rPr>
        <w:t>год</w:t>
      </w:r>
      <w:proofErr w:type="spellEnd"/>
      <w:r w:rsidRPr="00446A75">
        <w:rPr>
          <w:sz w:val="26"/>
          <w:szCs w:val="26"/>
        </w:rPr>
        <w:t>,</w:t>
      </w:r>
    </w:p>
    <w:p w:rsidR="001A2D33" w:rsidRPr="00446A75" w:rsidRDefault="001A2D33" w:rsidP="001A2D33">
      <w:pPr>
        <w:ind w:firstLine="540"/>
        <w:jc w:val="both"/>
        <w:rPr>
          <w:sz w:val="26"/>
          <w:szCs w:val="26"/>
        </w:rPr>
      </w:pPr>
      <w:r w:rsidRPr="00446A75">
        <w:rPr>
          <w:sz w:val="26"/>
          <w:szCs w:val="26"/>
        </w:rPr>
        <w:t xml:space="preserve">где </w:t>
      </w:r>
      <w:proofErr w:type="spellStart"/>
      <w:proofErr w:type="gramStart"/>
      <w:r w:rsidRPr="00446A75">
        <w:rPr>
          <w:sz w:val="26"/>
          <w:szCs w:val="26"/>
        </w:rPr>
        <w:t>V</w:t>
      </w:r>
      <w:proofErr w:type="gramEnd"/>
      <w:r w:rsidRPr="00446A75">
        <w:rPr>
          <w:sz w:val="26"/>
          <w:szCs w:val="26"/>
          <w:vertAlign w:val="subscript"/>
        </w:rPr>
        <w:t>от</w:t>
      </w:r>
      <w:proofErr w:type="spellEnd"/>
      <w:r w:rsidRPr="00446A75">
        <w:rPr>
          <w:sz w:val="26"/>
          <w:szCs w:val="26"/>
        </w:rPr>
        <w:t xml:space="preserve"> и </w:t>
      </w:r>
      <w:proofErr w:type="spellStart"/>
      <w:r w:rsidRPr="00446A75">
        <w:rPr>
          <w:sz w:val="26"/>
          <w:szCs w:val="26"/>
        </w:rPr>
        <w:t>V</w:t>
      </w:r>
      <w:r w:rsidRPr="00446A75">
        <w:rPr>
          <w:sz w:val="26"/>
          <w:szCs w:val="26"/>
          <w:vertAlign w:val="subscript"/>
        </w:rPr>
        <w:t>л</w:t>
      </w:r>
      <w:proofErr w:type="spellEnd"/>
      <w:r w:rsidRPr="00446A75">
        <w:rPr>
          <w:sz w:val="26"/>
          <w:szCs w:val="26"/>
        </w:rPr>
        <w:t xml:space="preserve"> – емкость трубопроводов тепловых сетей в отопительном и неотопительном периодах, м</w:t>
      </w:r>
      <w:r w:rsidRPr="00446A75">
        <w:rPr>
          <w:sz w:val="26"/>
          <w:szCs w:val="26"/>
          <w:vertAlign w:val="superscript"/>
        </w:rPr>
        <w:t>3</w:t>
      </w:r>
      <w:r w:rsidRPr="00446A75">
        <w:rPr>
          <w:sz w:val="26"/>
          <w:szCs w:val="26"/>
        </w:rPr>
        <w:t>;</w:t>
      </w:r>
    </w:p>
    <w:p w:rsidR="001A2D33" w:rsidRPr="00446A75" w:rsidRDefault="001A2D33" w:rsidP="001A2D33">
      <w:pPr>
        <w:ind w:firstLine="540"/>
        <w:jc w:val="both"/>
        <w:rPr>
          <w:sz w:val="26"/>
          <w:szCs w:val="26"/>
        </w:rPr>
      </w:pPr>
      <w:proofErr w:type="spellStart"/>
      <w:proofErr w:type="gramStart"/>
      <w:r w:rsidRPr="00446A75">
        <w:rPr>
          <w:sz w:val="26"/>
          <w:szCs w:val="26"/>
        </w:rPr>
        <w:t>n</w:t>
      </w:r>
      <w:proofErr w:type="gramEnd"/>
      <w:r w:rsidRPr="00446A75">
        <w:rPr>
          <w:sz w:val="26"/>
          <w:szCs w:val="26"/>
          <w:vertAlign w:val="subscript"/>
        </w:rPr>
        <w:t>от</w:t>
      </w:r>
      <w:proofErr w:type="spellEnd"/>
      <w:r w:rsidRPr="00446A75">
        <w:rPr>
          <w:sz w:val="26"/>
          <w:szCs w:val="26"/>
        </w:rPr>
        <w:t xml:space="preserve"> и </w:t>
      </w:r>
      <w:proofErr w:type="spellStart"/>
      <w:r w:rsidRPr="00446A75">
        <w:rPr>
          <w:sz w:val="26"/>
          <w:szCs w:val="26"/>
        </w:rPr>
        <w:t>n</w:t>
      </w:r>
      <w:r w:rsidRPr="00446A75">
        <w:rPr>
          <w:sz w:val="26"/>
          <w:szCs w:val="26"/>
          <w:vertAlign w:val="subscript"/>
        </w:rPr>
        <w:t>л</w:t>
      </w:r>
      <w:proofErr w:type="spellEnd"/>
      <w:r w:rsidRPr="00446A75">
        <w:rPr>
          <w:sz w:val="26"/>
          <w:szCs w:val="26"/>
        </w:rPr>
        <w:t xml:space="preserve"> – продолжительность функционирования тепловых сетей в отопительном и неотопительном периодах, ч.</w:t>
      </w:r>
    </w:p>
    <w:p w:rsidR="001A2D33" w:rsidRPr="00446A75" w:rsidRDefault="001A2D33" w:rsidP="001A2D33">
      <w:pPr>
        <w:ind w:firstLine="540"/>
        <w:jc w:val="both"/>
        <w:rPr>
          <w:sz w:val="26"/>
          <w:szCs w:val="26"/>
        </w:rPr>
      </w:pPr>
      <w:proofErr w:type="gramStart"/>
      <w:r w:rsidRPr="00446A75">
        <w:rPr>
          <w:sz w:val="26"/>
          <w:szCs w:val="26"/>
        </w:rPr>
        <w:t>При расчете значения среднегодовой емкости учитывалась емкость трубопроводов, вновь вводимых в эксплуатацию, и продолжительность использования данных трубопроводов в течение календарного года; емкость трубопроводов, образуемую в результате реконструкции тепловой сети (изменения диаметров труб на участках, длины трубопроводов, конфигурации трассы тепловой сети) и период времени, в течение которого введенные в эксплуатацию участки реконструированных трубопроводов задействованы в календарном году;</w:t>
      </w:r>
      <w:proofErr w:type="gramEnd"/>
      <w:r w:rsidRPr="00446A75">
        <w:rPr>
          <w:sz w:val="26"/>
          <w:szCs w:val="26"/>
        </w:rPr>
        <w:t xml:space="preserve"> емкость трубопроводов, временно выводимых из использования для ремонта, и продолжительность ремонтных работ.</w:t>
      </w:r>
    </w:p>
    <w:p w:rsidR="001A2D33" w:rsidRPr="00446A75" w:rsidRDefault="001A2D33" w:rsidP="001A2D33">
      <w:pPr>
        <w:ind w:firstLine="540"/>
        <w:jc w:val="both"/>
        <w:rPr>
          <w:sz w:val="26"/>
          <w:szCs w:val="26"/>
        </w:rPr>
      </w:pPr>
      <w:r w:rsidRPr="00446A75">
        <w:rPr>
          <w:sz w:val="26"/>
          <w:szCs w:val="26"/>
        </w:rPr>
        <w:t xml:space="preserve">При определении значения среднегодовой емкости тепловой сети в значении емкости трубопроводов в неотопительном периоде учитывалось требование правил технической эксплуатации о заполнении трубопроводов </w:t>
      </w:r>
      <w:proofErr w:type="spellStart"/>
      <w:r w:rsidRPr="00446A75">
        <w:rPr>
          <w:sz w:val="26"/>
          <w:szCs w:val="26"/>
        </w:rPr>
        <w:t>деаэрированной</w:t>
      </w:r>
      <w:proofErr w:type="spellEnd"/>
      <w:r w:rsidRPr="00446A75">
        <w:rPr>
          <w:sz w:val="26"/>
          <w:szCs w:val="26"/>
        </w:rPr>
        <w:t xml:space="preserve"> водой с поддержанием избыточного давления не менее 0,5 кгс/см</w:t>
      </w:r>
      <w:proofErr w:type="gramStart"/>
      <w:r w:rsidRPr="00446A75">
        <w:rPr>
          <w:sz w:val="26"/>
          <w:szCs w:val="26"/>
          <w:vertAlign w:val="superscript"/>
        </w:rPr>
        <w:t>2</w:t>
      </w:r>
      <w:proofErr w:type="gramEnd"/>
      <w:r w:rsidRPr="00446A75">
        <w:rPr>
          <w:sz w:val="26"/>
          <w:szCs w:val="26"/>
        </w:rPr>
        <w:t xml:space="preserve"> в верхних точках трубопроводов. </w:t>
      </w:r>
    </w:p>
    <w:p w:rsidR="001A2D33" w:rsidRPr="00446A75" w:rsidRDefault="001A2D33" w:rsidP="001A2D33">
      <w:pPr>
        <w:ind w:firstLine="540"/>
        <w:jc w:val="both"/>
        <w:rPr>
          <w:sz w:val="26"/>
          <w:szCs w:val="26"/>
        </w:rPr>
      </w:pPr>
      <w:r w:rsidRPr="00446A75">
        <w:rPr>
          <w:sz w:val="26"/>
          <w:szCs w:val="26"/>
        </w:rPr>
        <w:t xml:space="preserve">Прогнозируемая продолжительность отопительного периода принималась в соответствии со строительными нормами и правилами по строительной климатологии. </w:t>
      </w:r>
    </w:p>
    <w:p w:rsidR="001A2D33" w:rsidRPr="00446A75" w:rsidRDefault="001A2D33" w:rsidP="001A2D33">
      <w:pPr>
        <w:ind w:firstLine="540"/>
        <w:jc w:val="both"/>
        <w:rPr>
          <w:sz w:val="26"/>
          <w:szCs w:val="26"/>
        </w:rPr>
      </w:pPr>
      <w:r w:rsidRPr="00446A75">
        <w:rPr>
          <w:sz w:val="26"/>
          <w:szCs w:val="26"/>
        </w:rPr>
        <w:t>Потери теплоносителя при авариях и других нарушениях нормального эксплуатационного режима, а также сверхнормативные потери в нормируемую утечку не включались.</w:t>
      </w:r>
    </w:p>
    <w:p w:rsidR="001A2D33" w:rsidRPr="00446A75" w:rsidRDefault="001A2D33" w:rsidP="001A2D33">
      <w:pPr>
        <w:ind w:firstLine="540"/>
        <w:jc w:val="both"/>
        <w:rPr>
          <w:sz w:val="26"/>
          <w:szCs w:val="26"/>
        </w:rPr>
      </w:pPr>
      <w:r w:rsidRPr="00446A75">
        <w:rPr>
          <w:sz w:val="26"/>
          <w:szCs w:val="26"/>
        </w:rPr>
        <w:t>Затраты теплоносителя, обусловленные вводом в эксплуатацию трубопроводов тепловых сетей, как новых, так и после плановых ремонтов или реконструкции, принимались в размере 1,5-кратной емкости соответствующих трубопроводов тепловых сетей.</w:t>
      </w:r>
    </w:p>
    <w:p w:rsidR="001A2D33" w:rsidRPr="00446A75" w:rsidRDefault="001A2D33" w:rsidP="001A2D33">
      <w:pPr>
        <w:ind w:firstLine="540"/>
        <w:jc w:val="both"/>
        <w:rPr>
          <w:sz w:val="26"/>
          <w:szCs w:val="26"/>
        </w:rPr>
      </w:pPr>
      <w:proofErr w:type="gramStart"/>
      <w:r w:rsidRPr="00446A75">
        <w:rPr>
          <w:sz w:val="26"/>
          <w:szCs w:val="26"/>
        </w:rPr>
        <w:t>Затраты теплоносителя, обусловленные его сливом средствами автоматического регулирования и защиты, предусматривающими такой слив, определяемые конструкцией указанных приборов и технологией обеспечения нормального функционирования тепловых сетей и оборудования, в расчете нормативных значений потерь теплоносителя не учитывались из-за отсутствия в тепловых сетях поселения действующих приборов автоматики или защиты такого типа.</w:t>
      </w:r>
      <w:proofErr w:type="gramEnd"/>
    </w:p>
    <w:p w:rsidR="001A2D33" w:rsidRPr="00446A75" w:rsidRDefault="001A2D33" w:rsidP="001A2D33">
      <w:pPr>
        <w:ind w:firstLine="540"/>
        <w:jc w:val="both"/>
        <w:rPr>
          <w:sz w:val="26"/>
          <w:szCs w:val="26"/>
        </w:rPr>
      </w:pPr>
      <w:r w:rsidRPr="00446A75">
        <w:rPr>
          <w:sz w:val="26"/>
          <w:szCs w:val="26"/>
        </w:rPr>
        <w:t>Затраты теплоносителя при проведении плановых эксплуатационных испытаний тепловых сетей и других регламентных работ включают потери теплоносителя при выполнении подготовительных работ, отключении участков трубопроводов, их опорожнении и последующем заполнении.</w:t>
      </w:r>
    </w:p>
    <w:p w:rsidR="001A2D33" w:rsidRPr="00446A75" w:rsidRDefault="001A2D33" w:rsidP="001A2D33">
      <w:pPr>
        <w:ind w:firstLine="540"/>
        <w:jc w:val="both"/>
        <w:rPr>
          <w:sz w:val="26"/>
          <w:szCs w:val="26"/>
        </w:rPr>
      </w:pPr>
      <w:r w:rsidRPr="00446A75">
        <w:rPr>
          <w:sz w:val="26"/>
          <w:szCs w:val="26"/>
        </w:rPr>
        <w:t>Нормирование затрат теплоносителя на указанные цели производилось с учетом регламентируемой нормативными документами периодичности проведения эксплуатационных испытаний и других регламентных работ и утвержденных эксплуатационных норм затрат для каждого вида испытательных и регламентных работ в тепловых сетях для данных участков трубопроводов и принималось в размере 1,5-кратной емкости соответствующих трубопроводов тепловых сетей.</w:t>
      </w:r>
    </w:p>
    <w:p w:rsidR="001A2D33" w:rsidRPr="00446A75" w:rsidRDefault="001A2D33" w:rsidP="001A2D33">
      <w:pPr>
        <w:suppressAutoHyphens/>
        <w:ind w:firstLine="540"/>
        <w:jc w:val="both"/>
        <w:rPr>
          <w:sz w:val="26"/>
          <w:szCs w:val="26"/>
        </w:rPr>
      </w:pPr>
      <w:r w:rsidRPr="00446A75">
        <w:rPr>
          <w:sz w:val="26"/>
          <w:szCs w:val="26"/>
        </w:rPr>
        <w:t xml:space="preserve">При изменении емкости (внутреннего объема) трубопроводов тепловых сетей, эксплуатируемых </w:t>
      </w:r>
      <w:proofErr w:type="spellStart"/>
      <w:r w:rsidRPr="00446A75">
        <w:rPr>
          <w:sz w:val="26"/>
          <w:szCs w:val="26"/>
        </w:rPr>
        <w:t>теплосетевой</w:t>
      </w:r>
      <w:proofErr w:type="spellEnd"/>
      <w:r w:rsidRPr="00446A75">
        <w:rPr>
          <w:sz w:val="26"/>
          <w:szCs w:val="26"/>
        </w:rPr>
        <w:t xml:space="preserve"> организацией, на 5%, ожидаемые значения показателя «потери сетевой воды» допускается определять по формуле: </w:t>
      </w:r>
    </w:p>
    <w:p w:rsidR="001A2D33" w:rsidRPr="00446A75" w:rsidRDefault="001A2D33" w:rsidP="001A2D33">
      <w:pPr>
        <w:suppressAutoHyphens/>
        <w:ind w:firstLine="540"/>
        <w:jc w:val="center"/>
        <w:rPr>
          <w:sz w:val="26"/>
          <w:szCs w:val="26"/>
        </w:rPr>
      </w:pPr>
      <w:r w:rsidRPr="00446A75">
        <w:rPr>
          <w:rFonts w:eastAsia="MS Mincho"/>
          <w:position w:val="-32"/>
          <w:sz w:val="26"/>
          <w:szCs w:val="26"/>
        </w:rPr>
        <w:object w:dxaOrig="2280" w:dyaOrig="760">
          <v:shape id="_x0000_i1040" type="#_x0000_t75" style="width:116.25pt;height:38.25pt" o:ole="">
            <v:imagedata r:id="rId47" o:title=""/>
          </v:shape>
          <o:OLEObject Type="Embed" ProgID="Equation.3" ShapeID="_x0000_i1040" DrawAspect="Content" ObjectID="_1683553015" r:id="rId48"/>
        </w:object>
      </w:r>
    </w:p>
    <w:p w:rsidR="001A2D33" w:rsidRPr="00446A75" w:rsidRDefault="001A2D33" w:rsidP="001A2D33">
      <w:pPr>
        <w:suppressAutoHyphens/>
        <w:ind w:firstLine="540"/>
        <w:jc w:val="both"/>
        <w:rPr>
          <w:sz w:val="26"/>
          <w:szCs w:val="26"/>
        </w:rPr>
      </w:pPr>
      <w:r w:rsidRPr="00446A75">
        <w:rPr>
          <w:sz w:val="26"/>
          <w:szCs w:val="26"/>
        </w:rPr>
        <w:t xml:space="preserve">где: </w:t>
      </w:r>
      <w:r w:rsidRPr="00446A75">
        <w:rPr>
          <w:position w:val="-12"/>
          <w:sz w:val="26"/>
          <w:szCs w:val="26"/>
        </w:rPr>
        <w:object w:dxaOrig="560" w:dyaOrig="380">
          <v:shape id="_x0000_i1041" type="#_x0000_t75" style="width:27.75pt;height:20.25pt" o:ole="">
            <v:imagedata r:id="rId49" o:title=""/>
          </v:shape>
          <o:OLEObject Type="Embed" ProgID="Equation.3" ShapeID="_x0000_i1041" DrawAspect="Content" ObjectID="_1683553016" r:id="rId50"/>
        </w:object>
      </w:r>
      <w:proofErr w:type="gramStart"/>
      <w:r w:rsidRPr="00446A75">
        <w:rPr>
          <w:sz w:val="26"/>
          <w:szCs w:val="26"/>
        </w:rPr>
        <w:t>–о</w:t>
      </w:r>
      <w:proofErr w:type="gramEnd"/>
      <w:r w:rsidRPr="00446A75">
        <w:rPr>
          <w:sz w:val="26"/>
          <w:szCs w:val="26"/>
        </w:rPr>
        <w:t xml:space="preserve">жидаемые годовые потери сетевой воды на период регулирования, м³; </w:t>
      </w:r>
    </w:p>
    <w:p w:rsidR="001A2D33" w:rsidRPr="00446A75" w:rsidRDefault="001A2D33" w:rsidP="001A2D33">
      <w:pPr>
        <w:suppressAutoHyphens/>
        <w:ind w:firstLine="540"/>
        <w:jc w:val="both"/>
        <w:rPr>
          <w:sz w:val="26"/>
          <w:szCs w:val="26"/>
        </w:rPr>
      </w:pPr>
      <w:r w:rsidRPr="00446A75">
        <w:rPr>
          <w:position w:val="-12"/>
          <w:sz w:val="26"/>
          <w:szCs w:val="26"/>
        </w:rPr>
        <w:object w:dxaOrig="580" w:dyaOrig="380">
          <v:shape id="_x0000_i1042" type="#_x0000_t75" style="width:30pt;height:20.25pt" o:ole="">
            <v:imagedata r:id="rId51" o:title=""/>
          </v:shape>
          <o:OLEObject Type="Embed" ProgID="Equation.3" ShapeID="_x0000_i1042" DrawAspect="Content" ObjectID="_1683553017" r:id="rId52"/>
        </w:object>
      </w:r>
      <w:r w:rsidRPr="00446A75">
        <w:rPr>
          <w:sz w:val="26"/>
          <w:szCs w:val="26"/>
        </w:rPr>
        <w:t xml:space="preserve">–годовые потери сетевой воды в тепловых сетях, находящихся в эксплуатационной ответственности </w:t>
      </w:r>
      <w:proofErr w:type="spellStart"/>
      <w:r w:rsidRPr="00446A75">
        <w:rPr>
          <w:sz w:val="26"/>
          <w:szCs w:val="26"/>
        </w:rPr>
        <w:t>теплосетевой</w:t>
      </w:r>
      <w:proofErr w:type="spellEnd"/>
      <w:r w:rsidRPr="00446A75">
        <w:rPr>
          <w:sz w:val="26"/>
          <w:szCs w:val="26"/>
        </w:rPr>
        <w:t xml:space="preserve"> организации, в соответствии с энергетическими характеристиками, </w:t>
      </w:r>
      <w:proofErr w:type="gramStart"/>
      <w:r w:rsidRPr="00446A75">
        <w:rPr>
          <w:sz w:val="26"/>
          <w:szCs w:val="26"/>
        </w:rPr>
        <w:t>м</w:t>
      </w:r>
      <w:proofErr w:type="gramEnd"/>
      <w:r w:rsidRPr="00446A75">
        <w:rPr>
          <w:sz w:val="26"/>
          <w:szCs w:val="26"/>
        </w:rPr>
        <w:t>³;</w:t>
      </w:r>
    </w:p>
    <w:p w:rsidR="001A2D33" w:rsidRPr="00446A75" w:rsidRDefault="001A2D33" w:rsidP="001A2D33">
      <w:pPr>
        <w:suppressAutoHyphens/>
        <w:ind w:firstLine="540"/>
        <w:jc w:val="both"/>
        <w:rPr>
          <w:sz w:val="26"/>
          <w:szCs w:val="26"/>
        </w:rPr>
      </w:pPr>
      <w:r w:rsidRPr="00446A75">
        <w:rPr>
          <w:position w:val="-14"/>
          <w:sz w:val="26"/>
          <w:szCs w:val="26"/>
        </w:rPr>
        <w:object w:dxaOrig="859" w:dyaOrig="400">
          <v:shape id="_x0000_i1043" type="#_x0000_t75" style="width:42pt;height:20.25pt" o:ole="">
            <v:imagedata r:id="rId53" o:title=""/>
          </v:shape>
          <o:OLEObject Type="Embed" ProgID="Equation.3" ShapeID="_x0000_i1043" DrawAspect="Content" ObjectID="_1683553018" r:id="rId54"/>
        </w:object>
      </w:r>
      <w:r w:rsidRPr="00446A75">
        <w:rPr>
          <w:sz w:val="26"/>
          <w:szCs w:val="26"/>
        </w:rPr>
        <w:t xml:space="preserve">– ожидаемый суммарный среднегодовой объём тепловых сетей, </w:t>
      </w:r>
      <w:proofErr w:type="gramStart"/>
      <w:r w:rsidRPr="00446A75">
        <w:rPr>
          <w:sz w:val="26"/>
          <w:szCs w:val="26"/>
        </w:rPr>
        <w:t>м</w:t>
      </w:r>
      <w:proofErr w:type="gramEnd"/>
      <w:r w:rsidRPr="00446A75">
        <w:rPr>
          <w:sz w:val="26"/>
          <w:szCs w:val="26"/>
        </w:rPr>
        <w:t xml:space="preserve">³; </w:t>
      </w:r>
    </w:p>
    <w:p w:rsidR="001A2D33" w:rsidRPr="00446A75" w:rsidRDefault="001A2D33" w:rsidP="001A2D33">
      <w:pPr>
        <w:suppressAutoHyphens/>
        <w:ind w:firstLine="540"/>
        <w:jc w:val="both"/>
        <w:rPr>
          <w:sz w:val="26"/>
          <w:szCs w:val="26"/>
        </w:rPr>
      </w:pPr>
      <w:r w:rsidRPr="00446A75">
        <w:rPr>
          <w:position w:val="-14"/>
          <w:sz w:val="26"/>
          <w:szCs w:val="26"/>
        </w:rPr>
        <w:object w:dxaOrig="900" w:dyaOrig="400">
          <v:shape id="_x0000_i1044" type="#_x0000_t75" style="width:45pt;height:20.25pt" o:ole="">
            <v:imagedata r:id="rId55" o:title=""/>
          </v:shape>
          <o:OLEObject Type="Embed" ProgID="Equation.3" ShapeID="_x0000_i1044" DrawAspect="Content" ObjectID="_1683553019" r:id="rId56"/>
        </w:object>
      </w:r>
      <w:r w:rsidRPr="00446A75">
        <w:rPr>
          <w:sz w:val="26"/>
          <w:szCs w:val="26"/>
        </w:rPr>
        <w:t xml:space="preserve">– суммарный среднегодовой объём тепловых сетей, находящихся в эксплуатационной ответственности </w:t>
      </w:r>
      <w:proofErr w:type="spellStart"/>
      <w:r w:rsidRPr="00446A75">
        <w:rPr>
          <w:sz w:val="26"/>
          <w:szCs w:val="26"/>
        </w:rPr>
        <w:t>теплосетевой</w:t>
      </w:r>
      <w:proofErr w:type="spellEnd"/>
      <w:r w:rsidRPr="00446A75">
        <w:rPr>
          <w:sz w:val="26"/>
          <w:szCs w:val="26"/>
        </w:rPr>
        <w:t xml:space="preserve"> организации, принятый при разработке энергетических характеристик, </w:t>
      </w:r>
      <w:proofErr w:type="gramStart"/>
      <w:r w:rsidRPr="00446A75">
        <w:rPr>
          <w:sz w:val="26"/>
          <w:szCs w:val="26"/>
        </w:rPr>
        <w:t>м</w:t>
      </w:r>
      <w:proofErr w:type="gramEnd"/>
      <w:r w:rsidRPr="00446A75">
        <w:rPr>
          <w:sz w:val="26"/>
          <w:szCs w:val="26"/>
        </w:rPr>
        <w:t>³.</w:t>
      </w:r>
    </w:p>
    <w:p w:rsidR="001A2D33" w:rsidRPr="00446A75" w:rsidRDefault="001A2D33" w:rsidP="001A2D33">
      <w:pPr>
        <w:suppressAutoHyphens/>
        <w:ind w:firstLine="540"/>
        <w:rPr>
          <w:sz w:val="26"/>
          <w:szCs w:val="26"/>
        </w:rPr>
      </w:pPr>
    </w:p>
    <w:p w:rsidR="001A2D33" w:rsidRDefault="001A2D33" w:rsidP="00206B68">
      <w:pPr>
        <w:pStyle w:val="1"/>
        <w:spacing w:line="240" w:lineRule="auto"/>
      </w:pPr>
      <w:bookmarkStart w:id="43" w:name="_Toc345529010"/>
      <w:bookmarkStart w:id="44" w:name="_Toc346868587"/>
      <w:bookmarkStart w:id="45" w:name="_Toc364263464"/>
      <w:bookmarkStart w:id="46" w:name="_Toc405556575"/>
      <w:r w:rsidRPr="00446A75">
        <w:t xml:space="preserve">3.1.4. Определение расхода воды на собственные нужды </w:t>
      </w:r>
      <w:bookmarkEnd w:id="43"/>
      <w:bookmarkEnd w:id="44"/>
      <w:bookmarkEnd w:id="45"/>
      <w:bookmarkEnd w:id="46"/>
      <w:r>
        <w:t>ВПУ</w:t>
      </w:r>
    </w:p>
    <w:p w:rsidR="00AA4124" w:rsidRPr="00AA4124" w:rsidRDefault="00AA4124" w:rsidP="00AA4124"/>
    <w:p w:rsidR="001A2D33" w:rsidRPr="00446A75" w:rsidRDefault="001A2D33" w:rsidP="001A2D33">
      <w:pPr>
        <w:ind w:firstLine="540"/>
        <w:jc w:val="both"/>
        <w:rPr>
          <w:sz w:val="26"/>
          <w:szCs w:val="26"/>
        </w:rPr>
      </w:pPr>
      <w:r w:rsidRPr="00446A75">
        <w:rPr>
          <w:sz w:val="26"/>
          <w:szCs w:val="26"/>
        </w:rPr>
        <w:t xml:space="preserve">Расход воды на собственные нужды </w:t>
      </w:r>
      <w:r>
        <w:rPr>
          <w:sz w:val="26"/>
          <w:szCs w:val="26"/>
        </w:rPr>
        <w:t>ВПУ</w:t>
      </w:r>
      <w:r w:rsidRPr="00446A75">
        <w:rPr>
          <w:sz w:val="26"/>
          <w:szCs w:val="26"/>
        </w:rPr>
        <w:t xml:space="preserve"> зависит от ряда факторов, основными из которых являются: </w:t>
      </w:r>
    </w:p>
    <w:p w:rsidR="001A2D33" w:rsidRPr="00446A75" w:rsidRDefault="001A2D33" w:rsidP="001A2D33">
      <w:pPr>
        <w:ind w:firstLine="540"/>
        <w:jc w:val="both"/>
        <w:rPr>
          <w:sz w:val="26"/>
          <w:szCs w:val="26"/>
        </w:rPr>
      </w:pPr>
      <w:r w:rsidRPr="00446A75">
        <w:rPr>
          <w:sz w:val="26"/>
          <w:szCs w:val="26"/>
        </w:rPr>
        <w:t>- принципиальная схема водоподготовки;</w:t>
      </w:r>
    </w:p>
    <w:p w:rsidR="001A2D33" w:rsidRPr="00446A75" w:rsidRDefault="001A2D33" w:rsidP="001A2D33">
      <w:pPr>
        <w:ind w:firstLine="540"/>
        <w:jc w:val="both"/>
        <w:rPr>
          <w:sz w:val="26"/>
          <w:szCs w:val="26"/>
        </w:rPr>
      </w:pPr>
      <w:r w:rsidRPr="00446A75">
        <w:rPr>
          <w:sz w:val="26"/>
          <w:szCs w:val="26"/>
        </w:rPr>
        <w:t>- качество исходной воды;</w:t>
      </w:r>
    </w:p>
    <w:p w:rsidR="001A2D33" w:rsidRPr="00446A75" w:rsidRDefault="001A2D33" w:rsidP="001A2D33">
      <w:pPr>
        <w:ind w:firstLine="540"/>
        <w:jc w:val="both"/>
        <w:rPr>
          <w:sz w:val="26"/>
          <w:szCs w:val="26"/>
        </w:rPr>
      </w:pPr>
      <w:r w:rsidRPr="00446A75">
        <w:rPr>
          <w:sz w:val="26"/>
          <w:szCs w:val="26"/>
        </w:rPr>
        <w:t>- рабочая обменная емкость применяемых ионитов;</w:t>
      </w:r>
    </w:p>
    <w:p w:rsidR="001A2D33" w:rsidRPr="00446A75" w:rsidRDefault="001A2D33" w:rsidP="001A2D33">
      <w:pPr>
        <w:ind w:firstLine="540"/>
        <w:jc w:val="both"/>
        <w:rPr>
          <w:sz w:val="26"/>
          <w:szCs w:val="26"/>
        </w:rPr>
      </w:pPr>
      <w:r w:rsidRPr="00446A75">
        <w:rPr>
          <w:sz w:val="26"/>
          <w:szCs w:val="26"/>
        </w:rPr>
        <w:t>- удельный расход воды на регенерацию и требуемую отмывку свежего ионита;</w:t>
      </w:r>
    </w:p>
    <w:p w:rsidR="001A2D33" w:rsidRPr="00446A75" w:rsidRDefault="001A2D33" w:rsidP="001A2D33">
      <w:pPr>
        <w:ind w:firstLine="540"/>
        <w:jc w:val="both"/>
        <w:rPr>
          <w:sz w:val="26"/>
          <w:szCs w:val="26"/>
        </w:rPr>
      </w:pPr>
      <w:r w:rsidRPr="00446A75">
        <w:rPr>
          <w:sz w:val="26"/>
          <w:szCs w:val="26"/>
        </w:rPr>
        <w:t>- степень отмывки ионита от продуктов регенерации;</w:t>
      </w:r>
    </w:p>
    <w:p w:rsidR="001A2D33" w:rsidRPr="00446A75" w:rsidRDefault="001A2D33" w:rsidP="001A2D33">
      <w:pPr>
        <w:ind w:firstLine="540"/>
        <w:jc w:val="both"/>
        <w:rPr>
          <w:sz w:val="26"/>
          <w:szCs w:val="26"/>
        </w:rPr>
      </w:pPr>
      <w:r w:rsidRPr="00446A75">
        <w:rPr>
          <w:sz w:val="26"/>
          <w:szCs w:val="26"/>
        </w:rPr>
        <w:t>- повторное использование части отмывочных вод (на взрыхление ионитов, на приготовление регенерирующих растворов).</w:t>
      </w:r>
    </w:p>
    <w:p w:rsidR="001A2D33" w:rsidRPr="00446A75" w:rsidRDefault="001A2D33" w:rsidP="001A2D33">
      <w:pPr>
        <w:ind w:firstLine="540"/>
        <w:jc w:val="both"/>
        <w:rPr>
          <w:sz w:val="26"/>
          <w:szCs w:val="26"/>
        </w:rPr>
      </w:pPr>
      <w:r w:rsidRPr="00446A75">
        <w:rPr>
          <w:sz w:val="26"/>
          <w:szCs w:val="26"/>
        </w:rPr>
        <w:t xml:space="preserve">Для определения расчетного расхода воды на собственные нужды </w:t>
      </w:r>
      <w:r>
        <w:rPr>
          <w:sz w:val="26"/>
          <w:szCs w:val="26"/>
        </w:rPr>
        <w:t>ВПУ</w:t>
      </w:r>
      <w:r w:rsidRPr="00446A75">
        <w:rPr>
          <w:sz w:val="26"/>
          <w:szCs w:val="26"/>
        </w:rPr>
        <w:t xml:space="preserve"> использовались усредненные данные, приведенные в таблицах 2-14, 2-15 тома 1 «Водоподготовка и водный режим парогенераторов» «Справочника химика-энергетика» под общей редакцией С.М. Гурвича (М. Энергия, 1972).</w:t>
      </w:r>
    </w:p>
    <w:p w:rsidR="001A2D33" w:rsidRPr="00446A75" w:rsidRDefault="001A2D33" w:rsidP="001A2D33">
      <w:pPr>
        <w:ind w:firstLine="540"/>
        <w:jc w:val="both"/>
        <w:rPr>
          <w:sz w:val="26"/>
          <w:szCs w:val="26"/>
        </w:rPr>
      </w:pPr>
      <w:r w:rsidRPr="00446A75">
        <w:rPr>
          <w:sz w:val="26"/>
          <w:szCs w:val="26"/>
        </w:rPr>
        <w:t>По приведенным ниже формулам определен расход воды на собственные нужды водоподготовительного аппарата в процентах количества полученного в нем фильтрата:</w:t>
      </w:r>
    </w:p>
    <w:p w:rsidR="001A2D33" w:rsidRPr="00446A75" w:rsidRDefault="001A2D33" w:rsidP="001A2D33">
      <w:pPr>
        <w:ind w:firstLine="540"/>
        <w:jc w:val="both"/>
        <w:rPr>
          <w:sz w:val="26"/>
          <w:szCs w:val="26"/>
        </w:rPr>
      </w:pPr>
      <w:r>
        <w:rPr>
          <w:sz w:val="26"/>
          <w:szCs w:val="26"/>
        </w:rPr>
        <w:t>-</w:t>
      </w:r>
      <w:r w:rsidRPr="00446A75">
        <w:rPr>
          <w:sz w:val="26"/>
          <w:szCs w:val="26"/>
        </w:rPr>
        <w:t xml:space="preserve"> для </w:t>
      </w:r>
      <w:proofErr w:type="spellStart"/>
      <w:r w:rsidRPr="00446A75">
        <w:rPr>
          <w:sz w:val="26"/>
          <w:szCs w:val="26"/>
        </w:rPr>
        <w:t>натрий-катионитного</w:t>
      </w:r>
      <w:proofErr w:type="spellEnd"/>
      <w:r w:rsidRPr="00446A75">
        <w:rPr>
          <w:sz w:val="26"/>
          <w:szCs w:val="26"/>
        </w:rPr>
        <w:t xml:space="preserve"> фильтра первой ступени с </w:t>
      </w:r>
      <w:proofErr w:type="gramStart"/>
      <w:r w:rsidRPr="00446A75">
        <w:rPr>
          <w:sz w:val="26"/>
          <w:szCs w:val="26"/>
        </w:rPr>
        <w:t>загруженным</w:t>
      </w:r>
      <w:proofErr w:type="gramEnd"/>
      <w:r w:rsidRPr="00446A75">
        <w:rPr>
          <w:sz w:val="26"/>
          <w:szCs w:val="26"/>
        </w:rPr>
        <w:t xml:space="preserve"> в фильтр </w:t>
      </w:r>
      <w:proofErr w:type="spellStart"/>
      <w:r w:rsidRPr="00446A75">
        <w:rPr>
          <w:sz w:val="26"/>
          <w:szCs w:val="26"/>
        </w:rPr>
        <w:t>сульфоуглем</w:t>
      </w:r>
      <w:proofErr w:type="spellEnd"/>
    </w:p>
    <w:p w:rsidR="001A2D33" w:rsidRPr="00446A75" w:rsidRDefault="001A2D33" w:rsidP="001A2D33">
      <w:pPr>
        <w:ind w:firstLine="540"/>
        <w:jc w:val="center"/>
        <w:rPr>
          <w:sz w:val="26"/>
          <w:szCs w:val="26"/>
          <w:vertAlign w:val="subscript"/>
        </w:rPr>
      </w:pPr>
      <w:r w:rsidRPr="00446A75">
        <w:rPr>
          <w:i/>
          <w:sz w:val="26"/>
          <w:szCs w:val="26"/>
        </w:rPr>
        <w:t>Р</w:t>
      </w:r>
      <w:r w:rsidRPr="00446A75">
        <w:rPr>
          <w:i/>
          <w:sz w:val="26"/>
          <w:szCs w:val="26"/>
          <w:vertAlign w:val="subscript"/>
        </w:rPr>
        <w:t>Na1</w:t>
      </w:r>
      <w:r w:rsidRPr="00446A75">
        <w:rPr>
          <w:i/>
          <w:sz w:val="26"/>
          <w:szCs w:val="26"/>
        </w:rPr>
        <w:t>=Р</w:t>
      </w:r>
      <w:r w:rsidRPr="00446A75">
        <w:rPr>
          <w:sz w:val="26"/>
          <w:szCs w:val="26"/>
          <w:vertAlign w:val="subscript"/>
        </w:rPr>
        <w:t>и*</w:t>
      </w:r>
      <w:r w:rsidRPr="00446A75">
        <w:rPr>
          <w:sz w:val="26"/>
          <w:szCs w:val="26"/>
        </w:rPr>
        <w:t>100Ж</w:t>
      </w:r>
      <w:r w:rsidRPr="00446A75">
        <w:rPr>
          <w:sz w:val="26"/>
          <w:szCs w:val="26"/>
          <w:vertAlign w:val="subscript"/>
        </w:rPr>
        <w:t>0</w:t>
      </w:r>
      <w:r w:rsidRPr="00446A75">
        <w:rPr>
          <w:sz w:val="26"/>
          <w:szCs w:val="26"/>
        </w:rPr>
        <w:t>/</w:t>
      </w:r>
      <w:proofErr w:type="spellStart"/>
      <w:r w:rsidRPr="00446A75">
        <w:rPr>
          <w:i/>
          <w:sz w:val="26"/>
          <w:szCs w:val="26"/>
        </w:rPr>
        <w:t>е</w:t>
      </w:r>
      <w:r w:rsidRPr="00446A75">
        <w:rPr>
          <w:sz w:val="26"/>
          <w:szCs w:val="26"/>
          <w:vertAlign w:val="subscript"/>
        </w:rPr>
        <w:t>су</w:t>
      </w:r>
      <w:proofErr w:type="spellEnd"/>
      <w:r>
        <w:rPr>
          <w:sz w:val="26"/>
          <w:szCs w:val="26"/>
          <w:vertAlign w:val="subscript"/>
        </w:rPr>
        <w:t>,</w:t>
      </w:r>
    </w:p>
    <w:p w:rsidR="001A2D33" w:rsidRPr="00446A75" w:rsidRDefault="001A2D33" w:rsidP="001A2D33">
      <w:pPr>
        <w:ind w:firstLine="540"/>
        <w:jc w:val="both"/>
        <w:rPr>
          <w:sz w:val="26"/>
          <w:szCs w:val="26"/>
        </w:rPr>
      </w:pPr>
      <w:r>
        <w:rPr>
          <w:sz w:val="26"/>
          <w:szCs w:val="26"/>
        </w:rPr>
        <w:t xml:space="preserve">- </w:t>
      </w:r>
      <w:r w:rsidRPr="00446A75">
        <w:rPr>
          <w:sz w:val="26"/>
          <w:szCs w:val="26"/>
        </w:rPr>
        <w:t xml:space="preserve">для </w:t>
      </w:r>
      <w:proofErr w:type="spellStart"/>
      <w:r w:rsidRPr="00446A75">
        <w:rPr>
          <w:sz w:val="26"/>
          <w:szCs w:val="26"/>
        </w:rPr>
        <w:t>натрий-катионитного</w:t>
      </w:r>
      <w:proofErr w:type="spellEnd"/>
      <w:r w:rsidRPr="00446A75">
        <w:rPr>
          <w:sz w:val="26"/>
          <w:szCs w:val="26"/>
        </w:rPr>
        <w:t xml:space="preserve"> фильтра первой ступени с загруженным в фильтр катионитом КУ-2</w:t>
      </w:r>
    </w:p>
    <w:p w:rsidR="001A2D33" w:rsidRPr="00446A75" w:rsidRDefault="001A2D33" w:rsidP="001A2D33">
      <w:pPr>
        <w:tabs>
          <w:tab w:val="center" w:pos="5811"/>
        </w:tabs>
        <w:ind w:firstLine="540"/>
        <w:jc w:val="center"/>
        <w:rPr>
          <w:i/>
          <w:sz w:val="26"/>
          <w:szCs w:val="26"/>
          <w:vertAlign w:val="subscript"/>
        </w:rPr>
      </w:pPr>
      <w:r w:rsidRPr="00446A75">
        <w:rPr>
          <w:i/>
          <w:sz w:val="26"/>
          <w:szCs w:val="26"/>
        </w:rPr>
        <w:t>Р</w:t>
      </w:r>
      <w:r w:rsidRPr="00446A75">
        <w:rPr>
          <w:i/>
          <w:sz w:val="26"/>
          <w:szCs w:val="26"/>
          <w:vertAlign w:val="subscript"/>
        </w:rPr>
        <w:t>Na1</w:t>
      </w:r>
      <w:r w:rsidRPr="00446A75">
        <w:rPr>
          <w:i/>
          <w:sz w:val="26"/>
          <w:szCs w:val="26"/>
        </w:rPr>
        <w:t>=Р</w:t>
      </w:r>
      <w:r w:rsidRPr="00446A75">
        <w:rPr>
          <w:sz w:val="26"/>
          <w:szCs w:val="26"/>
          <w:vertAlign w:val="subscript"/>
        </w:rPr>
        <w:t>и*</w:t>
      </w:r>
      <w:r w:rsidRPr="00446A75">
        <w:rPr>
          <w:sz w:val="26"/>
          <w:szCs w:val="26"/>
        </w:rPr>
        <w:t>100Ж</w:t>
      </w:r>
      <w:r w:rsidRPr="00446A75">
        <w:rPr>
          <w:sz w:val="26"/>
          <w:szCs w:val="26"/>
          <w:vertAlign w:val="subscript"/>
        </w:rPr>
        <w:t>0</w:t>
      </w:r>
      <w:r w:rsidRPr="00446A75">
        <w:rPr>
          <w:sz w:val="26"/>
          <w:szCs w:val="26"/>
        </w:rPr>
        <w:t>/</w:t>
      </w:r>
      <w:r w:rsidRPr="00446A75">
        <w:rPr>
          <w:i/>
          <w:sz w:val="26"/>
          <w:szCs w:val="26"/>
        </w:rPr>
        <w:t>е</w:t>
      </w:r>
      <w:r w:rsidRPr="00446A75">
        <w:rPr>
          <w:i/>
          <w:sz w:val="26"/>
          <w:szCs w:val="26"/>
          <w:vertAlign w:val="subscript"/>
        </w:rPr>
        <w:t>КУ-2</w:t>
      </w:r>
      <w:r>
        <w:rPr>
          <w:i/>
          <w:sz w:val="26"/>
          <w:szCs w:val="26"/>
          <w:vertAlign w:val="subscript"/>
        </w:rPr>
        <w:t>,</w:t>
      </w:r>
    </w:p>
    <w:p w:rsidR="001A2D33" w:rsidRPr="00446A75" w:rsidRDefault="001A2D33" w:rsidP="001A2D33">
      <w:pPr>
        <w:ind w:firstLine="540"/>
        <w:jc w:val="both"/>
        <w:rPr>
          <w:sz w:val="26"/>
          <w:szCs w:val="26"/>
        </w:rPr>
      </w:pPr>
      <w:r>
        <w:rPr>
          <w:sz w:val="26"/>
          <w:szCs w:val="26"/>
        </w:rPr>
        <w:t xml:space="preserve">- </w:t>
      </w:r>
      <w:r w:rsidRPr="00446A75">
        <w:rPr>
          <w:sz w:val="26"/>
          <w:szCs w:val="26"/>
        </w:rPr>
        <w:t xml:space="preserve">для </w:t>
      </w:r>
      <w:proofErr w:type="spellStart"/>
      <w:r w:rsidRPr="00446A75">
        <w:rPr>
          <w:sz w:val="26"/>
          <w:szCs w:val="26"/>
        </w:rPr>
        <w:t>натрий-катионитного</w:t>
      </w:r>
      <w:proofErr w:type="spellEnd"/>
      <w:r w:rsidRPr="00446A75">
        <w:rPr>
          <w:sz w:val="26"/>
          <w:szCs w:val="26"/>
        </w:rPr>
        <w:t xml:space="preserve"> фильтра второй ступени с </w:t>
      </w:r>
      <w:proofErr w:type="gramStart"/>
      <w:r w:rsidRPr="00446A75">
        <w:rPr>
          <w:sz w:val="26"/>
          <w:szCs w:val="26"/>
        </w:rPr>
        <w:t>загруженным</w:t>
      </w:r>
      <w:proofErr w:type="gramEnd"/>
      <w:r w:rsidRPr="00446A75">
        <w:rPr>
          <w:sz w:val="26"/>
          <w:szCs w:val="26"/>
        </w:rPr>
        <w:t xml:space="preserve"> в фильтр </w:t>
      </w:r>
      <w:proofErr w:type="spellStart"/>
      <w:r w:rsidRPr="00446A75">
        <w:rPr>
          <w:sz w:val="26"/>
          <w:szCs w:val="26"/>
        </w:rPr>
        <w:t>сульфоуглем</w:t>
      </w:r>
      <w:proofErr w:type="spellEnd"/>
    </w:p>
    <w:p w:rsidR="001A2D33" w:rsidRPr="00446A75" w:rsidRDefault="001A2D33" w:rsidP="001A2D33">
      <w:pPr>
        <w:ind w:firstLine="540"/>
        <w:jc w:val="center"/>
        <w:rPr>
          <w:sz w:val="26"/>
          <w:szCs w:val="26"/>
          <w:vertAlign w:val="subscript"/>
        </w:rPr>
      </w:pPr>
      <w:r w:rsidRPr="00446A75">
        <w:rPr>
          <w:i/>
          <w:sz w:val="26"/>
          <w:szCs w:val="26"/>
        </w:rPr>
        <w:t>Р</w:t>
      </w:r>
      <w:r w:rsidRPr="00446A75">
        <w:rPr>
          <w:i/>
          <w:sz w:val="26"/>
          <w:szCs w:val="26"/>
          <w:vertAlign w:val="subscript"/>
        </w:rPr>
        <w:t>Na2</w:t>
      </w:r>
      <w:r w:rsidRPr="00446A75">
        <w:rPr>
          <w:i/>
          <w:sz w:val="26"/>
          <w:szCs w:val="26"/>
        </w:rPr>
        <w:t>=Р</w:t>
      </w:r>
      <w:r w:rsidRPr="00446A75">
        <w:rPr>
          <w:sz w:val="26"/>
          <w:szCs w:val="26"/>
          <w:vertAlign w:val="subscript"/>
        </w:rPr>
        <w:t>и</w:t>
      </w:r>
      <w:r w:rsidRPr="00446A75">
        <w:rPr>
          <w:sz w:val="26"/>
          <w:szCs w:val="26"/>
        </w:rPr>
        <w:t>(100+</w:t>
      </w:r>
      <w:r w:rsidRPr="00446A75">
        <w:rPr>
          <w:i/>
          <w:sz w:val="26"/>
          <w:szCs w:val="26"/>
        </w:rPr>
        <w:t>Р</w:t>
      </w:r>
      <w:r w:rsidRPr="00446A75">
        <w:rPr>
          <w:sz w:val="26"/>
          <w:szCs w:val="26"/>
          <w:vertAlign w:val="subscript"/>
        </w:rPr>
        <w:t>Na1</w:t>
      </w:r>
      <w:r w:rsidRPr="00446A75">
        <w:rPr>
          <w:sz w:val="26"/>
          <w:szCs w:val="26"/>
        </w:rPr>
        <w:t>)Ж</w:t>
      </w:r>
      <w:r w:rsidRPr="00446A75">
        <w:rPr>
          <w:sz w:val="26"/>
          <w:szCs w:val="26"/>
          <w:vertAlign w:val="subscript"/>
        </w:rPr>
        <w:t>Na1</w:t>
      </w:r>
      <w:r w:rsidRPr="00446A75">
        <w:rPr>
          <w:sz w:val="26"/>
          <w:szCs w:val="26"/>
        </w:rPr>
        <w:t>/</w:t>
      </w:r>
      <w:proofErr w:type="spellStart"/>
      <w:r w:rsidRPr="00446A75">
        <w:rPr>
          <w:i/>
          <w:sz w:val="26"/>
          <w:szCs w:val="26"/>
        </w:rPr>
        <w:t>е</w:t>
      </w:r>
      <w:r w:rsidRPr="00446A75">
        <w:rPr>
          <w:sz w:val="26"/>
          <w:szCs w:val="26"/>
          <w:vertAlign w:val="subscript"/>
        </w:rPr>
        <w:t>су</w:t>
      </w:r>
      <w:proofErr w:type="spellEnd"/>
      <w:r>
        <w:rPr>
          <w:sz w:val="26"/>
          <w:szCs w:val="26"/>
          <w:vertAlign w:val="subscript"/>
        </w:rPr>
        <w:t>,</w:t>
      </w:r>
    </w:p>
    <w:p w:rsidR="001A2D33" w:rsidRPr="00446A75" w:rsidRDefault="001A2D33" w:rsidP="001A2D33">
      <w:pPr>
        <w:ind w:firstLine="540"/>
        <w:jc w:val="both"/>
        <w:rPr>
          <w:sz w:val="26"/>
          <w:szCs w:val="26"/>
        </w:rPr>
      </w:pPr>
      <w:r>
        <w:rPr>
          <w:sz w:val="26"/>
          <w:szCs w:val="26"/>
        </w:rPr>
        <w:t xml:space="preserve">- </w:t>
      </w:r>
      <w:r w:rsidRPr="00446A75">
        <w:rPr>
          <w:sz w:val="26"/>
          <w:szCs w:val="26"/>
        </w:rPr>
        <w:t xml:space="preserve">для </w:t>
      </w:r>
      <w:proofErr w:type="spellStart"/>
      <w:r w:rsidRPr="00446A75">
        <w:rPr>
          <w:sz w:val="26"/>
          <w:szCs w:val="26"/>
        </w:rPr>
        <w:t>натрий-катионитного</w:t>
      </w:r>
      <w:proofErr w:type="spellEnd"/>
      <w:r w:rsidRPr="00446A75">
        <w:rPr>
          <w:sz w:val="26"/>
          <w:szCs w:val="26"/>
        </w:rPr>
        <w:t xml:space="preserve"> фильтра второй ступени с загруженным в фильтр катионитом КУ-2</w:t>
      </w:r>
    </w:p>
    <w:p w:rsidR="001A2D33" w:rsidRPr="00446A75" w:rsidRDefault="001A2D33" w:rsidP="001A2D33">
      <w:pPr>
        <w:ind w:firstLine="540"/>
        <w:jc w:val="center"/>
        <w:rPr>
          <w:sz w:val="26"/>
          <w:szCs w:val="26"/>
        </w:rPr>
      </w:pPr>
      <w:r w:rsidRPr="00446A75">
        <w:rPr>
          <w:i/>
          <w:sz w:val="26"/>
          <w:szCs w:val="26"/>
        </w:rPr>
        <w:t>Р</w:t>
      </w:r>
      <w:r w:rsidRPr="00446A75">
        <w:rPr>
          <w:i/>
          <w:sz w:val="26"/>
          <w:szCs w:val="26"/>
          <w:vertAlign w:val="subscript"/>
        </w:rPr>
        <w:t>Na1</w:t>
      </w:r>
      <w:r w:rsidRPr="00446A75">
        <w:rPr>
          <w:i/>
          <w:sz w:val="26"/>
          <w:szCs w:val="26"/>
        </w:rPr>
        <w:t>=Р</w:t>
      </w:r>
      <w:r w:rsidRPr="00446A75">
        <w:rPr>
          <w:sz w:val="26"/>
          <w:szCs w:val="26"/>
          <w:vertAlign w:val="subscript"/>
        </w:rPr>
        <w:t>и</w:t>
      </w:r>
      <w:r w:rsidRPr="00446A75">
        <w:rPr>
          <w:sz w:val="26"/>
          <w:szCs w:val="26"/>
        </w:rPr>
        <w:t>(100+</w:t>
      </w:r>
      <w:r w:rsidRPr="00446A75">
        <w:rPr>
          <w:i/>
          <w:sz w:val="26"/>
          <w:szCs w:val="26"/>
        </w:rPr>
        <w:t>Р</w:t>
      </w:r>
      <w:r w:rsidRPr="00446A75">
        <w:rPr>
          <w:sz w:val="26"/>
          <w:szCs w:val="26"/>
        </w:rPr>
        <w:t>Na1)Ж</w:t>
      </w:r>
      <w:r w:rsidRPr="00446A75">
        <w:rPr>
          <w:sz w:val="26"/>
          <w:szCs w:val="26"/>
          <w:vertAlign w:val="subscript"/>
        </w:rPr>
        <w:t>Na1</w:t>
      </w:r>
      <w:r w:rsidRPr="00446A75">
        <w:rPr>
          <w:sz w:val="26"/>
          <w:szCs w:val="26"/>
        </w:rPr>
        <w:t>/</w:t>
      </w:r>
      <w:r w:rsidRPr="00446A75">
        <w:rPr>
          <w:i/>
          <w:sz w:val="26"/>
          <w:szCs w:val="26"/>
        </w:rPr>
        <w:t>е</w:t>
      </w:r>
      <w:r w:rsidRPr="00446A75">
        <w:rPr>
          <w:i/>
          <w:sz w:val="26"/>
          <w:szCs w:val="26"/>
          <w:vertAlign w:val="subscript"/>
        </w:rPr>
        <w:t>КУ-2</w:t>
      </w:r>
      <w:r w:rsidRPr="00446A75">
        <w:rPr>
          <w:sz w:val="26"/>
          <w:szCs w:val="26"/>
        </w:rPr>
        <w:t>,</w:t>
      </w:r>
    </w:p>
    <w:p w:rsidR="001A2D33" w:rsidRPr="00446A75" w:rsidRDefault="001A2D33" w:rsidP="001A2D33">
      <w:pPr>
        <w:ind w:firstLine="540"/>
        <w:jc w:val="both"/>
        <w:rPr>
          <w:sz w:val="26"/>
          <w:szCs w:val="26"/>
        </w:rPr>
      </w:pPr>
      <w:r w:rsidRPr="00446A75">
        <w:rPr>
          <w:sz w:val="26"/>
          <w:szCs w:val="26"/>
        </w:rPr>
        <w:t>где:</w:t>
      </w:r>
    </w:p>
    <w:p w:rsidR="001A2D33" w:rsidRPr="00446A75" w:rsidRDefault="001A2D33" w:rsidP="001A2D33">
      <w:pPr>
        <w:ind w:firstLine="540"/>
        <w:jc w:val="both"/>
        <w:rPr>
          <w:sz w:val="26"/>
          <w:szCs w:val="26"/>
        </w:rPr>
      </w:pPr>
      <w:proofErr w:type="spellStart"/>
      <w:r w:rsidRPr="00446A75">
        <w:rPr>
          <w:i/>
          <w:sz w:val="26"/>
          <w:szCs w:val="26"/>
        </w:rPr>
        <w:t>Р</w:t>
      </w:r>
      <w:r w:rsidRPr="00446A75">
        <w:rPr>
          <w:sz w:val="26"/>
          <w:szCs w:val="26"/>
          <w:vertAlign w:val="subscript"/>
        </w:rPr>
        <w:t>и</w:t>
      </w:r>
      <w:proofErr w:type="spellEnd"/>
      <w:r w:rsidRPr="00446A75">
        <w:rPr>
          <w:sz w:val="26"/>
          <w:szCs w:val="26"/>
        </w:rPr>
        <w:t xml:space="preserve"> – удельный расход воды на собственные нужды ионита м</w:t>
      </w:r>
      <w:r w:rsidRPr="00446A75">
        <w:rPr>
          <w:sz w:val="26"/>
          <w:szCs w:val="26"/>
          <w:vertAlign w:val="superscript"/>
        </w:rPr>
        <w:t>3</w:t>
      </w:r>
      <w:r w:rsidRPr="00446A75">
        <w:rPr>
          <w:sz w:val="26"/>
          <w:szCs w:val="26"/>
        </w:rPr>
        <w:t>/ м</w:t>
      </w:r>
      <w:r w:rsidRPr="00446A75">
        <w:rPr>
          <w:sz w:val="26"/>
          <w:szCs w:val="26"/>
          <w:vertAlign w:val="superscript"/>
        </w:rPr>
        <w:t>3</w:t>
      </w:r>
      <w:r w:rsidRPr="00446A75">
        <w:rPr>
          <w:sz w:val="26"/>
          <w:szCs w:val="26"/>
        </w:rPr>
        <w:t>:</w:t>
      </w:r>
    </w:p>
    <w:p w:rsidR="001A2D33" w:rsidRPr="0023780C" w:rsidRDefault="001A2D33" w:rsidP="001A2D33">
      <w:pPr>
        <w:jc w:val="both"/>
        <w:rPr>
          <w:sz w:val="26"/>
          <w:szCs w:val="26"/>
        </w:rPr>
      </w:pPr>
      <w:r w:rsidRPr="0023780C">
        <w:rPr>
          <w:sz w:val="26"/>
          <w:szCs w:val="26"/>
        </w:rPr>
        <w:t xml:space="preserve">для фильтра первой ступени, загруженного </w:t>
      </w:r>
      <w:proofErr w:type="spellStart"/>
      <w:r w:rsidRPr="0023780C">
        <w:rPr>
          <w:sz w:val="26"/>
          <w:szCs w:val="26"/>
        </w:rPr>
        <w:t>сульфоуглем</w:t>
      </w:r>
      <w:proofErr w:type="spellEnd"/>
      <w:r w:rsidRPr="0023780C">
        <w:rPr>
          <w:sz w:val="26"/>
          <w:szCs w:val="26"/>
        </w:rPr>
        <w:t xml:space="preserve"> в Na-форме – 5,0;</w:t>
      </w:r>
    </w:p>
    <w:p w:rsidR="001A2D33" w:rsidRPr="0023780C" w:rsidRDefault="001A2D33" w:rsidP="001A2D33">
      <w:pPr>
        <w:jc w:val="both"/>
        <w:rPr>
          <w:sz w:val="26"/>
          <w:szCs w:val="26"/>
        </w:rPr>
      </w:pPr>
      <w:r w:rsidRPr="0023780C">
        <w:rPr>
          <w:sz w:val="26"/>
          <w:szCs w:val="26"/>
        </w:rPr>
        <w:t xml:space="preserve">для фильтра второй ступени, загруженного </w:t>
      </w:r>
      <w:proofErr w:type="spellStart"/>
      <w:r w:rsidRPr="0023780C">
        <w:rPr>
          <w:sz w:val="26"/>
          <w:szCs w:val="26"/>
        </w:rPr>
        <w:t>сульфоуглем</w:t>
      </w:r>
      <w:proofErr w:type="spellEnd"/>
      <w:r w:rsidRPr="0023780C">
        <w:rPr>
          <w:sz w:val="26"/>
          <w:szCs w:val="26"/>
        </w:rPr>
        <w:t xml:space="preserve"> в Na-форме – 6,0;</w:t>
      </w:r>
    </w:p>
    <w:p w:rsidR="001A2D33" w:rsidRPr="0023780C" w:rsidRDefault="001A2D33" w:rsidP="001A2D33">
      <w:pPr>
        <w:jc w:val="both"/>
        <w:rPr>
          <w:sz w:val="26"/>
          <w:szCs w:val="26"/>
        </w:rPr>
      </w:pPr>
      <w:r w:rsidRPr="0023780C">
        <w:rPr>
          <w:sz w:val="26"/>
          <w:szCs w:val="26"/>
        </w:rPr>
        <w:t xml:space="preserve">для фильтра первой ступени, загруженного </w:t>
      </w:r>
      <w:proofErr w:type="spellStart"/>
      <w:r w:rsidRPr="0023780C">
        <w:rPr>
          <w:sz w:val="26"/>
          <w:szCs w:val="26"/>
        </w:rPr>
        <w:t>сульфоуглем</w:t>
      </w:r>
      <w:proofErr w:type="spellEnd"/>
      <w:r w:rsidRPr="0023780C">
        <w:rPr>
          <w:sz w:val="26"/>
          <w:szCs w:val="26"/>
        </w:rPr>
        <w:t xml:space="preserve"> в Н-форме – 5,0;</w:t>
      </w:r>
    </w:p>
    <w:p w:rsidR="001A2D33" w:rsidRPr="0023780C" w:rsidRDefault="001A2D33" w:rsidP="001A2D33">
      <w:pPr>
        <w:jc w:val="both"/>
        <w:rPr>
          <w:sz w:val="26"/>
          <w:szCs w:val="26"/>
        </w:rPr>
      </w:pPr>
      <w:r w:rsidRPr="0023780C">
        <w:rPr>
          <w:sz w:val="26"/>
          <w:szCs w:val="26"/>
        </w:rPr>
        <w:t xml:space="preserve">для фильтра второй ступени, загруженного </w:t>
      </w:r>
      <w:proofErr w:type="spellStart"/>
      <w:r w:rsidRPr="0023780C">
        <w:rPr>
          <w:sz w:val="26"/>
          <w:szCs w:val="26"/>
        </w:rPr>
        <w:t>сульфоуглем</w:t>
      </w:r>
      <w:proofErr w:type="spellEnd"/>
      <w:r w:rsidRPr="0023780C">
        <w:rPr>
          <w:sz w:val="26"/>
          <w:szCs w:val="26"/>
        </w:rPr>
        <w:t xml:space="preserve"> в Н-форме – 10,0; </w:t>
      </w:r>
    </w:p>
    <w:p w:rsidR="001A2D33" w:rsidRPr="0023780C" w:rsidRDefault="001A2D33" w:rsidP="001A2D33">
      <w:pPr>
        <w:jc w:val="both"/>
        <w:rPr>
          <w:sz w:val="26"/>
          <w:szCs w:val="26"/>
        </w:rPr>
      </w:pPr>
      <w:r w:rsidRPr="0023780C">
        <w:rPr>
          <w:sz w:val="26"/>
          <w:szCs w:val="26"/>
        </w:rPr>
        <w:t xml:space="preserve">для фильтра первой ступени, загруженного катионитом КУ-2 в Na-форме – 6,0; </w:t>
      </w:r>
    </w:p>
    <w:p w:rsidR="001A2D33" w:rsidRPr="0023780C" w:rsidRDefault="001A2D33" w:rsidP="001A2D33">
      <w:pPr>
        <w:jc w:val="both"/>
        <w:rPr>
          <w:sz w:val="26"/>
          <w:szCs w:val="26"/>
        </w:rPr>
      </w:pPr>
      <w:r w:rsidRPr="0023780C">
        <w:rPr>
          <w:sz w:val="26"/>
          <w:szCs w:val="26"/>
        </w:rPr>
        <w:t xml:space="preserve">для фильтра второй ступени, загруженного катионитом КУ-2 в Na-форме – 8,0. </w:t>
      </w:r>
    </w:p>
    <w:p w:rsidR="001A2D33" w:rsidRPr="0023780C" w:rsidRDefault="001A2D33" w:rsidP="001A2D33">
      <w:pPr>
        <w:jc w:val="both"/>
        <w:rPr>
          <w:sz w:val="26"/>
          <w:szCs w:val="26"/>
        </w:rPr>
      </w:pPr>
      <w:r w:rsidRPr="0023780C">
        <w:rPr>
          <w:sz w:val="26"/>
          <w:szCs w:val="26"/>
        </w:rPr>
        <w:t>для фильтра первой ступени, загруженного катионитом КУ-2 в Н-форме – 6,5;</w:t>
      </w:r>
    </w:p>
    <w:p w:rsidR="001A2D33" w:rsidRPr="0023780C" w:rsidRDefault="001A2D33" w:rsidP="001A2D33">
      <w:pPr>
        <w:jc w:val="both"/>
        <w:rPr>
          <w:i/>
          <w:sz w:val="26"/>
          <w:szCs w:val="26"/>
        </w:rPr>
      </w:pPr>
      <w:r w:rsidRPr="0023780C">
        <w:rPr>
          <w:sz w:val="26"/>
          <w:szCs w:val="26"/>
        </w:rPr>
        <w:t xml:space="preserve">для фильтра второй ступени, загруженного катионитом КУ-2 в Н-форме – 12,0.  </w:t>
      </w:r>
    </w:p>
    <w:p w:rsidR="001A2D33" w:rsidRPr="0023780C" w:rsidRDefault="001A2D33" w:rsidP="001A2D33">
      <w:pPr>
        <w:ind w:firstLine="540"/>
        <w:jc w:val="both"/>
        <w:rPr>
          <w:sz w:val="26"/>
          <w:szCs w:val="26"/>
        </w:rPr>
      </w:pPr>
      <w:proofErr w:type="spellStart"/>
      <w:r w:rsidRPr="0023780C">
        <w:rPr>
          <w:i/>
          <w:sz w:val="26"/>
          <w:szCs w:val="26"/>
        </w:rPr>
        <w:t>е</w:t>
      </w:r>
      <w:r w:rsidRPr="0023780C">
        <w:rPr>
          <w:sz w:val="26"/>
          <w:szCs w:val="26"/>
          <w:vertAlign w:val="subscript"/>
        </w:rPr>
        <w:t>су</w:t>
      </w:r>
      <w:proofErr w:type="spellEnd"/>
      <w:r w:rsidRPr="0023780C">
        <w:rPr>
          <w:sz w:val="26"/>
          <w:szCs w:val="26"/>
        </w:rPr>
        <w:t xml:space="preserve"> – значение рабочей обменной емкости ионита, </w:t>
      </w:r>
      <w:proofErr w:type="spellStart"/>
      <w:r w:rsidRPr="0023780C">
        <w:rPr>
          <w:sz w:val="26"/>
          <w:szCs w:val="26"/>
        </w:rPr>
        <w:t>г-экв</w:t>
      </w:r>
      <w:proofErr w:type="spellEnd"/>
      <w:r w:rsidRPr="0023780C">
        <w:rPr>
          <w:sz w:val="26"/>
          <w:szCs w:val="26"/>
        </w:rPr>
        <w:t>/м</w:t>
      </w:r>
      <w:r w:rsidRPr="0023780C">
        <w:rPr>
          <w:sz w:val="26"/>
          <w:szCs w:val="26"/>
          <w:vertAlign w:val="superscript"/>
        </w:rPr>
        <w:t>3</w:t>
      </w:r>
      <w:r w:rsidRPr="0023780C">
        <w:rPr>
          <w:sz w:val="26"/>
          <w:szCs w:val="26"/>
        </w:rPr>
        <w:t>:</w:t>
      </w:r>
    </w:p>
    <w:p w:rsidR="001A2D33" w:rsidRPr="0023780C" w:rsidRDefault="001A2D33" w:rsidP="001A2D33">
      <w:pPr>
        <w:jc w:val="both"/>
        <w:rPr>
          <w:sz w:val="26"/>
          <w:szCs w:val="26"/>
        </w:rPr>
      </w:pPr>
      <w:r w:rsidRPr="0023780C">
        <w:rPr>
          <w:sz w:val="26"/>
          <w:szCs w:val="26"/>
        </w:rPr>
        <w:t xml:space="preserve">для </w:t>
      </w:r>
      <w:proofErr w:type="spellStart"/>
      <w:r w:rsidRPr="0023780C">
        <w:rPr>
          <w:sz w:val="26"/>
          <w:szCs w:val="26"/>
        </w:rPr>
        <w:t>сульфоугля</w:t>
      </w:r>
      <w:proofErr w:type="spellEnd"/>
      <w:r w:rsidRPr="0023780C">
        <w:rPr>
          <w:sz w:val="26"/>
          <w:szCs w:val="26"/>
        </w:rPr>
        <w:t xml:space="preserve"> марки СК в Na-форме – 267;</w:t>
      </w:r>
    </w:p>
    <w:p w:rsidR="001A2D33" w:rsidRPr="0023780C" w:rsidRDefault="001A2D33" w:rsidP="001A2D33">
      <w:pPr>
        <w:jc w:val="both"/>
        <w:rPr>
          <w:sz w:val="26"/>
          <w:szCs w:val="26"/>
        </w:rPr>
      </w:pPr>
      <w:r w:rsidRPr="0023780C">
        <w:rPr>
          <w:sz w:val="26"/>
          <w:szCs w:val="26"/>
        </w:rPr>
        <w:t xml:space="preserve">для </w:t>
      </w:r>
      <w:proofErr w:type="spellStart"/>
      <w:r w:rsidRPr="0023780C">
        <w:rPr>
          <w:sz w:val="26"/>
          <w:szCs w:val="26"/>
        </w:rPr>
        <w:t>сульфоугля</w:t>
      </w:r>
      <w:proofErr w:type="spellEnd"/>
      <w:r w:rsidRPr="0023780C">
        <w:rPr>
          <w:sz w:val="26"/>
          <w:szCs w:val="26"/>
        </w:rPr>
        <w:t xml:space="preserve"> марки СК в Н-форме  – 270; </w:t>
      </w:r>
    </w:p>
    <w:p w:rsidR="001A2D33" w:rsidRPr="0023780C" w:rsidRDefault="001A2D33" w:rsidP="001A2D33">
      <w:pPr>
        <w:jc w:val="both"/>
        <w:rPr>
          <w:sz w:val="26"/>
          <w:szCs w:val="26"/>
        </w:rPr>
      </w:pPr>
      <w:r w:rsidRPr="0023780C">
        <w:rPr>
          <w:sz w:val="26"/>
          <w:szCs w:val="26"/>
        </w:rPr>
        <w:t xml:space="preserve">для </w:t>
      </w:r>
      <w:proofErr w:type="spellStart"/>
      <w:r w:rsidRPr="0023780C">
        <w:rPr>
          <w:sz w:val="26"/>
          <w:szCs w:val="26"/>
        </w:rPr>
        <w:t>сульфоугля</w:t>
      </w:r>
      <w:proofErr w:type="spellEnd"/>
      <w:r w:rsidRPr="0023780C">
        <w:rPr>
          <w:sz w:val="26"/>
          <w:szCs w:val="26"/>
        </w:rPr>
        <w:t xml:space="preserve"> марки </w:t>
      </w:r>
      <w:proofErr w:type="gramStart"/>
      <w:r w:rsidRPr="0023780C">
        <w:rPr>
          <w:sz w:val="26"/>
          <w:szCs w:val="26"/>
        </w:rPr>
        <w:t>СМ</w:t>
      </w:r>
      <w:proofErr w:type="gramEnd"/>
      <w:r w:rsidRPr="0023780C">
        <w:rPr>
          <w:sz w:val="26"/>
          <w:szCs w:val="26"/>
        </w:rPr>
        <w:t xml:space="preserve"> в Na-форме – 357;</w:t>
      </w:r>
    </w:p>
    <w:p w:rsidR="001A2D33" w:rsidRPr="0023780C" w:rsidRDefault="001A2D33" w:rsidP="001A2D33">
      <w:pPr>
        <w:jc w:val="both"/>
        <w:rPr>
          <w:sz w:val="26"/>
          <w:szCs w:val="26"/>
        </w:rPr>
      </w:pPr>
      <w:r w:rsidRPr="0023780C">
        <w:rPr>
          <w:sz w:val="26"/>
          <w:szCs w:val="26"/>
        </w:rPr>
        <w:t xml:space="preserve">для </w:t>
      </w:r>
      <w:proofErr w:type="spellStart"/>
      <w:r w:rsidRPr="0023780C">
        <w:rPr>
          <w:sz w:val="26"/>
          <w:szCs w:val="26"/>
        </w:rPr>
        <w:t>сульфоугля</w:t>
      </w:r>
      <w:proofErr w:type="spellEnd"/>
      <w:r w:rsidRPr="0023780C">
        <w:rPr>
          <w:sz w:val="26"/>
          <w:szCs w:val="26"/>
        </w:rPr>
        <w:t xml:space="preserve"> марки </w:t>
      </w:r>
      <w:proofErr w:type="gramStart"/>
      <w:r w:rsidRPr="0023780C">
        <w:rPr>
          <w:sz w:val="26"/>
          <w:szCs w:val="26"/>
        </w:rPr>
        <w:t>СМ</w:t>
      </w:r>
      <w:proofErr w:type="gramEnd"/>
      <w:r w:rsidRPr="0023780C">
        <w:rPr>
          <w:sz w:val="26"/>
          <w:szCs w:val="26"/>
        </w:rPr>
        <w:t xml:space="preserve"> в Н-форме  – 270;</w:t>
      </w:r>
    </w:p>
    <w:p w:rsidR="001A2D33" w:rsidRPr="0023780C" w:rsidRDefault="001A2D33" w:rsidP="001A2D33">
      <w:pPr>
        <w:jc w:val="both"/>
        <w:rPr>
          <w:sz w:val="26"/>
          <w:szCs w:val="26"/>
        </w:rPr>
      </w:pPr>
      <w:r w:rsidRPr="0023780C">
        <w:rPr>
          <w:sz w:val="26"/>
          <w:szCs w:val="26"/>
        </w:rPr>
        <w:t>для катионита марки КУ-2 в Na-форме  – 950;</w:t>
      </w:r>
    </w:p>
    <w:p w:rsidR="001A2D33" w:rsidRPr="00446A75" w:rsidRDefault="001A2D33" w:rsidP="001A2D33">
      <w:pPr>
        <w:jc w:val="both"/>
        <w:rPr>
          <w:sz w:val="26"/>
          <w:szCs w:val="26"/>
        </w:rPr>
      </w:pPr>
      <w:r w:rsidRPr="0023780C">
        <w:rPr>
          <w:sz w:val="26"/>
          <w:szCs w:val="26"/>
        </w:rPr>
        <w:t>для катионит</w:t>
      </w:r>
      <w:r>
        <w:rPr>
          <w:sz w:val="26"/>
          <w:szCs w:val="26"/>
        </w:rPr>
        <w:t>а марки КУ-2 в Н-форме  – 650.</w:t>
      </w:r>
    </w:p>
    <w:p w:rsidR="001A2D33" w:rsidRPr="00446A75" w:rsidRDefault="001A2D33" w:rsidP="001A2D33">
      <w:pPr>
        <w:ind w:firstLine="540"/>
        <w:jc w:val="both"/>
        <w:rPr>
          <w:sz w:val="26"/>
          <w:szCs w:val="26"/>
        </w:rPr>
      </w:pPr>
      <w:r w:rsidRPr="00446A75">
        <w:rPr>
          <w:sz w:val="26"/>
          <w:szCs w:val="26"/>
        </w:rPr>
        <w:t>Ж</w:t>
      </w:r>
      <w:proofErr w:type="gramStart"/>
      <w:r w:rsidRPr="00446A75">
        <w:rPr>
          <w:sz w:val="26"/>
          <w:szCs w:val="26"/>
          <w:vertAlign w:val="subscript"/>
        </w:rPr>
        <w:t>0</w:t>
      </w:r>
      <w:proofErr w:type="gramEnd"/>
      <w:r w:rsidRPr="00446A75">
        <w:rPr>
          <w:sz w:val="26"/>
          <w:szCs w:val="26"/>
        </w:rPr>
        <w:t xml:space="preserve"> – жесткость исходной воды, принята по значениям представленн</w:t>
      </w:r>
      <w:r>
        <w:rPr>
          <w:sz w:val="26"/>
          <w:szCs w:val="26"/>
        </w:rPr>
        <w:t>ым</w:t>
      </w:r>
      <w:r w:rsidRPr="00446A75">
        <w:rPr>
          <w:sz w:val="26"/>
          <w:szCs w:val="26"/>
        </w:rPr>
        <w:t xml:space="preserve"> теплоснабжающ</w:t>
      </w:r>
      <w:r>
        <w:rPr>
          <w:sz w:val="26"/>
          <w:szCs w:val="26"/>
        </w:rPr>
        <w:t>ей организацией.</w:t>
      </w:r>
    </w:p>
    <w:p w:rsidR="001A2D33" w:rsidRPr="00405A32" w:rsidRDefault="001A2D33" w:rsidP="001A2D33">
      <w:pPr>
        <w:pStyle w:val="1"/>
        <w:spacing w:line="240" w:lineRule="auto"/>
        <w:ind w:firstLine="539"/>
      </w:pPr>
      <w:bookmarkStart w:id="47" w:name="_Toc346868583"/>
      <w:bookmarkStart w:id="48" w:name="_Toc359424875"/>
      <w:bookmarkStart w:id="49" w:name="_Toc359937404"/>
      <w:bookmarkStart w:id="50" w:name="_Toc405556576"/>
      <w:bookmarkStart w:id="51" w:name="_Toc346868588"/>
      <w:bookmarkStart w:id="52" w:name="_Toc364263465"/>
      <w:bookmarkStart w:id="53" w:name="_Toc345799834"/>
    </w:p>
    <w:p w:rsidR="001A2D33" w:rsidRDefault="001A2D33" w:rsidP="00206B68">
      <w:pPr>
        <w:pStyle w:val="1"/>
        <w:spacing w:line="240" w:lineRule="auto"/>
        <w:ind w:firstLine="539"/>
      </w:pPr>
      <w:r w:rsidRPr="00446A75">
        <w:t xml:space="preserve">3.2. </w:t>
      </w:r>
      <w:bookmarkEnd w:id="47"/>
      <w:bookmarkEnd w:id="48"/>
      <w:r w:rsidRPr="00446A75">
        <w:t xml:space="preserve">Перспективные балансы производительности </w:t>
      </w:r>
      <w:r>
        <w:t>ВПУ</w:t>
      </w:r>
      <w:r w:rsidRPr="00446A75">
        <w:t xml:space="preserve"> и максимального потребления теплоносителя </w:t>
      </w:r>
      <w:proofErr w:type="spellStart"/>
      <w:r w:rsidRPr="00446A75">
        <w:t>теплопотребляющими</w:t>
      </w:r>
      <w:proofErr w:type="spellEnd"/>
      <w:r w:rsidRPr="00446A75">
        <w:t xml:space="preserve"> установками</w:t>
      </w:r>
      <w:bookmarkEnd w:id="49"/>
      <w:bookmarkEnd w:id="50"/>
    </w:p>
    <w:p w:rsidR="00AA4124" w:rsidRPr="00AA4124" w:rsidRDefault="00AA4124" w:rsidP="00AA4124"/>
    <w:bookmarkEnd w:id="51"/>
    <w:bookmarkEnd w:id="52"/>
    <w:bookmarkEnd w:id="53"/>
    <w:p w:rsidR="001A2D33" w:rsidRPr="00446A75" w:rsidRDefault="001A2D33" w:rsidP="001A2D33">
      <w:pPr>
        <w:ind w:firstLine="540"/>
        <w:jc w:val="both"/>
        <w:rPr>
          <w:sz w:val="26"/>
          <w:szCs w:val="26"/>
        </w:rPr>
      </w:pPr>
      <w:r w:rsidRPr="00446A75">
        <w:rPr>
          <w:sz w:val="26"/>
          <w:szCs w:val="26"/>
        </w:rPr>
        <w:t xml:space="preserve">Расчет перспективных балансов производительности </w:t>
      </w:r>
      <w:r>
        <w:rPr>
          <w:sz w:val="26"/>
          <w:szCs w:val="26"/>
        </w:rPr>
        <w:t>ВПУ</w:t>
      </w:r>
      <w:r w:rsidRPr="00446A75">
        <w:rPr>
          <w:sz w:val="26"/>
          <w:szCs w:val="26"/>
        </w:rPr>
        <w:t xml:space="preserve"> и максимального потребления теплоносителя </w:t>
      </w:r>
      <w:proofErr w:type="spellStart"/>
      <w:r w:rsidRPr="00446A75">
        <w:rPr>
          <w:sz w:val="26"/>
          <w:szCs w:val="26"/>
        </w:rPr>
        <w:t>теплопотребляющими</w:t>
      </w:r>
      <w:proofErr w:type="spellEnd"/>
      <w:r w:rsidRPr="00446A75">
        <w:rPr>
          <w:sz w:val="26"/>
          <w:szCs w:val="26"/>
        </w:rPr>
        <w:t xml:space="preserve"> установками, в том числе в аварийных режимах на котельных был выполнен с учетом перспективного развития потребителей тепловой энергии.</w:t>
      </w:r>
    </w:p>
    <w:p w:rsidR="001A2D33" w:rsidRDefault="001A2D33" w:rsidP="001A2D33">
      <w:pPr>
        <w:ind w:firstLine="540"/>
        <w:jc w:val="both"/>
        <w:rPr>
          <w:b/>
          <w:lang w:eastAsia="en-US"/>
        </w:rPr>
      </w:pPr>
      <w:r w:rsidRPr="00446A75">
        <w:rPr>
          <w:sz w:val="26"/>
          <w:szCs w:val="26"/>
        </w:rPr>
        <w:t>Перспективный годовой расход объема тепл</w:t>
      </w:r>
      <w:r>
        <w:rPr>
          <w:sz w:val="26"/>
          <w:szCs w:val="26"/>
        </w:rPr>
        <w:t>оносителя приведен в таблице 11</w:t>
      </w:r>
      <w:r w:rsidRPr="00446A75">
        <w:rPr>
          <w:sz w:val="26"/>
          <w:szCs w:val="26"/>
        </w:rPr>
        <w:t>.</w:t>
      </w:r>
    </w:p>
    <w:p w:rsidR="001A2D33" w:rsidRDefault="001A2D33" w:rsidP="001A2D33">
      <w:pPr>
        <w:ind w:firstLine="540"/>
        <w:jc w:val="both"/>
        <w:rPr>
          <w:b/>
          <w:lang w:eastAsia="en-US"/>
        </w:rPr>
      </w:pPr>
    </w:p>
    <w:p w:rsidR="001A2D33" w:rsidRDefault="001A2D33" w:rsidP="00D03457">
      <w:r w:rsidRPr="00D03457">
        <w:rPr>
          <w:lang w:eastAsia="en-US"/>
        </w:rPr>
        <w:t xml:space="preserve">Таблица 11. Годовой расход теплоносителя в зонах действия </w:t>
      </w:r>
      <w:r w:rsidRPr="00D03457">
        <w:t>котельных</w:t>
      </w:r>
    </w:p>
    <w:p w:rsidR="00AA4124" w:rsidRPr="00D03457" w:rsidRDefault="00AA4124" w:rsidP="00D03457"/>
    <w:tbl>
      <w:tblPr>
        <w:tblW w:w="9940" w:type="dxa"/>
        <w:tblInd w:w="108" w:type="dxa"/>
        <w:tblLayout w:type="fixed"/>
        <w:tblLook w:val="00A0"/>
      </w:tblPr>
      <w:tblGrid>
        <w:gridCol w:w="5250"/>
        <w:gridCol w:w="1134"/>
        <w:gridCol w:w="889"/>
        <w:gridCol w:w="889"/>
        <w:gridCol w:w="889"/>
        <w:gridCol w:w="889"/>
      </w:tblGrid>
      <w:tr w:rsidR="001A2D33" w:rsidRPr="007C76C3" w:rsidTr="00D03457">
        <w:trPr>
          <w:trHeight w:val="255"/>
          <w:tblHeader/>
        </w:trPr>
        <w:tc>
          <w:tcPr>
            <w:tcW w:w="5250" w:type="dxa"/>
            <w:tcBorders>
              <w:top w:val="single" w:sz="8" w:space="0" w:color="auto"/>
              <w:left w:val="single" w:sz="8" w:space="0" w:color="auto"/>
              <w:bottom w:val="single" w:sz="4" w:space="0" w:color="auto"/>
              <w:right w:val="single" w:sz="2" w:space="0" w:color="auto"/>
            </w:tcBorders>
            <w:vAlign w:val="center"/>
          </w:tcPr>
          <w:p w:rsidR="001A2D33" w:rsidRPr="00963364" w:rsidRDefault="001A2D33" w:rsidP="00D03457">
            <w:pPr>
              <w:jc w:val="center"/>
              <w:rPr>
                <w:b/>
                <w:sz w:val="20"/>
                <w:szCs w:val="20"/>
              </w:rPr>
            </w:pPr>
            <w:r w:rsidRPr="00963364">
              <w:rPr>
                <w:b/>
                <w:sz w:val="20"/>
                <w:szCs w:val="20"/>
              </w:rPr>
              <w:t>Параметры</w:t>
            </w:r>
          </w:p>
        </w:tc>
        <w:tc>
          <w:tcPr>
            <w:tcW w:w="1134" w:type="dxa"/>
            <w:tcBorders>
              <w:top w:val="single" w:sz="8" w:space="0" w:color="auto"/>
              <w:left w:val="single" w:sz="2" w:space="0" w:color="auto"/>
              <w:bottom w:val="single" w:sz="4" w:space="0" w:color="auto"/>
              <w:right w:val="single" w:sz="2" w:space="0" w:color="auto"/>
            </w:tcBorders>
            <w:vAlign w:val="center"/>
          </w:tcPr>
          <w:p w:rsidR="001A2D33" w:rsidRPr="006D5236" w:rsidRDefault="001A2D33" w:rsidP="00D03457">
            <w:pPr>
              <w:jc w:val="center"/>
              <w:rPr>
                <w:b/>
                <w:sz w:val="18"/>
                <w:szCs w:val="18"/>
              </w:rPr>
            </w:pPr>
            <w:r w:rsidRPr="006D5236">
              <w:rPr>
                <w:b/>
                <w:sz w:val="18"/>
                <w:szCs w:val="18"/>
              </w:rPr>
              <w:t>Единицы</w:t>
            </w:r>
          </w:p>
          <w:p w:rsidR="001A2D33" w:rsidRPr="00963364" w:rsidRDefault="001A2D33" w:rsidP="00D03457">
            <w:pPr>
              <w:jc w:val="center"/>
              <w:rPr>
                <w:b/>
                <w:sz w:val="20"/>
                <w:szCs w:val="20"/>
              </w:rPr>
            </w:pPr>
            <w:r w:rsidRPr="006D5236">
              <w:rPr>
                <w:b/>
                <w:sz w:val="18"/>
                <w:szCs w:val="18"/>
              </w:rPr>
              <w:t>измерения</w:t>
            </w:r>
          </w:p>
        </w:tc>
        <w:tc>
          <w:tcPr>
            <w:tcW w:w="889" w:type="dxa"/>
            <w:tcBorders>
              <w:top w:val="single" w:sz="8" w:space="0" w:color="auto"/>
              <w:left w:val="single" w:sz="2" w:space="0" w:color="auto"/>
              <w:bottom w:val="single" w:sz="4" w:space="0" w:color="auto"/>
              <w:right w:val="single" w:sz="2" w:space="0" w:color="auto"/>
            </w:tcBorders>
            <w:vAlign w:val="center"/>
          </w:tcPr>
          <w:p w:rsidR="001A2D33" w:rsidRPr="006D5236" w:rsidRDefault="001A2D33" w:rsidP="00D03457">
            <w:pPr>
              <w:jc w:val="center"/>
              <w:rPr>
                <w:b/>
                <w:sz w:val="15"/>
                <w:szCs w:val="15"/>
              </w:rPr>
            </w:pPr>
            <w:r>
              <w:rPr>
                <w:b/>
                <w:sz w:val="15"/>
                <w:szCs w:val="15"/>
              </w:rPr>
              <w:t>2018</w:t>
            </w:r>
          </w:p>
        </w:tc>
        <w:tc>
          <w:tcPr>
            <w:tcW w:w="889" w:type="dxa"/>
            <w:tcBorders>
              <w:top w:val="single" w:sz="8" w:space="0" w:color="auto"/>
              <w:left w:val="single" w:sz="2" w:space="0" w:color="auto"/>
              <w:bottom w:val="single" w:sz="4" w:space="0" w:color="auto"/>
              <w:right w:val="single" w:sz="2" w:space="0" w:color="auto"/>
            </w:tcBorders>
            <w:vAlign w:val="center"/>
          </w:tcPr>
          <w:p w:rsidR="001A2D33" w:rsidRPr="006D5236" w:rsidRDefault="001A2D33" w:rsidP="00D03457">
            <w:pPr>
              <w:jc w:val="center"/>
              <w:rPr>
                <w:b/>
                <w:sz w:val="15"/>
                <w:szCs w:val="15"/>
              </w:rPr>
            </w:pPr>
            <w:r>
              <w:rPr>
                <w:b/>
                <w:sz w:val="15"/>
                <w:szCs w:val="15"/>
              </w:rPr>
              <w:t>2019</w:t>
            </w:r>
            <w:r w:rsidRPr="006D5236">
              <w:rPr>
                <w:b/>
                <w:sz w:val="15"/>
                <w:szCs w:val="15"/>
              </w:rPr>
              <w:t>-</w:t>
            </w:r>
            <w:r>
              <w:rPr>
                <w:b/>
                <w:sz w:val="15"/>
                <w:szCs w:val="15"/>
              </w:rPr>
              <w:t>2024</w:t>
            </w:r>
          </w:p>
        </w:tc>
        <w:tc>
          <w:tcPr>
            <w:tcW w:w="889" w:type="dxa"/>
            <w:tcBorders>
              <w:top w:val="single" w:sz="8" w:space="0" w:color="auto"/>
              <w:left w:val="single" w:sz="2" w:space="0" w:color="auto"/>
              <w:bottom w:val="single" w:sz="4" w:space="0" w:color="auto"/>
              <w:right w:val="single" w:sz="2" w:space="0" w:color="auto"/>
            </w:tcBorders>
            <w:vAlign w:val="center"/>
          </w:tcPr>
          <w:p w:rsidR="001A2D33" w:rsidRPr="006D5236" w:rsidRDefault="001A2D33" w:rsidP="00D03457">
            <w:pPr>
              <w:jc w:val="center"/>
              <w:rPr>
                <w:b/>
                <w:sz w:val="15"/>
                <w:szCs w:val="15"/>
              </w:rPr>
            </w:pPr>
            <w:r w:rsidRPr="006D5236">
              <w:rPr>
                <w:b/>
                <w:sz w:val="15"/>
                <w:szCs w:val="15"/>
              </w:rPr>
              <w:t>202</w:t>
            </w:r>
            <w:r>
              <w:rPr>
                <w:b/>
                <w:sz w:val="15"/>
                <w:szCs w:val="15"/>
              </w:rPr>
              <w:t>5-2030</w:t>
            </w:r>
          </w:p>
        </w:tc>
        <w:tc>
          <w:tcPr>
            <w:tcW w:w="889" w:type="dxa"/>
            <w:tcBorders>
              <w:top w:val="single" w:sz="8" w:space="0" w:color="auto"/>
              <w:left w:val="single" w:sz="2" w:space="0" w:color="auto"/>
              <w:bottom w:val="single" w:sz="4" w:space="0" w:color="auto"/>
              <w:right w:val="single" w:sz="8" w:space="0" w:color="auto"/>
            </w:tcBorders>
            <w:vAlign w:val="center"/>
          </w:tcPr>
          <w:p w:rsidR="001A2D33" w:rsidRPr="006D5236" w:rsidRDefault="001A2D33" w:rsidP="00D03457">
            <w:pPr>
              <w:jc w:val="center"/>
              <w:rPr>
                <w:b/>
                <w:sz w:val="15"/>
                <w:szCs w:val="15"/>
              </w:rPr>
            </w:pPr>
            <w:r w:rsidRPr="006D5236">
              <w:rPr>
                <w:b/>
                <w:sz w:val="15"/>
                <w:szCs w:val="15"/>
              </w:rPr>
              <w:t>20</w:t>
            </w:r>
            <w:r>
              <w:rPr>
                <w:b/>
                <w:sz w:val="15"/>
                <w:szCs w:val="15"/>
              </w:rPr>
              <w:t>31</w:t>
            </w:r>
            <w:r w:rsidRPr="006D5236">
              <w:rPr>
                <w:b/>
                <w:sz w:val="15"/>
                <w:szCs w:val="15"/>
              </w:rPr>
              <w:t>-20</w:t>
            </w:r>
            <w:r w:rsidR="00DB314F">
              <w:rPr>
                <w:b/>
                <w:sz w:val="15"/>
                <w:szCs w:val="15"/>
              </w:rPr>
              <w:t>40</w:t>
            </w:r>
          </w:p>
        </w:tc>
      </w:tr>
      <w:tr w:rsidR="001A2D33" w:rsidRPr="007C76C3" w:rsidTr="00D03457">
        <w:trPr>
          <w:trHeight w:val="255"/>
        </w:trPr>
        <w:tc>
          <w:tcPr>
            <w:tcW w:w="5250" w:type="dxa"/>
            <w:tcBorders>
              <w:top w:val="single" w:sz="4" w:space="0" w:color="auto"/>
              <w:left w:val="single" w:sz="8" w:space="0" w:color="auto"/>
              <w:bottom w:val="single" w:sz="4" w:space="0" w:color="auto"/>
              <w:right w:val="single" w:sz="2" w:space="0" w:color="auto"/>
            </w:tcBorders>
            <w:vAlign w:val="center"/>
          </w:tcPr>
          <w:p w:rsidR="001A2D33" w:rsidRPr="00963364" w:rsidRDefault="001A2D33" w:rsidP="00D03457">
            <w:pPr>
              <w:jc w:val="center"/>
              <w:rPr>
                <w:b/>
                <w:color w:val="000000"/>
                <w:sz w:val="18"/>
                <w:szCs w:val="18"/>
              </w:rPr>
            </w:pPr>
            <w:proofErr w:type="spellStart"/>
            <w:r w:rsidRPr="00963364">
              <w:rPr>
                <w:b/>
                <w:color w:val="000000"/>
                <w:sz w:val="18"/>
                <w:szCs w:val="18"/>
              </w:rPr>
              <w:t>Котельная</w:t>
            </w:r>
            <w:r>
              <w:rPr>
                <w:b/>
                <w:color w:val="000000"/>
                <w:sz w:val="18"/>
                <w:szCs w:val="18"/>
              </w:rPr>
              <w:t>с</w:t>
            </w:r>
            <w:proofErr w:type="spellEnd"/>
            <w:r>
              <w:rPr>
                <w:b/>
                <w:color w:val="000000"/>
                <w:sz w:val="18"/>
                <w:szCs w:val="18"/>
              </w:rPr>
              <w:t>. Красные Орлы</w:t>
            </w:r>
          </w:p>
        </w:tc>
        <w:tc>
          <w:tcPr>
            <w:tcW w:w="1134" w:type="dxa"/>
            <w:tcBorders>
              <w:top w:val="single" w:sz="4" w:space="0" w:color="auto"/>
              <w:left w:val="single" w:sz="2" w:space="0" w:color="auto"/>
              <w:bottom w:val="single" w:sz="4" w:space="0" w:color="auto"/>
              <w:right w:val="single" w:sz="2" w:space="0" w:color="auto"/>
            </w:tcBorders>
            <w:vAlign w:val="center"/>
          </w:tcPr>
          <w:p w:rsidR="001A2D33" w:rsidRPr="007C76C3" w:rsidRDefault="001A2D33" w:rsidP="00D03457">
            <w:pPr>
              <w:jc w:val="center"/>
              <w:rPr>
                <w:color w:val="000000"/>
                <w:sz w:val="18"/>
                <w:szCs w:val="18"/>
              </w:rPr>
            </w:pPr>
          </w:p>
        </w:tc>
        <w:tc>
          <w:tcPr>
            <w:tcW w:w="889" w:type="dxa"/>
            <w:tcBorders>
              <w:top w:val="single" w:sz="4" w:space="0" w:color="auto"/>
              <w:left w:val="single" w:sz="2" w:space="0" w:color="auto"/>
              <w:bottom w:val="single" w:sz="4" w:space="0" w:color="auto"/>
              <w:right w:val="single" w:sz="2" w:space="0" w:color="auto"/>
            </w:tcBorders>
            <w:vAlign w:val="center"/>
          </w:tcPr>
          <w:p w:rsidR="001A2D33" w:rsidRPr="007C76C3" w:rsidRDefault="001A2D33" w:rsidP="00D03457">
            <w:pPr>
              <w:jc w:val="center"/>
              <w:rPr>
                <w:color w:val="000000"/>
                <w:sz w:val="18"/>
                <w:szCs w:val="18"/>
              </w:rPr>
            </w:pPr>
          </w:p>
        </w:tc>
        <w:tc>
          <w:tcPr>
            <w:tcW w:w="889" w:type="dxa"/>
            <w:tcBorders>
              <w:top w:val="single" w:sz="4" w:space="0" w:color="auto"/>
              <w:left w:val="single" w:sz="2" w:space="0" w:color="auto"/>
              <w:bottom w:val="single" w:sz="4" w:space="0" w:color="auto"/>
              <w:right w:val="single" w:sz="2" w:space="0" w:color="auto"/>
            </w:tcBorders>
            <w:vAlign w:val="center"/>
          </w:tcPr>
          <w:p w:rsidR="001A2D33" w:rsidRPr="007C76C3" w:rsidRDefault="001A2D33" w:rsidP="00D03457">
            <w:pPr>
              <w:jc w:val="center"/>
              <w:rPr>
                <w:color w:val="000000"/>
                <w:sz w:val="18"/>
                <w:szCs w:val="18"/>
              </w:rPr>
            </w:pPr>
          </w:p>
        </w:tc>
        <w:tc>
          <w:tcPr>
            <w:tcW w:w="889" w:type="dxa"/>
            <w:tcBorders>
              <w:top w:val="single" w:sz="4" w:space="0" w:color="auto"/>
              <w:left w:val="single" w:sz="2" w:space="0" w:color="auto"/>
              <w:bottom w:val="single" w:sz="4" w:space="0" w:color="auto"/>
              <w:right w:val="single" w:sz="2" w:space="0" w:color="auto"/>
            </w:tcBorders>
            <w:vAlign w:val="center"/>
          </w:tcPr>
          <w:p w:rsidR="001A2D33" w:rsidRPr="007C76C3" w:rsidRDefault="001A2D33" w:rsidP="00D03457">
            <w:pPr>
              <w:jc w:val="center"/>
              <w:rPr>
                <w:color w:val="000000"/>
                <w:sz w:val="18"/>
                <w:szCs w:val="18"/>
              </w:rPr>
            </w:pPr>
          </w:p>
        </w:tc>
        <w:tc>
          <w:tcPr>
            <w:tcW w:w="889" w:type="dxa"/>
            <w:tcBorders>
              <w:top w:val="single" w:sz="4" w:space="0" w:color="auto"/>
              <w:left w:val="single" w:sz="2" w:space="0" w:color="auto"/>
              <w:bottom w:val="single" w:sz="4" w:space="0" w:color="auto"/>
              <w:right w:val="single" w:sz="8" w:space="0" w:color="auto"/>
            </w:tcBorders>
            <w:vAlign w:val="center"/>
          </w:tcPr>
          <w:p w:rsidR="001A2D33" w:rsidRPr="007C76C3" w:rsidRDefault="001A2D33" w:rsidP="00D03457">
            <w:pPr>
              <w:jc w:val="center"/>
              <w:rPr>
                <w:color w:val="000000"/>
                <w:sz w:val="18"/>
                <w:szCs w:val="18"/>
              </w:rPr>
            </w:pPr>
          </w:p>
        </w:tc>
      </w:tr>
      <w:tr w:rsidR="001A2D33" w:rsidRPr="007C76C3" w:rsidTr="00D03457">
        <w:trPr>
          <w:trHeight w:val="227"/>
        </w:trPr>
        <w:tc>
          <w:tcPr>
            <w:tcW w:w="5250" w:type="dxa"/>
            <w:tcBorders>
              <w:top w:val="single" w:sz="4" w:space="0" w:color="auto"/>
              <w:left w:val="single" w:sz="8" w:space="0" w:color="auto"/>
              <w:bottom w:val="single" w:sz="4" w:space="0" w:color="auto"/>
              <w:right w:val="single" w:sz="2" w:space="0" w:color="auto"/>
            </w:tcBorders>
            <w:vAlign w:val="center"/>
          </w:tcPr>
          <w:p w:rsidR="001A2D33" w:rsidRPr="007C76C3" w:rsidRDefault="001A2D33" w:rsidP="00D03457">
            <w:pPr>
              <w:rPr>
                <w:sz w:val="18"/>
                <w:szCs w:val="18"/>
              </w:rPr>
            </w:pPr>
            <w:r w:rsidRPr="007C76C3">
              <w:rPr>
                <w:sz w:val="18"/>
                <w:szCs w:val="18"/>
              </w:rPr>
              <w:t>Всего подпитка тепловой сети, в том числе:</w:t>
            </w:r>
          </w:p>
        </w:tc>
        <w:tc>
          <w:tcPr>
            <w:tcW w:w="1134" w:type="dxa"/>
            <w:tcBorders>
              <w:top w:val="single" w:sz="4" w:space="0" w:color="auto"/>
              <w:left w:val="single" w:sz="2" w:space="0" w:color="auto"/>
              <w:bottom w:val="single" w:sz="4" w:space="0" w:color="auto"/>
              <w:right w:val="single" w:sz="2" w:space="0" w:color="auto"/>
            </w:tcBorders>
            <w:vAlign w:val="center"/>
          </w:tcPr>
          <w:p w:rsidR="001A2D33" w:rsidRPr="007C76C3" w:rsidRDefault="001A2D33" w:rsidP="00D03457">
            <w:pPr>
              <w:jc w:val="center"/>
              <w:rPr>
                <w:sz w:val="18"/>
                <w:szCs w:val="18"/>
              </w:rPr>
            </w:pPr>
            <w:r w:rsidRPr="007C76C3">
              <w:rPr>
                <w:sz w:val="18"/>
                <w:szCs w:val="18"/>
              </w:rPr>
              <w:t xml:space="preserve">тыс. </w:t>
            </w:r>
            <w:r>
              <w:rPr>
                <w:sz w:val="18"/>
                <w:szCs w:val="18"/>
              </w:rPr>
              <w:t>м</w:t>
            </w:r>
            <w:r w:rsidRPr="00963364">
              <w:rPr>
                <w:sz w:val="18"/>
                <w:szCs w:val="18"/>
                <w:vertAlign w:val="superscript"/>
              </w:rPr>
              <w:t>3</w:t>
            </w:r>
            <w:r w:rsidRPr="007C76C3">
              <w:rPr>
                <w:sz w:val="18"/>
                <w:szCs w:val="18"/>
              </w:rPr>
              <w:t>/год</w:t>
            </w:r>
          </w:p>
        </w:tc>
        <w:tc>
          <w:tcPr>
            <w:tcW w:w="889"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0,71289</w:t>
            </w:r>
          </w:p>
        </w:tc>
        <w:tc>
          <w:tcPr>
            <w:tcW w:w="889"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0,71289</w:t>
            </w:r>
          </w:p>
        </w:tc>
        <w:tc>
          <w:tcPr>
            <w:tcW w:w="889"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0,71289</w:t>
            </w:r>
          </w:p>
        </w:tc>
        <w:tc>
          <w:tcPr>
            <w:tcW w:w="889" w:type="dxa"/>
            <w:tcBorders>
              <w:top w:val="single" w:sz="4" w:space="0" w:color="auto"/>
              <w:left w:val="single" w:sz="2" w:space="0" w:color="auto"/>
              <w:bottom w:val="single" w:sz="4" w:space="0" w:color="auto"/>
              <w:right w:val="single" w:sz="8" w:space="0" w:color="auto"/>
            </w:tcBorders>
            <w:vAlign w:val="center"/>
          </w:tcPr>
          <w:p w:rsidR="001A2D33" w:rsidRDefault="001A2D33" w:rsidP="00D03457">
            <w:pPr>
              <w:jc w:val="center"/>
              <w:rPr>
                <w:color w:val="000000"/>
                <w:sz w:val="18"/>
                <w:szCs w:val="18"/>
              </w:rPr>
            </w:pPr>
            <w:r>
              <w:rPr>
                <w:color w:val="000000"/>
                <w:sz w:val="18"/>
                <w:szCs w:val="18"/>
              </w:rPr>
              <w:t>0,71289</w:t>
            </w:r>
          </w:p>
        </w:tc>
      </w:tr>
      <w:tr w:rsidR="001A2D33" w:rsidRPr="007C76C3" w:rsidTr="00D03457">
        <w:trPr>
          <w:trHeight w:val="227"/>
        </w:trPr>
        <w:tc>
          <w:tcPr>
            <w:tcW w:w="5250" w:type="dxa"/>
            <w:tcBorders>
              <w:top w:val="single" w:sz="4" w:space="0" w:color="auto"/>
              <w:left w:val="single" w:sz="8" w:space="0" w:color="auto"/>
              <w:bottom w:val="single" w:sz="4" w:space="0" w:color="auto"/>
              <w:right w:val="single" w:sz="2" w:space="0" w:color="auto"/>
            </w:tcBorders>
            <w:vAlign w:val="center"/>
          </w:tcPr>
          <w:p w:rsidR="001A2D33" w:rsidRPr="007C76C3" w:rsidRDefault="001A2D33" w:rsidP="00D03457">
            <w:pPr>
              <w:rPr>
                <w:sz w:val="18"/>
                <w:szCs w:val="18"/>
              </w:rPr>
            </w:pPr>
            <w:r w:rsidRPr="007C76C3">
              <w:rPr>
                <w:sz w:val="18"/>
                <w:szCs w:val="18"/>
              </w:rPr>
              <w:t>нормативные утечки теплоносителя</w:t>
            </w:r>
          </w:p>
        </w:tc>
        <w:tc>
          <w:tcPr>
            <w:tcW w:w="1134"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pPr>
            <w:r w:rsidRPr="008E17BB">
              <w:rPr>
                <w:sz w:val="18"/>
                <w:szCs w:val="18"/>
              </w:rPr>
              <w:t>тыс. м</w:t>
            </w:r>
            <w:r w:rsidRPr="008E17BB">
              <w:rPr>
                <w:sz w:val="18"/>
                <w:szCs w:val="18"/>
                <w:vertAlign w:val="superscript"/>
              </w:rPr>
              <w:t>3</w:t>
            </w:r>
            <w:r w:rsidRPr="008E17BB">
              <w:rPr>
                <w:sz w:val="18"/>
                <w:szCs w:val="18"/>
              </w:rPr>
              <w:t>/год</w:t>
            </w:r>
          </w:p>
        </w:tc>
        <w:tc>
          <w:tcPr>
            <w:tcW w:w="889"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0,71289</w:t>
            </w:r>
          </w:p>
        </w:tc>
        <w:tc>
          <w:tcPr>
            <w:tcW w:w="889"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0,71289</w:t>
            </w:r>
          </w:p>
        </w:tc>
        <w:tc>
          <w:tcPr>
            <w:tcW w:w="889"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0,71289</w:t>
            </w:r>
          </w:p>
        </w:tc>
        <w:tc>
          <w:tcPr>
            <w:tcW w:w="889" w:type="dxa"/>
            <w:tcBorders>
              <w:top w:val="single" w:sz="4" w:space="0" w:color="auto"/>
              <w:left w:val="single" w:sz="2" w:space="0" w:color="auto"/>
              <w:bottom w:val="single" w:sz="4" w:space="0" w:color="auto"/>
              <w:right w:val="single" w:sz="8" w:space="0" w:color="auto"/>
            </w:tcBorders>
            <w:vAlign w:val="center"/>
          </w:tcPr>
          <w:p w:rsidR="001A2D33" w:rsidRDefault="001A2D33" w:rsidP="00D03457">
            <w:pPr>
              <w:jc w:val="center"/>
              <w:rPr>
                <w:color w:val="000000"/>
                <w:sz w:val="18"/>
                <w:szCs w:val="18"/>
              </w:rPr>
            </w:pPr>
            <w:r>
              <w:rPr>
                <w:color w:val="000000"/>
                <w:sz w:val="18"/>
                <w:szCs w:val="18"/>
              </w:rPr>
              <w:t>0,71289</w:t>
            </w:r>
          </w:p>
        </w:tc>
      </w:tr>
      <w:tr w:rsidR="001A2D33" w:rsidRPr="007C76C3" w:rsidTr="00D03457">
        <w:trPr>
          <w:trHeight w:val="227"/>
        </w:trPr>
        <w:tc>
          <w:tcPr>
            <w:tcW w:w="5250" w:type="dxa"/>
            <w:tcBorders>
              <w:top w:val="single" w:sz="4" w:space="0" w:color="auto"/>
              <w:left w:val="single" w:sz="8" w:space="0" w:color="auto"/>
              <w:bottom w:val="single" w:sz="4" w:space="0" w:color="auto"/>
              <w:right w:val="single" w:sz="2" w:space="0" w:color="auto"/>
            </w:tcBorders>
            <w:vAlign w:val="center"/>
          </w:tcPr>
          <w:p w:rsidR="001A2D33" w:rsidRPr="007C76C3" w:rsidRDefault="001A2D33" w:rsidP="00D03457">
            <w:pPr>
              <w:rPr>
                <w:sz w:val="18"/>
                <w:szCs w:val="18"/>
              </w:rPr>
            </w:pPr>
            <w:r w:rsidRPr="007C76C3">
              <w:rPr>
                <w:sz w:val="18"/>
                <w:szCs w:val="18"/>
              </w:rPr>
              <w:t>сверхнормативные утечки теплоносителя*</w:t>
            </w:r>
          </w:p>
        </w:tc>
        <w:tc>
          <w:tcPr>
            <w:tcW w:w="1134"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pPr>
            <w:r w:rsidRPr="008E17BB">
              <w:rPr>
                <w:sz w:val="18"/>
                <w:szCs w:val="18"/>
              </w:rPr>
              <w:t>тыс. м</w:t>
            </w:r>
            <w:r w:rsidRPr="008E17BB">
              <w:rPr>
                <w:sz w:val="18"/>
                <w:szCs w:val="18"/>
                <w:vertAlign w:val="superscript"/>
              </w:rPr>
              <w:t>3</w:t>
            </w:r>
            <w:r w:rsidRPr="008E17BB">
              <w:rPr>
                <w:sz w:val="18"/>
                <w:szCs w:val="18"/>
              </w:rPr>
              <w:t>/год</w:t>
            </w:r>
          </w:p>
        </w:tc>
        <w:tc>
          <w:tcPr>
            <w:tcW w:w="889"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w:t>
            </w:r>
          </w:p>
        </w:tc>
        <w:tc>
          <w:tcPr>
            <w:tcW w:w="889"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w:t>
            </w:r>
          </w:p>
        </w:tc>
        <w:tc>
          <w:tcPr>
            <w:tcW w:w="889"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w:t>
            </w:r>
          </w:p>
        </w:tc>
        <w:tc>
          <w:tcPr>
            <w:tcW w:w="889" w:type="dxa"/>
            <w:tcBorders>
              <w:top w:val="single" w:sz="4" w:space="0" w:color="auto"/>
              <w:left w:val="single" w:sz="2" w:space="0" w:color="auto"/>
              <w:bottom w:val="single" w:sz="4" w:space="0" w:color="auto"/>
              <w:right w:val="single" w:sz="8" w:space="0" w:color="auto"/>
            </w:tcBorders>
            <w:vAlign w:val="center"/>
          </w:tcPr>
          <w:p w:rsidR="001A2D33" w:rsidRDefault="001A2D33" w:rsidP="00D03457">
            <w:pPr>
              <w:jc w:val="center"/>
              <w:rPr>
                <w:color w:val="000000"/>
                <w:sz w:val="18"/>
                <w:szCs w:val="18"/>
              </w:rPr>
            </w:pPr>
            <w:r>
              <w:rPr>
                <w:color w:val="000000"/>
                <w:sz w:val="18"/>
                <w:szCs w:val="18"/>
              </w:rPr>
              <w:t>0</w:t>
            </w:r>
          </w:p>
        </w:tc>
      </w:tr>
      <w:tr w:rsidR="001A2D33" w:rsidRPr="007C76C3" w:rsidTr="00D03457">
        <w:trPr>
          <w:trHeight w:val="454"/>
        </w:trPr>
        <w:tc>
          <w:tcPr>
            <w:tcW w:w="5250" w:type="dxa"/>
            <w:tcBorders>
              <w:top w:val="single" w:sz="4" w:space="0" w:color="auto"/>
              <w:left w:val="single" w:sz="8" w:space="0" w:color="auto"/>
              <w:bottom w:val="single" w:sz="4" w:space="0" w:color="auto"/>
              <w:right w:val="single" w:sz="2" w:space="0" w:color="auto"/>
            </w:tcBorders>
            <w:vAlign w:val="center"/>
          </w:tcPr>
          <w:p w:rsidR="001A2D33" w:rsidRPr="007C76C3" w:rsidRDefault="001A2D33" w:rsidP="00D03457">
            <w:pPr>
              <w:rPr>
                <w:sz w:val="18"/>
                <w:szCs w:val="18"/>
              </w:rPr>
            </w:pPr>
            <w:r w:rsidRPr="007C76C3">
              <w:rPr>
                <w:sz w:val="18"/>
                <w:szCs w:val="18"/>
              </w:rPr>
              <w:t>отпуск теплоносителя из тепловых сетей на цели горячего водоснабжения (для открытых систем теплоснабжения)**</w:t>
            </w:r>
          </w:p>
        </w:tc>
        <w:tc>
          <w:tcPr>
            <w:tcW w:w="1134" w:type="dxa"/>
            <w:tcBorders>
              <w:top w:val="single" w:sz="4" w:space="0" w:color="auto"/>
              <w:left w:val="single" w:sz="2" w:space="0" w:color="auto"/>
              <w:bottom w:val="single" w:sz="4" w:space="0" w:color="auto"/>
              <w:right w:val="single" w:sz="2" w:space="0" w:color="auto"/>
            </w:tcBorders>
            <w:noWrap/>
            <w:vAlign w:val="center"/>
          </w:tcPr>
          <w:p w:rsidR="001A2D33" w:rsidRDefault="001A2D33" w:rsidP="00D03457">
            <w:pPr>
              <w:jc w:val="center"/>
            </w:pPr>
            <w:r w:rsidRPr="008E17BB">
              <w:rPr>
                <w:sz w:val="18"/>
                <w:szCs w:val="18"/>
              </w:rPr>
              <w:t>тыс. м</w:t>
            </w:r>
            <w:r w:rsidRPr="008E17BB">
              <w:rPr>
                <w:sz w:val="18"/>
                <w:szCs w:val="18"/>
                <w:vertAlign w:val="superscript"/>
              </w:rPr>
              <w:t>3</w:t>
            </w:r>
            <w:r w:rsidRPr="008E17BB">
              <w:rPr>
                <w:sz w:val="18"/>
                <w:szCs w:val="18"/>
              </w:rPr>
              <w:t>/год</w:t>
            </w:r>
          </w:p>
        </w:tc>
        <w:tc>
          <w:tcPr>
            <w:tcW w:w="889"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w:t>
            </w:r>
          </w:p>
        </w:tc>
        <w:tc>
          <w:tcPr>
            <w:tcW w:w="889"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w:t>
            </w:r>
          </w:p>
        </w:tc>
        <w:tc>
          <w:tcPr>
            <w:tcW w:w="889"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w:t>
            </w:r>
          </w:p>
        </w:tc>
        <w:tc>
          <w:tcPr>
            <w:tcW w:w="889" w:type="dxa"/>
            <w:tcBorders>
              <w:top w:val="single" w:sz="4" w:space="0" w:color="auto"/>
              <w:left w:val="single" w:sz="2" w:space="0" w:color="auto"/>
              <w:bottom w:val="single" w:sz="4" w:space="0" w:color="auto"/>
              <w:right w:val="single" w:sz="8" w:space="0" w:color="auto"/>
            </w:tcBorders>
            <w:vAlign w:val="center"/>
          </w:tcPr>
          <w:p w:rsidR="001A2D33" w:rsidRDefault="001A2D33" w:rsidP="00D03457">
            <w:pPr>
              <w:jc w:val="center"/>
              <w:rPr>
                <w:color w:val="000000"/>
                <w:sz w:val="18"/>
                <w:szCs w:val="18"/>
              </w:rPr>
            </w:pPr>
            <w:r>
              <w:rPr>
                <w:color w:val="000000"/>
                <w:sz w:val="18"/>
                <w:szCs w:val="18"/>
              </w:rPr>
              <w:t>0</w:t>
            </w:r>
          </w:p>
        </w:tc>
      </w:tr>
      <w:tr w:rsidR="001A2D33" w:rsidRPr="007C76C3" w:rsidTr="00D03457">
        <w:trPr>
          <w:trHeight w:val="255"/>
        </w:trPr>
        <w:tc>
          <w:tcPr>
            <w:tcW w:w="5250" w:type="dxa"/>
            <w:tcBorders>
              <w:top w:val="single" w:sz="4" w:space="0" w:color="auto"/>
              <w:left w:val="single" w:sz="8" w:space="0" w:color="auto"/>
              <w:bottom w:val="single" w:sz="4" w:space="0" w:color="auto"/>
              <w:right w:val="single" w:sz="2" w:space="0" w:color="auto"/>
            </w:tcBorders>
            <w:vAlign w:val="center"/>
          </w:tcPr>
          <w:p w:rsidR="001A2D33" w:rsidRPr="00963364" w:rsidRDefault="001A2D33" w:rsidP="00D03457">
            <w:pPr>
              <w:jc w:val="center"/>
              <w:rPr>
                <w:b/>
                <w:color w:val="000000"/>
                <w:sz w:val="18"/>
                <w:szCs w:val="18"/>
              </w:rPr>
            </w:pPr>
            <w:r w:rsidRPr="00963364">
              <w:rPr>
                <w:b/>
                <w:color w:val="000000"/>
                <w:sz w:val="18"/>
                <w:szCs w:val="18"/>
              </w:rPr>
              <w:t xml:space="preserve">Котельная </w:t>
            </w:r>
            <w:r>
              <w:rPr>
                <w:b/>
                <w:color w:val="000000"/>
                <w:sz w:val="18"/>
                <w:szCs w:val="18"/>
              </w:rPr>
              <w:t xml:space="preserve">д. </w:t>
            </w:r>
            <w:proofErr w:type="spellStart"/>
            <w:r>
              <w:rPr>
                <w:b/>
                <w:color w:val="000000"/>
                <w:sz w:val="18"/>
                <w:szCs w:val="18"/>
              </w:rPr>
              <w:t>Тюменево</w:t>
            </w:r>
            <w:proofErr w:type="spellEnd"/>
          </w:p>
        </w:tc>
        <w:tc>
          <w:tcPr>
            <w:tcW w:w="1134" w:type="dxa"/>
            <w:tcBorders>
              <w:top w:val="single" w:sz="4" w:space="0" w:color="auto"/>
              <w:left w:val="single" w:sz="2" w:space="0" w:color="auto"/>
              <w:bottom w:val="single" w:sz="4" w:space="0" w:color="auto"/>
              <w:right w:val="single" w:sz="2" w:space="0" w:color="auto"/>
            </w:tcBorders>
            <w:vAlign w:val="center"/>
          </w:tcPr>
          <w:p w:rsidR="001A2D33" w:rsidRPr="007C76C3" w:rsidRDefault="001A2D33" w:rsidP="00D03457">
            <w:pPr>
              <w:jc w:val="center"/>
              <w:rPr>
                <w:color w:val="000000"/>
                <w:sz w:val="18"/>
                <w:szCs w:val="18"/>
              </w:rPr>
            </w:pPr>
          </w:p>
        </w:tc>
        <w:tc>
          <w:tcPr>
            <w:tcW w:w="889" w:type="dxa"/>
            <w:tcBorders>
              <w:top w:val="single" w:sz="4" w:space="0" w:color="auto"/>
              <w:left w:val="single" w:sz="2" w:space="0" w:color="auto"/>
              <w:bottom w:val="single" w:sz="4" w:space="0" w:color="auto"/>
              <w:right w:val="single" w:sz="2" w:space="0" w:color="auto"/>
            </w:tcBorders>
            <w:vAlign w:val="center"/>
          </w:tcPr>
          <w:p w:rsidR="001A2D33" w:rsidRPr="007C76C3" w:rsidRDefault="001A2D33" w:rsidP="00D03457">
            <w:pPr>
              <w:jc w:val="center"/>
              <w:rPr>
                <w:color w:val="000000"/>
                <w:sz w:val="18"/>
                <w:szCs w:val="18"/>
              </w:rPr>
            </w:pPr>
          </w:p>
        </w:tc>
        <w:tc>
          <w:tcPr>
            <w:tcW w:w="889" w:type="dxa"/>
            <w:tcBorders>
              <w:top w:val="single" w:sz="4" w:space="0" w:color="auto"/>
              <w:left w:val="single" w:sz="2" w:space="0" w:color="auto"/>
              <w:bottom w:val="single" w:sz="4" w:space="0" w:color="auto"/>
              <w:right w:val="single" w:sz="2" w:space="0" w:color="auto"/>
            </w:tcBorders>
            <w:vAlign w:val="center"/>
          </w:tcPr>
          <w:p w:rsidR="001A2D33" w:rsidRPr="007C76C3" w:rsidRDefault="001A2D33" w:rsidP="00D03457">
            <w:pPr>
              <w:jc w:val="center"/>
              <w:rPr>
                <w:color w:val="000000"/>
                <w:sz w:val="18"/>
                <w:szCs w:val="18"/>
              </w:rPr>
            </w:pPr>
          </w:p>
        </w:tc>
        <w:tc>
          <w:tcPr>
            <w:tcW w:w="889" w:type="dxa"/>
            <w:tcBorders>
              <w:top w:val="single" w:sz="4" w:space="0" w:color="auto"/>
              <w:left w:val="single" w:sz="2" w:space="0" w:color="auto"/>
              <w:bottom w:val="single" w:sz="4" w:space="0" w:color="auto"/>
              <w:right w:val="single" w:sz="2" w:space="0" w:color="auto"/>
            </w:tcBorders>
            <w:vAlign w:val="center"/>
          </w:tcPr>
          <w:p w:rsidR="001A2D33" w:rsidRPr="007C76C3" w:rsidRDefault="001A2D33" w:rsidP="00D03457">
            <w:pPr>
              <w:jc w:val="center"/>
              <w:rPr>
                <w:color w:val="000000"/>
                <w:sz w:val="18"/>
                <w:szCs w:val="18"/>
              </w:rPr>
            </w:pPr>
          </w:p>
        </w:tc>
        <w:tc>
          <w:tcPr>
            <w:tcW w:w="889" w:type="dxa"/>
            <w:tcBorders>
              <w:top w:val="single" w:sz="4" w:space="0" w:color="auto"/>
              <w:left w:val="single" w:sz="2" w:space="0" w:color="auto"/>
              <w:bottom w:val="single" w:sz="4" w:space="0" w:color="auto"/>
              <w:right w:val="single" w:sz="8" w:space="0" w:color="auto"/>
            </w:tcBorders>
            <w:vAlign w:val="center"/>
          </w:tcPr>
          <w:p w:rsidR="001A2D33" w:rsidRPr="007C76C3" w:rsidRDefault="001A2D33" w:rsidP="00D03457">
            <w:pPr>
              <w:jc w:val="center"/>
              <w:rPr>
                <w:color w:val="000000"/>
                <w:sz w:val="18"/>
                <w:szCs w:val="18"/>
              </w:rPr>
            </w:pPr>
          </w:p>
        </w:tc>
      </w:tr>
      <w:tr w:rsidR="001A2D33" w:rsidRPr="007C76C3" w:rsidTr="00D03457">
        <w:trPr>
          <w:trHeight w:val="227"/>
        </w:trPr>
        <w:tc>
          <w:tcPr>
            <w:tcW w:w="5250" w:type="dxa"/>
            <w:tcBorders>
              <w:top w:val="single" w:sz="4" w:space="0" w:color="auto"/>
              <w:left w:val="single" w:sz="8" w:space="0" w:color="auto"/>
              <w:bottom w:val="single" w:sz="4" w:space="0" w:color="auto"/>
              <w:right w:val="single" w:sz="2" w:space="0" w:color="auto"/>
            </w:tcBorders>
            <w:vAlign w:val="center"/>
          </w:tcPr>
          <w:p w:rsidR="001A2D33" w:rsidRPr="007C76C3" w:rsidRDefault="001A2D33" w:rsidP="00D03457">
            <w:pPr>
              <w:rPr>
                <w:sz w:val="18"/>
                <w:szCs w:val="18"/>
              </w:rPr>
            </w:pPr>
            <w:r w:rsidRPr="007C76C3">
              <w:rPr>
                <w:sz w:val="18"/>
                <w:szCs w:val="18"/>
              </w:rPr>
              <w:t>Всего подпитка тепловой сети, в том числе:</w:t>
            </w:r>
          </w:p>
        </w:tc>
        <w:tc>
          <w:tcPr>
            <w:tcW w:w="1134"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pPr>
            <w:r w:rsidRPr="00E47FAB">
              <w:rPr>
                <w:sz w:val="18"/>
                <w:szCs w:val="18"/>
              </w:rPr>
              <w:t>тыс. м</w:t>
            </w:r>
            <w:r w:rsidRPr="00E47FAB">
              <w:rPr>
                <w:sz w:val="18"/>
                <w:szCs w:val="18"/>
                <w:vertAlign w:val="superscript"/>
              </w:rPr>
              <w:t>3</w:t>
            </w:r>
            <w:r w:rsidRPr="00E47FAB">
              <w:rPr>
                <w:sz w:val="18"/>
                <w:szCs w:val="18"/>
              </w:rPr>
              <w:t>/год</w:t>
            </w:r>
          </w:p>
        </w:tc>
        <w:tc>
          <w:tcPr>
            <w:tcW w:w="889"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0,16116</w:t>
            </w:r>
          </w:p>
        </w:tc>
        <w:tc>
          <w:tcPr>
            <w:tcW w:w="889"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0,16116</w:t>
            </w:r>
          </w:p>
        </w:tc>
        <w:tc>
          <w:tcPr>
            <w:tcW w:w="889"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0,16116</w:t>
            </w:r>
          </w:p>
        </w:tc>
        <w:tc>
          <w:tcPr>
            <w:tcW w:w="889" w:type="dxa"/>
            <w:tcBorders>
              <w:top w:val="single" w:sz="4" w:space="0" w:color="auto"/>
              <w:left w:val="single" w:sz="2" w:space="0" w:color="auto"/>
              <w:bottom w:val="single" w:sz="4" w:space="0" w:color="auto"/>
              <w:right w:val="single" w:sz="8" w:space="0" w:color="auto"/>
            </w:tcBorders>
            <w:vAlign w:val="center"/>
          </w:tcPr>
          <w:p w:rsidR="001A2D33" w:rsidRDefault="001A2D33" w:rsidP="00D03457">
            <w:pPr>
              <w:jc w:val="center"/>
              <w:rPr>
                <w:color w:val="000000"/>
                <w:sz w:val="18"/>
                <w:szCs w:val="18"/>
              </w:rPr>
            </w:pPr>
            <w:r>
              <w:rPr>
                <w:color w:val="000000"/>
                <w:sz w:val="18"/>
                <w:szCs w:val="18"/>
              </w:rPr>
              <w:t>0,16116</w:t>
            </w:r>
          </w:p>
        </w:tc>
      </w:tr>
      <w:tr w:rsidR="001A2D33" w:rsidRPr="007C76C3" w:rsidTr="00D03457">
        <w:trPr>
          <w:trHeight w:val="227"/>
        </w:trPr>
        <w:tc>
          <w:tcPr>
            <w:tcW w:w="5250" w:type="dxa"/>
            <w:tcBorders>
              <w:top w:val="single" w:sz="4" w:space="0" w:color="auto"/>
              <w:left w:val="single" w:sz="8" w:space="0" w:color="auto"/>
              <w:bottom w:val="single" w:sz="4" w:space="0" w:color="auto"/>
              <w:right w:val="single" w:sz="2" w:space="0" w:color="auto"/>
            </w:tcBorders>
            <w:vAlign w:val="center"/>
          </w:tcPr>
          <w:p w:rsidR="001A2D33" w:rsidRPr="007C76C3" w:rsidRDefault="001A2D33" w:rsidP="00D03457">
            <w:pPr>
              <w:rPr>
                <w:sz w:val="18"/>
                <w:szCs w:val="18"/>
              </w:rPr>
            </w:pPr>
            <w:r w:rsidRPr="007C76C3">
              <w:rPr>
                <w:sz w:val="18"/>
                <w:szCs w:val="18"/>
              </w:rPr>
              <w:t>нормативные утечки теплоносителя</w:t>
            </w:r>
          </w:p>
        </w:tc>
        <w:tc>
          <w:tcPr>
            <w:tcW w:w="1134"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pPr>
            <w:r w:rsidRPr="00E47FAB">
              <w:rPr>
                <w:sz w:val="18"/>
                <w:szCs w:val="18"/>
              </w:rPr>
              <w:t>тыс. м</w:t>
            </w:r>
            <w:r w:rsidRPr="00E47FAB">
              <w:rPr>
                <w:sz w:val="18"/>
                <w:szCs w:val="18"/>
                <w:vertAlign w:val="superscript"/>
              </w:rPr>
              <w:t>3</w:t>
            </w:r>
            <w:r w:rsidRPr="00E47FAB">
              <w:rPr>
                <w:sz w:val="18"/>
                <w:szCs w:val="18"/>
              </w:rPr>
              <w:t>/год</w:t>
            </w:r>
          </w:p>
        </w:tc>
        <w:tc>
          <w:tcPr>
            <w:tcW w:w="889"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0,16116</w:t>
            </w:r>
          </w:p>
        </w:tc>
        <w:tc>
          <w:tcPr>
            <w:tcW w:w="889"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0,16116</w:t>
            </w:r>
          </w:p>
        </w:tc>
        <w:tc>
          <w:tcPr>
            <w:tcW w:w="889"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0,16116</w:t>
            </w:r>
          </w:p>
        </w:tc>
        <w:tc>
          <w:tcPr>
            <w:tcW w:w="889" w:type="dxa"/>
            <w:tcBorders>
              <w:top w:val="single" w:sz="4" w:space="0" w:color="auto"/>
              <w:left w:val="single" w:sz="2" w:space="0" w:color="auto"/>
              <w:bottom w:val="single" w:sz="4" w:space="0" w:color="auto"/>
              <w:right w:val="single" w:sz="8" w:space="0" w:color="auto"/>
            </w:tcBorders>
            <w:vAlign w:val="center"/>
          </w:tcPr>
          <w:p w:rsidR="001A2D33" w:rsidRDefault="001A2D33" w:rsidP="00D03457">
            <w:pPr>
              <w:jc w:val="center"/>
              <w:rPr>
                <w:color w:val="000000"/>
                <w:sz w:val="18"/>
                <w:szCs w:val="18"/>
              </w:rPr>
            </w:pPr>
            <w:r>
              <w:rPr>
                <w:color w:val="000000"/>
                <w:sz w:val="18"/>
                <w:szCs w:val="18"/>
              </w:rPr>
              <w:t>0,16116</w:t>
            </w:r>
          </w:p>
        </w:tc>
      </w:tr>
      <w:tr w:rsidR="001A2D33" w:rsidRPr="007C76C3" w:rsidTr="00D03457">
        <w:trPr>
          <w:trHeight w:val="227"/>
        </w:trPr>
        <w:tc>
          <w:tcPr>
            <w:tcW w:w="5250" w:type="dxa"/>
            <w:tcBorders>
              <w:top w:val="single" w:sz="4" w:space="0" w:color="auto"/>
              <w:left w:val="single" w:sz="8" w:space="0" w:color="auto"/>
              <w:bottom w:val="single" w:sz="4" w:space="0" w:color="auto"/>
              <w:right w:val="single" w:sz="2" w:space="0" w:color="auto"/>
            </w:tcBorders>
            <w:vAlign w:val="center"/>
          </w:tcPr>
          <w:p w:rsidR="001A2D33" w:rsidRPr="007C76C3" w:rsidRDefault="001A2D33" w:rsidP="00D03457">
            <w:pPr>
              <w:rPr>
                <w:sz w:val="18"/>
                <w:szCs w:val="18"/>
              </w:rPr>
            </w:pPr>
            <w:r w:rsidRPr="007C76C3">
              <w:rPr>
                <w:sz w:val="18"/>
                <w:szCs w:val="18"/>
              </w:rPr>
              <w:t>сверхнормативные утечки теплоносителя*</w:t>
            </w:r>
          </w:p>
        </w:tc>
        <w:tc>
          <w:tcPr>
            <w:tcW w:w="1134"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pPr>
            <w:r w:rsidRPr="00E47FAB">
              <w:rPr>
                <w:sz w:val="18"/>
                <w:szCs w:val="18"/>
              </w:rPr>
              <w:t>тыс. м</w:t>
            </w:r>
            <w:r w:rsidRPr="00E47FAB">
              <w:rPr>
                <w:sz w:val="18"/>
                <w:szCs w:val="18"/>
                <w:vertAlign w:val="superscript"/>
              </w:rPr>
              <w:t>3</w:t>
            </w:r>
            <w:r w:rsidRPr="00E47FAB">
              <w:rPr>
                <w:sz w:val="18"/>
                <w:szCs w:val="18"/>
              </w:rPr>
              <w:t>/год</w:t>
            </w:r>
          </w:p>
        </w:tc>
        <w:tc>
          <w:tcPr>
            <w:tcW w:w="889"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w:t>
            </w:r>
          </w:p>
        </w:tc>
        <w:tc>
          <w:tcPr>
            <w:tcW w:w="889"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w:t>
            </w:r>
          </w:p>
        </w:tc>
        <w:tc>
          <w:tcPr>
            <w:tcW w:w="889"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w:t>
            </w:r>
          </w:p>
        </w:tc>
        <w:tc>
          <w:tcPr>
            <w:tcW w:w="889" w:type="dxa"/>
            <w:tcBorders>
              <w:top w:val="single" w:sz="4" w:space="0" w:color="auto"/>
              <w:left w:val="single" w:sz="2" w:space="0" w:color="auto"/>
              <w:bottom w:val="single" w:sz="4" w:space="0" w:color="auto"/>
              <w:right w:val="single" w:sz="8" w:space="0" w:color="auto"/>
            </w:tcBorders>
            <w:vAlign w:val="center"/>
          </w:tcPr>
          <w:p w:rsidR="001A2D33" w:rsidRDefault="001A2D33" w:rsidP="00D03457">
            <w:pPr>
              <w:jc w:val="center"/>
              <w:rPr>
                <w:color w:val="000000"/>
                <w:sz w:val="18"/>
                <w:szCs w:val="18"/>
              </w:rPr>
            </w:pPr>
            <w:r>
              <w:rPr>
                <w:color w:val="000000"/>
                <w:sz w:val="18"/>
                <w:szCs w:val="18"/>
              </w:rPr>
              <w:t>0</w:t>
            </w:r>
          </w:p>
        </w:tc>
      </w:tr>
      <w:tr w:rsidR="001A2D33" w:rsidRPr="007C76C3" w:rsidTr="00D03457">
        <w:trPr>
          <w:trHeight w:val="454"/>
        </w:trPr>
        <w:tc>
          <w:tcPr>
            <w:tcW w:w="5250" w:type="dxa"/>
            <w:tcBorders>
              <w:top w:val="single" w:sz="4" w:space="0" w:color="auto"/>
              <w:left w:val="single" w:sz="8" w:space="0" w:color="auto"/>
              <w:bottom w:val="single" w:sz="4" w:space="0" w:color="auto"/>
              <w:right w:val="single" w:sz="2" w:space="0" w:color="auto"/>
            </w:tcBorders>
            <w:vAlign w:val="center"/>
          </w:tcPr>
          <w:p w:rsidR="001A2D33" w:rsidRPr="007C76C3" w:rsidRDefault="001A2D33" w:rsidP="00D03457">
            <w:pPr>
              <w:rPr>
                <w:sz w:val="18"/>
                <w:szCs w:val="18"/>
              </w:rPr>
            </w:pPr>
            <w:r w:rsidRPr="007C76C3">
              <w:rPr>
                <w:sz w:val="18"/>
                <w:szCs w:val="18"/>
              </w:rPr>
              <w:t>отпуск теплоносителя из тепловых сетей на цели горячего водоснабжения (для открытых систем теплоснабжения)**</w:t>
            </w:r>
          </w:p>
        </w:tc>
        <w:tc>
          <w:tcPr>
            <w:tcW w:w="1134" w:type="dxa"/>
            <w:tcBorders>
              <w:top w:val="single" w:sz="4" w:space="0" w:color="auto"/>
              <w:left w:val="single" w:sz="2" w:space="0" w:color="auto"/>
              <w:bottom w:val="single" w:sz="4" w:space="0" w:color="auto"/>
              <w:right w:val="single" w:sz="2" w:space="0" w:color="auto"/>
            </w:tcBorders>
            <w:noWrap/>
            <w:vAlign w:val="center"/>
          </w:tcPr>
          <w:p w:rsidR="001A2D33" w:rsidRDefault="001A2D33" w:rsidP="00D03457">
            <w:pPr>
              <w:jc w:val="center"/>
            </w:pPr>
            <w:r w:rsidRPr="00E47FAB">
              <w:rPr>
                <w:sz w:val="18"/>
                <w:szCs w:val="18"/>
              </w:rPr>
              <w:t>тыс. м</w:t>
            </w:r>
            <w:r w:rsidRPr="00E47FAB">
              <w:rPr>
                <w:sz w:val="18"/>
                <w:szCs w:val="18"/>
                <w:vertAlign w:val="superscript"/>
              </w:rPr>
              <w:t>3</w:t>
            </w:r>
            <w:r w:rsidRPr="00E47FAB">
              <w:rPr>
                <w:sz w:val="18"/>
                <w:szCs w:val="18"/>
              </w:rPr>
              <w:t>/год</w:t>
            </w:r>
          </w:p>
        </w:tc>
        <w:tc>
          <w:tcPr>
            <w:tcW w:w="889"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w:t>
            </w:r>
          </w:p>
        </w:tc>
        <w:tc>
          <w:tcPr>
            <w:tcW w:w="889"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w:t>
            </w:r>
          </w:p>
        </w:tc>
        <w:tc>
          <w:tcPr>
            <w:tcW w:w="889"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w:t>
            </w:r>
          </w:p>
        </w:tc>
        <w:tc>
          <w:tcPr>
            <w:tcW w:w="889" w:type="dxa"/>
            <w:tcBorders>
              <w:top w:val="single" w:sz="4" w:space="0" w:color="auto"/>
              <w:left w:val="single" w:sz="2" w:space="0" w:color="auto"/>
              <w:bottom w:val="single" w:sz="4" w:space="0" w:color="auto"/>
              <w:right w:val="single" w:sz="8" w:space="0" w:color="auto"/>
            </w:tcBorders>
            <w:vAlign w:val="center"/>
          </w:tcPr>
          <w:p w:rsidR="001A2D33" w:rsidRDefault="001A2D33" w:rsidP="00D03457">
            <w:pPr>
              <w:jc w:val="center"/>
              <w:rPr>
                <w:color w:val="000000"/>
                <w:sz w:val="18"/>
                <w:szCs w:val="18"/>
              </w:rPr>
            </w:pPr>
            <w:r>
              <w:rPr>
                <w:color w:val="000000"/>
                <w:sz w:val="18"/>
                <w:szCs w:val="18"/>
              </w:rPr>
              <w:t>0</w:t>
            </w:r>
          </w:p>
        </w:tc>
      </w:tr>
      <w:tr w:rsidR="001A2D33" w:rsidRPr="007C76C3" w:rsidTr="00D03457">
        <w:trPr>
          <w:trHeight w:val="227"/>
        </w:trPr>
        <w:tc>
          <w:tcPr>
            <w:tcW w:w="5250" w:type="dxa"/>
            <w:tcBorders>
              <w:top w:val="single" w:sz="4" w:space="0" w:color="auto"/>
              <w:left w:val="single" w:sz="8" w:space="0" w:color="auto"/>
              <w:bottom w:val="single" w:sz="4" w:space="0" w:color="auto"/>
              <w:right w:val="single" w:sz="2" w:space="0" w:color="auto"/>
            </w:tcBorders>
            <w:vAlign w:val="center"/>
          </w:tcPr>
          <w:p w:rsidR="001A2D33" w:rsidRPr="006D5236" w:rsidRDefault="001A2D33" w:rsidP="00D03457">
            <w:pPr>
              <w:jc w:val="center"/>
              <w:rPr>
                <w:b/>
                <w:sz w:val="18"/>
                <w:szCs w:val="18"/>
              </w:rPr>
            </w:pPr>
            <w:r w:rsidRPr="006D5236">
              <w:rPr>
                <w:b/>
                <w:sz w:val="18"/>
                <w:szCs w:val="18"/>
              </w:rPr>
              <w:t>ВСЕГО</w:t>
            </w:r>
          </w:p>
        </w:tc>
        <w:tc>
          <w:tcPr>
            <w:tcW w:w="1134" w:type="dxa"/>
            <w:tcBorders>
              <w:top w:val="single" w:sz="4" w:space="0" w:color="auto"/>
              <w:left w:val="single" w:sz="2" w:space="0" w:color="auto"/>
              <w:bottom w:val="single" w:sz="4" w:space="0" w:color="auto"/>
              <w:right w:val="single" w:sz="2" w:space="0" w:color="auto"/>
            </w:tcBorders>
            <w:vAlign w:val="center"/>
          </w:tcPr>
          <w:p w:rsidR="001A2D33" w:rsidRPr="007C76C3" w:rsidRDefault="001A2D33" w:rsidP="00D03457">
            <w:pPr>
              <w:jc w:val="center"/>
              <w:rPr>
                <w:sz w:val="18"/>
                <w:szCs w:val="18"/>
              </w:rPr>
            </w:pPr>
          </w:p>
        </w:tc>
        <w:tc>
          <w:tcPr>
            <w:tcW w:w="889" w:type="dxa"/>
            <w:tcBorders>
              <w:top w:val="single" w:sz="4" w:space="0" w:color="auto"/>
              <w:left w:val="single" w:sz="2" w:space="0" w:color="auto"/>
              <w:bottom w:val="single" w:sz="4" w:space="0" w:color="auto"/>
              <w:right w:val="single" w:sz="2" w:space="0" w:color="auto"/>
            </w:tcBorders>
            <w:vAlign w:val="center"/>
          </w:tcPr>
          <w:p w:rsidR="001A2D33" w:rsidRPr="007C76C3" w:rsidRDefault="001A2D33" w:rsidP="00D03457">
            <w:pPr>
              <w:jc w:val="center"/>
              <w:rPr>
                <w:sz w:val="18"/>
                <w:szCs w:val="18"/>
              </w:rPr>
            </w:pPr>
          </w:p>
        </w:tc>
        <w:tc>
          <w:tcPr>
            <w:tcW w:w="889" w:type="dxa"/>
            <w:tcBorders>
              <w:top w:val="single" w:sz="4" w:space="0" w:color="auto"/>
              <w:left w:val="single" w:sz="2" w:space="0" w:color="auto"/>
              <w:bottom w:val="single" w:sz="4" w:space="0" w:color="auto"/>
              <w:right w:val="single" w:sz="2" w:space="0" w:color="auto"/>
            </w:tcBorders>
            <w:vAlign w:val="center"/>
          </w:tcPr>
          <w:p w:rsidR="001A2D33" w:rsidRPr="007C76C3" w:rsidRDefault="001A2D33" w:rsidP="00D03457">
            <w:pPr>
              <w:jc w:val="center"/>
              <w:rPr>
                <w:sz w:val="18"/>
                <w:szCs w:val="18"/>
              </w:rPr>
            </w:pPr>
          </w:p>
        </w:tc>
        <w:tc>
          <w:tcPr>
            <w:tcW w:w="889" w:type="dxa"/>
            <w:tcBorders>
              <w:top w:val="single" w:sz="4" w:space="0" w:color="auto"/>
              <w:left w:val="single" w:sz="2" w:space="0" w:color="auto"/>
              <w:bottom w:val="single" w:sz="4" w:space="0" w:color="auto"/>
              <w:right w:val="single" w:sz="2" w:space="0" w:color="auto"/>
            </w:tcBorders>
            <w:vAlign w:val="center"/>
          </w:tcPr>
          <w:p w:rsidR="001A2D33" w:rsidRPr="007C76C3" w:rsidRDefault="001A2D33" w:rsidP="00D03457">
            <w:pPr>
              <w:jc w:val="center"/>
              <w:rPr>
                <w:sz w:val="18"/>
                <w:szCs w:val="18"/>
              </w:rPr>
            </w:pPr>
          </w:p>
        </w:tc>
        <w:tc>
          <w:tcPr>
            <w:tcW w:w="889" w:type="dxa"/>
            <w:tcBorders>
              <w:top w:val="single" w:sz="4" w:space="0" w:color="auto"/>
              <w:left w:val="single" w:sz="2" w:space="0" w:color="auto"/>
              <w:bottom w:val="single" w:sz="4" w:space="0" w:color="auto"/>
              <w:right w:val="single" w:sz="8" w:space="0" w:color="auto"/>
            </w:tcBorders>
            <w:vAlign w:val="center"/>
          </w:tcPr>
          <w:p w:rsidR="001A2D33" w:rsidRPr="007C76C3" w:rsidRDefault="001A2D33" w:rsidP="00D03457">
            <w:pPr>
              <w:jc w:val="center"/>
              <w:rPr>
                <w:sz w:val="18"/>
                <w:szCs w:val="18"/>
              </w:rPr>
            </w:pPr>
          </w:p>
        </w:tc>
      </w:tr>
      <w:tr w:rsidR="001A2D33" w:rsidRPr="007C76C3" w:rsidTr="00D03457">
        <w:trPr>
          <w:trHeight w:val="227"/>
        </w:trPr>
        <w:tc>
          <w:tcPr>
            <w:tcW w:w="5250" w:type="dxa"/>
            <w:tcBorders>
              <w:top w:val="single" w:sz="4" w:space="0" w:color="auto"/>
              <w:left w:val="single" w:sz="8" w:space="0" w:color="auto"/>
              <w:bottom w:val="single" w:sz="4" w:space="0" w:color="auto"/>
              <w:right w:val="single" w:sz="2" w:space="0" w:color="auto"/>
            </w:tcBorders>
            <w:vAlign w:val="center"/>
          </w:tcPr>
          <w:p w:rsidR="001A2D33" w:rsidRPr="007C76C3" w:rsidRDefault="001A2D33" w:rsidP="00D03457">
            <w:pPr>
              <w:rPr>
                <w:sz w:val="18"/>
                <w:szCs w:val="18"/>
              </w:rPr>
            </w:pPr>
            <w:r w:rsidRPr="007C76C3">
              <w:rPr>
                <w:sz w:val="18"/>
                <w:szCs w:val="18"/>
              </w:rPr>
              <w:t>Всего подпитка тепловой сети, в том числе:</w:t>
            </w:r>
          </w:p>
        </w:tc>
        <w:tc>
          <w:tcPr>
            <w:tcW w:w="1134"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pPr>
            <w:r w:rsidRPr="00393757">
              <w:rPr>
                <w:sz w:val="18"/>
                <w:szCs w:val="18"/>
              </w:rPr>
              <w:t>тыс. м</w:t>
            </w:r>
            <w:r w:rsidRPr="00393757">
              <w:rPr>
                <w:sz w:val="18"/>
                <w:szCs w:val="18"/>
                <w:vertAlign w:val="superscript"/>
              </w:rPr>
              <w:t>3</w:t>
            </w:r>
            <w:r w:rsidRPr="00393757">
              <w:rPr>
                <w:sz w:val="18"/>
                <w:szCs w:val="18"/>
              </w:rPr>
              <w:t>/год</w:t>
            </w:r>
          </w:p>
        </w:tc>
        <w:tc>
          <w:tcPr>
            <w:tcW w:w="889"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0,87405</w:t>
            </w:r>
          </w:p>
        </w:tc>
        <w:tc>
          <w:tcPr>
            <w:tcW w:w="889"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0,87405</w:t>
            </w:r>
          </w:p>
        </w:tc>
        <w:tc>
          <w:tcPr>
            <w:tcW w:w="889"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0,87405</w:t>
            </w:r>
          </w:p>
        </w:tc>
        <w:tc>
          <w:tcPr>
            <w:tcW w:w="889" w:type="dxa"/>
            <w:tcBorders>
              <w:top w:val="single" w:sz="4" w:space="0" w:color="auto"/>
              <w:left w:val="single" w:sz="2" w:space="0" w:color="auto"/>
              <w:bottom w:val="single" w:sz="4" w:space="0" w:color="auto"/>
              <w:right w:val="single" w:sz="8" w:space="0" w:color="auto"/>
            </w:tcBorders>
            <w:vAlign w:val="center"/>
          </w:tcPr>
          <w:p w:rsidR="001A2D33" w:rsidRDefault="001A2D33" w:rsidP="00D03457">
            <w:pPr>
              <w:jc w:val="center"/>
              <w:rPr>
                <w:color w:val="000000"/>
                <w:sz w:val="18"/>
                <w:szCs w:val="18"/>
              </w:rPr>
            </w:pPr>
            <w:r>
              <w:rPr>
                <w:color w:val="000000"/>
                <w:sz w:val="18"/>
                <w:szCs w:val="18"/>
              </w:rPr>
              <w:t>0,87405</w:t>
            </w:r>
          </w:p>
        </w:tc>
      </w:tr>
      <w:tr w:rsidR="001A2D33" w:rsidRPr="007C76C3" w:rsidTr="00D03457">
        <w:trPr>
          <w:trHeight w:val="227"/>
        </w:trPr>
        <w:tc>
          <w:tcPr>
            <w:tcW w:w="5250" w:type="dxa"/>
            <w:tcBorders>
              <w:top w:val="single" w:sz="4" w:space="0" w:color="auto"/>
              <w:left w:val="single" w:sz="8" w:space="0" w:color="auto"/>
              <w:bottom w:val="single" w:sz="4" w:space="0" w:color="auto"/>
              <w:right w:val="single" w:sz="2" w:space="0" w:color="auto"/>
            </w:tcBorders>
            <w:vAlign w:val="center"/>
          </w:tcPr>
          <w:p w:rsidR="001A2D33" w:rsidRPr="007C76C3" w:rsidRDefault="001A2D33" w:rsidP="00D03457">
            <w:pPr>
              <w:rPr>
                <w:sz w:val="18"/>
                <w:szCs w:val="18"/>
              </w:rPr>
            </w:pPr>
            <w:r w:rsidRPr="007C76C3">
              <w:rPr>
                <w:sz w:val="18"/>
                <w:szCs w:val="18"/>
              </w:rPr>
              <w:t>нормативные утечки теплоносителя</w:t>
            </w:r>
          </w:p>
        </w:tc>
        <w:tc>
          <w:tcPr>
            <w:tcW w:w="1134"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pPr>
            <w:r w:rsidRPr="00393757">
              <w:rPr>
                <w:sz w:val="18"/>
                <w:szCs w:val="18"/>
              </w:rPr>
              <w:t>тыс. м</w:t>
            </w:r>
            <w:r w:rsidRPr="00393757">
              <w:rPr>
                <w:sz w:val="18"/>
                <w:szCs w:val="18"/>
                <w:vertAlign w:val="superscript"/>
              </w:rPr>
              <w:t>3</w:t>
            </w:r>
            <w:r w:rsidRPr="00393757">
              <w:rPr>
                <w:sz w:val="18"/>
                <w:szCs w:val="18"/>
              </w:rPr>
              <w:t>/год</w:t>
            </w:r>
          </w:p>
        </w:tc>
        <w:tc>
          <w:tcPr>
            <w:tcW w:w="889"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0,87405</w:t>
            </w:r>
          </w:p>
        </w:tc>
        <w:tc>
          <w:tcPr>
            <w:tcW w:w="889"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0,87405</w:t>
            </w:r>
          </w:p>
        </w:tc>
        <w:tc>
          <w:tcPr>
            <w:tcW w:w="889"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0,87405</w:t>
            </w:r>
          </w:p>
        </w:tc>
        <w:tc>
          <w:tcPr>
            <w:tcW w:w="889" w:type="dxa"/>
            <w:tcBorders>
              <w:top w:val="single" w:sz="4" w:space="0" w:color="auto"/>
              <w:left w:val="single" w:sz="2" w:space="0" w:color="auto"/>
              <w:bottom w:val="single" w:sz="4" w:space="0" w:color="auto"/>
              <w:right w:val="single" w:sz="8" w:space="0" w:color="auto"/>
            </w:tcBorders>
            <w:vAlign w:val="center"/>
          </w:tcPr>
          <w:p w:rsidR="001A2D33" w:rsidRDefault="001A2D33" w:rsidP="00D03457">
            <w:pPr>
              <w:jc w:val="center"/>
              <w:rPr>
                <w:color w:val="000000"/>
                <w:sz w:val="18"/>
                <w:szCs w:val="18"/>
              </w:rPr>
            </w:pPr>
            <w:r>
              <w:rPr>
                <w:color w:val="000000"/>
                <w:sz w:val="18"/>
                <w:szCs w:val="18"/>
              </w:rPr>
              <w:t>0,87405</w:t>
            </w:r>
          </w:p>
        </w:tc>
      </w:tr>
      <w:tr w:rsidR="001A2D33" w:rsidRPr="007C76C3" w:rsidTr="00D03457">
        <w:trPr>
          <w:trHeight w:val="227"/>
        </w:trPr>
        <w:tc>
          <w:tcPr>
            <w:tcW w:w="5250" w:type="dxa"/>
            <w:tcBorders>
              <w:top w:val="single" w:sz="4" w:space="0" w:color="auto"/>
              <w:left w:val="single" w:sz="8" w:space="0" w:color="auto"/>
              <w:bottom w:val="single" w:sz="4" w:space="0" w:color="auto"/>
              <w:right w:val="single" w:sz="2" w:space="0" w:color="auto"/>
            </w:tcBorders>
            <w:vAlign w:val="center"/>
          </w:tcPr>
          <w:p w:rsidR="001A2D33" w:rsidRPr="007C76C3" w:rsidRDefault="001A2D33" w:rsidP="00D03457">
            <w:pPr>
              <w:rPr>
                <w:sz w:val="18"/>
                <w:szCs w:val="18"/>
              </w:rPr>
            </w:pPr>
            <w:r w:rsidRPr="007C76C3">
              <w:rPr>
                <w:sz w:val="18"/>
                <w:szCs w:val="18"/>
              </w:rPr>
              <w:t>сверхнормативные утечки теплоносителя*</w:t>
            </w:r>
          </w:p>
        </w:tc>
        <w:tc>
          <w:tcPr>
            <w:tcW w:w="1134"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pPr>
            <w:r w:rsidRPr="00393757">
              <w:rPr>
                <w:sz w:val="18"/>
                <w:szCs w:val="18"/>
              </w:rPr>
              <w:t>тыс. м</w:t>
            </w:r>
            <w:r w:rsidRPr="00393757">
              <w:rPr>
                <w:sz w:val="18"/>
                <w:szCs w:val="18"/>
                <w:vertAlign w:val="superscript"/>
              </w:rPr>
              <w:t>3</w:t>
            </w:r>
            <w:r w:rsidRPr="00393757">
              <w:rPr>
                <w:sz w:val="18"/>
                <w:szCs w:val="18"/>
              </w:rPr>
              <w:t>/год</w:t>
            </w:r>
          </w:p>
        </w:tc>
        <w:tc>
          <w:tcPr>
            <w:tcW w:w="889" w:type="dxa"/>
            <w:tcBorders>
              <w:top w:val="single" w:sz="4" w:space="0" w:color="auto"/>
              <w:left w:val="single" w:sz="2" w:space="0" w:color="auto"/>
              <w:bottom w:val="single" w:sz="4" w:space="0" w:color="auto"/>
              <w:right w:val="single" w:sz="4" w:space="0" w:color="auto"/>
            </w:tcBorders>
            <w:vAlign w:val="center"/>
          </w:tcPr>
          <w:p w:rsidR="001A2D33" w:rsidRDefault="001A2D33" w:rsidP="00D03457">
            <w:pPr>
              <w:jc w:val="center"/>
              <w:rPr>
                <w:color w:val="000000"/>
                <w:sz w:val="18"/>
                <w:szCs w:val="18"/>
              </w:rPr>
            </w:pPr>
            <w:r>
              <w:rPr>
                <w:color w:val="000000"/>
                <w:sz w:val="18"/>
                <w:szCs w:val="18"/>
              </w:rPr>
              <w:t>0</w:t>
            </w:r>
          </w:p>
        </w:tc>
        <w:tc>
          <w:tcPr>
            <w:tcW w:w="889" w:type="dxa"/>
            <w:tcBorders>
              <w:top w:val="single" w:sz="4" w:space="0" w:color="auto"/>
              <w:left w:val="nil"/>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w:t>
            </w:r>
          </w:p>
        </w:tc>
        <w:tc>
          <w:tcPr>
            <w:tcW w:w="889" w:type="dxa"/>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w:t>
            </w:r>
          </w:p>
        </w:tc>
        <w:tc>
          <w:tcPr>
            <w:tcW w:w="889" w:type="dxa"/>
            <w:tcBorders>
              <w:top w:val="single" w:sz="4" w:space="0" w:color="auto"/>
              <w:left w:val="single" w:sz="2" w:space="0" w:color="auto"/>
              <w:bottom w:val="single" w:sz="4" w:space="0" w:color="auto"/>
              <w:right w:val="single" w:sz="8" w:space="0" w:color="auto"/>
            </w:tcBorders>
            <w:vAlign w:val="center"/>
          </w:tcPr>
          <w:p w:rsidR="001A2D33" w:rsidRDefault="001A2D33" w:rsidP="00D03457">
            <w:pPr>
              <w:jc w:val="center"/>
              <w:rPr>
                <w:color w:val="000000"/>
                <w:sz w:val="18"/>
                <w:szCs w:val="18"/>
              </w:rPr>
            </w:pPr>
            <w:r>
              <w:rPr>
                <w:color w:val="000000"/>
                <w:sz w:val="18"/>
                <w:szCs w:val="18"/>
              </w:rPr>
              <w:t>0</w:t>
            </w:r>
          </w:p>
        </w:tc>
      </w:tr>
      <w:tr w:rsidR="001A2D33" w:rsidRPr="007C76C3" w:rsidTr="00D03457">
        <w:trPr>
          <w:trHeight w:val="454"/>
        </w:trPr>
        <w:tc>
          <w:tcPr>
            <w:tcW w:w="5250" w:type="dxa"/>
            <w:tcBorders>
              <w:top w:val="single" w:sz="4" w:space="0" w:color="auto"/>
              <w:left w:val="single" w:sz="8" w:space="0" w:color="auto"/>
              <w:bottom w:val="single" w:sz="8" w:space="0" w:color="auto"/>
              <w:right w:val="single" w:sz="2" w:space="0" w:color="auto"/>
            </w:tcBorders>
            <w:vAlign w:val="center"/>
          </w:tcPr>
          <w:p w:rsidR="001A2D33" w:rsidRPr="007C76C3" w:rsidRDefault="001A2D33" w:rsidP="00D03457">
            <w:pPr>
              <w:rPr>
                <w:sz w:val="18"/>
                <w:szCs w:val="18"/>
              </w:rPr>
            </w:pPr>
            <w:r w:rsidRPr="007C76C3">
              <w:rPr>
                <w:sz w:val="18"/>
                <w:szCs w:val="18"/>
              </w:rPr>
              <w:t>отпуск теплоносителя из тепловых сетей на цели горячего водоснабжения (для открытых систем теплоснабжения)**</w:t>
            </w:r>
          </w:p>
        </w:tc>
        <w:tc>
          <w:tcPr>
            <w:tcW w:w="1134" w:type="dxa"/>
            <w:tcBorders>
              <w:top w:val="single" w:sz="4" w:space="0" w:color="auto"/>
              <w:left w:val="single" w:sz="2" w:space="0" w:color="auto"/>
              <w:bottom w:val="single" w:sz="8" w:space="0" w:color="auto"/>
              <w:right w:val="single" w:sz="2" w:space="0" w:color="auto"/>
            </w:tcBorders>
            <w:noWrap/>
            <w:vAlign w:val="center"/>
          </w:tcPr>
          <w:p w:rsidR="001A2D33" w:rsidRDefault="001A2D33" w:rsidP="00D03457">
            <w:pPr>
              <w:jc w:val="center"/>
            </w:pPr>
            <w:r w:rsidRPr="00393757">
              <w:rPr>
                <w:sz w:val="18"/>
                <w:szCs w:val="18"/>
              </w:rPr>
              <w:t>тыс. м</w:t>
            </w:r>
            <w:r w:rsidRPr="00393757">
              <w:rPr>
                <w:sz w:val="18"/>
                <w:szCs w:val="18"/>
                <w:vertAlign w:val="superscript"/>
              </w:rPr>
              <w:t>3</w:t>
            </w:r>
            <w:r w:rsidRPr="00393757">
              <w:rPr>
                <w:sz w:val="18"/>
                <w:szCs w:val="18"/>
              </w:rPr>
              <w:t>/год</w:t>
            </w:r>
          </w:p>
        </w:tc>
        <w:tc>
          <w:tcPr>
            <w:tcW w:w="889" w:type="dxa"/>
            <w:tcBorders>
              <w:top w:val="single" w:sz="4" w:space="0" w:color="auto"/>
              <w:left w:val="single" w:sz="2" w:space="0" w:color="auto"/>
              <w:bottom w:val="single" w:sz="8" w:space="0" w:color="auto"/>
              <w:right w:val="single" w:sz="4" w:space="0" w:color="auto"/>
            </w:tcBorders>
            <w:vAlign w:val="center"/>
          </w:tcPr>
          <w:p w:rsidR="001A2D33" w:rsidRDefault="001A2D33" w:rsidP="00D03457">
            <w:pPr>
              <w:jc w:val="center"/>
              <w:rPr>
                <w:color w:val="000000"/>
                <w:sz w:val="18"/>
                <w:szCs w:val="18"/>
              </w:rPr>
            </w:pPr>
            <w:r>
              <w:rPr>
                <w:color w:val="000000"/>
                <w:sz w:val="18"/>
                <w:szCs w:val="18"/>
              </w:rPr>
              <w:t>0</w:t>
            </w:r>
          </w:p>
        </w:tc>
        <w:tc>
          <w:tcPr>
            <w:tcW w:w="889" w:type="dxa"/>
            <w:tcBorders>
              <w:top w:val="single" w:sz="4" w:space="0" w:color="auto"/>
              <w:left w:val="nil"/>
              <w:bottom w:val="single" w:sz="8"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w:t>
            </w:r>
          </w:p>
        </w:tc>
        <w:tc>
          <w:tcPr>
            <w:tcW w:w="889" w:type="dxa"/>
            <w:tcBorders>
              <w:top w:val="single" w:sz="4" w:space="0" w:color="auto"/>
              <w:left w:val="single" w:sz="2" w:space="0" w:color="auto"/>
              <w:bottom w:val="single" w:sz="8"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w:t>
            </w:r>
          </w:p>
        </w:tc>
        <w:tc>
          <w:tcPr>
            <w:tcW w:w="889" w:type="dxa"/>
            <w:tcBorders>
              <w:top w:val="single" w:sz="4" w:space="0" w:color="auto"/>
              <w:left w:val="single" w:sz="2" w:space="0" w:color="auto"/>
              <w:bottom w:val="single" w:sz="8" w:space="0" w:color="auto"/>
              <w:right w:val="single" w:sz="8" w:space="0" w:color="auto"/>
            </w:tcBorders>
            <w:vAlign w:val="center"/>
          </w:tcPr>
          <w:p w:rsidR="001A2D33" w:rsidRDefault="001A2D33" w:rsidP="00D03457">
            <w:pPr>
              <w:jc w:val="center"/>
              <w:rPr>
                <w:color w:val="000000"/>
                <w:sz w:val="18"/>
                <w:szCs w:val="18"/>
              </w:rPr>
            </w:pPr>
            <w:r>
              <w:rPr>
                <w:color w:val="000000"/>
                <w:sz w:val="18"/>
                <w:szCs w:val="18"/>
              </w:rPr>
              <w:t>0</w:t>
            </w:r>
          </w:p>
        </w:tc>
      </w:tr>
    </w:tbl>
    <w:p w:rsidR="001A2D33" w:rsidRPr="00D60FA8" w:rsidRDefault="001A2D33" w:rsidP="001A2D33">
      <w:pPr>
        <w:ind w:firstLine="540"/>
        <w:jc w:val="both"/>
        <w:rPr>
          <w:sz w:val="22"/>
          <w:szCs w:val="22"/>
        </w:rPr>
      </w:pPr>
      <w:r w:rsidRPr="00222684">
        <w:rPr>
          <w:b/>
          <w:sz w:val="22"/>
          <w:szCs w:val="22"/>
        </w:rPr>
        <w:t>Примечание:</w:t>
      </w:r>
      <w:r w:rsidRPr="00222684">
        <w:rPr>
          <w:sz w:val="22"/>
          <w:szCs w:val="22"/>
        </w:rPr>
        <w:t xml:space="preserve"> *</w:t>
      </w:r>
      <w:r w:rsidRPr="00D60FA8">
        <w:rPr>
          <w:sz w:val="22"/>
          <w:szCs w:val="22"/>
        </w:rPr>
        <w:t xml:space="preserve"> - в связи с отсутствием приборов учета на источниках тепловой энергии и у потребителей данные о сверхнормативных утечках теплоносителя отсутствуют;</w:t>
      </w:r>
    </w:p>
    <w:p w:rsidR="001A2D33" w:rsidRPr="00D60FA8" w:rsidRDefault="001A2D33" w:rsidP="001A2D33">
      <w:pPr>
        <w:ind w:firstLine="540"/>
        <w:jc w:val="both"/>
        <w:rPr>
          <w:sz w:val="22"/>
          <w:szCs w:val="22"/>
        </w:rPr>
      </w:pPr>
      <w:r w:rsidRPr="00D60FA8">
        <w:rPr>
          <w:sz w:val="22"/>
          <w:szCs w:val="22"/>
        </w:rPr>
        <w:t>** - расчетные значения.</w:t>
      </w:r>
    </w:p>
    <w:p w:rsidR="001A2D33" w:rsidRDefault="001A2D33" w:rsidP="001A2D33">
      <w:pPr>
        <w:ind w:firstLine="540"/>
        <w:jc w:val="both"/>
        <w:rPr>
          <w:sz w:val="26"/>
          <w:szCs w:val="26"/>
        </w:rPr>
      </w:pPr>
    </w:p>
    <w:p w:rsidR="001A2D33" w:rsidRPr="00D60FA8" w:rsidRDefault="001A2D33" w:rsidP="001A2D33">
      <w:pPr>
        <w:ind w:firstLine="540"/>
        <w:jc w:val="both"/>
        <w:rPr>
          <w:sz w:val="26"/>
          <w:szCs w:val="26"/>
        </w:rPr>
      </w:pPr>
      <w:r w:rsidRPr="00D60FA8">
        <w:rPr>
          <w:sz w:val="26"/>
          <w:szCs w:val="26"/>
        </w:rPr>
        <w:t>В настоящее время на котельн</w:t>
      </w:r>
      <w:r>
        <w:rPr>
          <w:sz w:val="26"/>
          <w:szCs w:val="26"/>
        </w:rPr>
        <w:t xml:space="preserve">ой с. Красные Орлы применяется </w:t>
      </w:r>
      <w:proofErr w:type="gramStart"/>
      <w:r>
        <w:rPr>
          <w:sz w:val="26"/>
          <w:szCs w:val="26"/>
        </w:rPr>
        <w:t>одноступенчатая</w:t>
      </w:r>
      <w:proofErr w:type="gramEnd"/>
      <w:r>
        <w:rPr>
          <w:sz w:val="26"/>
          <w:szCs w:val="26"/>
        </w:rPr>
        <w:t xml:space="preserve"> ХВО с </w:t>
      </w:r>
      <w:r>
        <w:rPr>
          <w:sz w:val="26"/>
          <w:szCs w:val="26"/>
          <w:lang w:val="en-US"/>
        </w:rPr>
        <w:t>Na</w:t>
      </w:r>
      <w:r w:rsidRPr="00DC0824">
        <w:rPr>
          <w:sz w:val="26"/>
          <w:szCs w:val="26"/>
        </w:rPr>
        <w:t>-</w:t>
      </w:r>
      <w:proofErr w:type="spellStart"/>
      <w:r>
        <w:rPr>
          <w:sz w:val="26"/>
          <w:szCs w:val="26"/>
        </w:rPr>
        <w:t>катионированием</w:t>
      </w:r>
      <w:proofErr w:type="spellEnd"/>
      <w:r>
        <w:rPr>
          <w:sz w:val="26"/>
          <w:szCs w:val="26"/>
        </w:rPr>
        <w:t xml:space="preserve">. На котельной д. </w:t>
      </w:r>
      <w:proofErr w:type="spellStart"/>
      <w:r>
        <w:rPr>
          <w:sz w:val="26"/>
          <w:szCs w:val="26"/>
        </w:rPr>
        <w:t>Тюменево</w:t>
      </w:r>
      <w:proofErr w:type="spellEnd"/>
      <w:r>
        <w:rPr>
          <w:sz w:val="26"/>
          <w:szCs w:val="26"/>
        </w:rPr>
        <w:t xml:space="preserve"> ВПУ от</w:t>
      </w:r>
      <w:r w:rsidRPr="00D60FA8">
        <w:rPr>
          <w:sz w:val="26"/>
          <w:szCs w:val="26"/>
        </w:rPr>
        <w:t>сутству</w:t>
      </w:r>
      <w:r>
        <w:rPr>
          <w:sz w:val="26"/>
          <w:szCs w:val="26"/>
        </w:rPr>
        <w:t xml:space="preserve">ют. </w:t>
      </w:r>
      <w:r w:rsidRPr="00D60FA8">
        <w:rPr>
          <w:sz w:val="26"/>
          <w:szCs w:val="26"/>
        </w:rPr>
        <w:t xml:space="preserve">Для определения перспективной проектной производительности </w:t>
      </w:r>
      <w:r>
        <w:rPr>
          <w:sz w:val="26"/>
          <w:szCs w:val="26"/>
        </w:rPr>
        <w:t>ВПУ</w:t>
      </w:r>
      <w:r w:rsidRPr="00D60FA8">
        <w:rPr>
          <w:sz w:val="26"/>
          <w:szCs w:val="26"/>
        </w:rPr>
        <w:t xml:space="preserve"> указанных котельных, а также перспективной проектной производительности </w:t>
      </w:r>
      <w:r>
        <w:rPr>
          <w:sz w:val="26"/>
          <w:szCs w:val="26"/>
        </w:rPr>
        <w:t>ВПУ</w:t>
      </w:r>
      <w:r w:rsidRPr="00D60FA8">
        <w:rPr>
          <w:sz w:val="26"/>
          <w:szCs w:val="26"/>
        </w:rPr>
        <w:t xml:space="preserve"> на строящихся источниках рассчитаны годовые и среднечасовые расходы подпитки тепловой сети.</w:t>
      </w:r>
    </w:p>
    <w:p w:rsidR="001A2D33" w:rsidRDefault="001A2D33" w:rsidP="001A2D33">
      <w:pPr>
        <w:ind w:firstLine="540"/>
        <w:jc w:val="both"/>
        <w:rPr>
          <w:sz w:val="26"/>
          <w:szCs w:val="26"/>
        </w:rPr>
      </w:pPr>
      <w:r w:rsidRPr="00D60FA8">
        <w:rPr>
          <w:sz w:val="26"/>
          <w:szCs w:val="26"/>
        </w:rPr>
        <w:t xml:space="preserve">В таблице </w:t>
      </w:r>
      <w:r>
        <w:rPr>
          <w:sz w:val="26"/>
          <w:szCs w:val="26"/>
        </w:rPr>
        <w:t>12</w:t>
      </w:r>
      <w:r w:rsidRPr="00D60FA8">
        <w:rPr>
          <w:sz w:val="26"/>
          <w:szCs w:val="26"/>
        </w:rPr>
        <w:t xml:space="preserve"> представлены балансы производительности </w:t>
      </w:r>
      <w:r>
        <w:rPr>
          <w:sz w:val="26"/>
          <w:szCs w:val="26"/>
        </w:rPr>
        <w:t>ВПУ</w:t>
      </w:r>
      <w:r w:rsidRPr="00D60FA8">
        <w:rPr>
          <w:sz w:val="26"/>
          <w:szCs w:val="26"/>
        </w:rPr>
        <w:t xml:space="preserve"> и подпитки теплов</w:t>
      </w:r>
      <w:r>
        <w:rPr>
          <w:sz w:val="26"/>
          <w:szCs w:val="26"/>
        </w:rPr>
        <w:t>ой сети в зоне действия котельных</w:t>
      </w:r>
      <w:r w:rsidRPr="00D60FA8">
        <w:rPr>
          <w:sz w:val="26"/>
          <w:szCs w:val="26"/>
        </w:rPr>
        <w:t xml:space="preserve"> и перспективные значения подпитки тепловой сети, обусловленные нормативными утечками в тепловых сетях.</w:t>
      </w:r>
    </w:p>
    <w:p w:rsidR="00D03457" w:rsidRDefault="00D03457" w:rsidP="001A2D33">
      <w:pPr>
        <w:ind w:firstLine="540"/>
        <w:jc w:val="both"/>
        <w:rPr>
          <w:sz w:val="26"/>
          <w:szCs w:val="26"/>
        </w:rPr>
      </w:pPr>
    </w:p>
    <w:p w:rsidR="001A2D33" w:rsidRDefault="001A2D33" w:rsidP="001A2D33">
      <w:pPr>
        <w:ind w:left="142" w:firstLine="425"/>
        <w:jc w:val="both"/>
      </w:pPr>
      <w:r w:rsidRPr="00D03457">
        <w:t>Таблица 12</w:t>
      </w:r>
      <w:r w:rsidRPr="00D03457">
        <w:rPr>
          <w:lang w:eastAsia="en-US"/>
        </w:rPr>
        <w:t xml:space="preserve">. Баланс производительности ВПУ и подпитки тепловой сети в зоне действия </w:t>
      </w:r>
      <w:r w:rsidRPr="00D03457">
        <w:t xml:space="preserve">котельных </w:t>
      </w:r>
    </w:p>
    <w:p w:rsidR="00AA4124" w:rsidRPr="00D03457" w:rsidRDefault="00AA4124" w:rsidP="001A2D33">
      <w:pPr>
        <w:ind w:left="142" w:firstLine="425"/>
        <w:jc w:val="both"/>
      </w:pPr>
    </w:p>
    <w:tbl>
      <w:tblPr>
        <w:tblW w:w="4875" w:type="pct"/>
        <w:tblInd w:w="108" w:type="dxa"/>
        <w:tblLayout w:type="fixed"/>
        <w:tblLook w:val="00A0"/>
      </w:tblPr>
      <w:tblGrid>
        <w:gridCol w:w="5485"/>
        <w:gridCol w:w="876"/>
        <w:gridCol w:w="828"/>
        <w:gridCol w:w="811"/>
        <w:gridCol w:w="836"/>
        <w:gridCol w:w="772"/>
      </w:tblGrid>
      <w:tr w:rsidR="001A2D33" w:rsidRPr="007C76C3" w:rsidTr="00D03457">
        <w:trPr>
          <w:trHeight w:val="665"/>
          <w:tblHeader/>
        </w:trPr>
        <w:tc>
          <w:tcPr>
            <w:tcW w:w="2854" w:type="pct"/>
            <w:tcBorders>
              <w:top w:val="single" w:sz="8" w:space="0" w:color="auto"/>
              <w:left w:val="single" w:sz="8" w:space="0" w:color="auto"/>
              <w:bottom w:val="single" w:sz="4" w:space="0" w:color="auto"/>
              <w:right w:val="single" w:sz="2" w:space="0" w:color="auto"/>
            </w:tcBorders>
            <w:vAlign w:val="center"/>
          </w:tcPr>
          <w:p w:rsidR="001A2D33" w:rsidRPr="007C76C3" w:rsidRDefault="001A2D33" w:rsidP="00B94CD8">
            <w:pPr>
              <w:spacing w:line="276" w:lineRule="auto"/>
              <w:jc w:val="center"/>
              <w:rPr>
                <w:b/>
                <w:bCs/>
                <w:color w:val="000000"/>
                <w:sz w:val="18"/>
                <w:szCs w:val="18"/>
              </w:rPr>
            </w:pPr>
            <w:r w:rsidRPr="007C76C3">
              <w:rPr>
                <w:b/>
                <w:bCs/>
                <w:color w:val="000000"/>
                <w:sz w:val="18"/>
                <w:szCs w:val="18"/>
              </w:rPr>
              <w:t>Параметры</w:t>
            </w:r>
          </w:p>
        </w:tc>
        <w:tc>
          <w:tcPr>
            <w:tcW w:w="456" w:type="pct"/>
            <w:tcBorders>
              <w:top w:val="single" w:sz="8" w:space="0" w:color="auto"/>
              <w:left w:val="single" w:sz="2" w:space="0" w:color="auto"/>
              <w:bottom w:val="single" w:sz="4" w:space="0" w:color="auto"/>
              <w:right w:val="single" w:sz="2" w:space="0" w:color="auto"/>
            </w:tcBorders>
            <w:vAlign w:val="center"/>
          </w:tcPr>
          <w:p w:rsidR="001A2D33" w:rsidRPr="00E85D6A" w:rsidRDefault="001A2D33" w:rsidP="00B94CD8">
            <w:pPr>
              <w:spacing w:line="276" w:lineRule="auto"/>
              <w:jc w:val="center"/>
              <w:rPr>
                <w:b/>
                <w:bCs/>
                <w:color w:val="000000"/>
                <w:sz w:val="16"/>
                <w:szCs w:val="16"/>
              </w:rPr>
            </w:pPr>
            <w:r w:rsidRPr="00E85D6A">
              <w:rPr>
                <w:b/>
                <w:bCs/>
                <w:color w:val="000000"/>
                <w:sz w:val="16"/>
                <w:szCs w:val="16"/>
              </w:rPr>
              <w:t>Единицы измерения</w:t>
            </w:r>
          </w:p>
        </w:tc>
        <w:tc>
          <w:tcPr>
            <w:tcW w:w="431" w:type="pct"/>
            <w:tcBorders>
              <w:top w:val="single" w:sz="8" w:space="0" w:color="auto"/>
              <w:left w:val="single" w:sz="2" w:space="0" w:color="auto"/>
              <w:bottom w:val="single" w:sz="4" w:space="0" w:color="auto"/>
              <w:right w:val="single" w:sz="2" w:space="0" w:color="auto"/>
            </w:tcBorders>
            <w:vAlign w:val="center"/>
          </w:tcPr>
          <w:p w:rsidR="001A2D33" w:rsidRPr="006D5236" w:rsidRDefault="001A2D33" w:rsidP="00B94CD8">
            <w:pPr>
              <w:spacing w:line="276" w:lineRule="auto"/>
              <w:jc w:val="center"/>
              <w:rPr>
                <w:b/>
                <w:sz w:val="15"/>
                <w:szCs w:val="15"/>
              </w:rPr>
            </w:pPr>
            <w:r>
              <w:rPr>
                <w:b/>
                <w:sz w:val="15"/>
                <w:szCs w:val="15"/>
              </w:rPr>
              <w:t>2018</w:t>
            </w:r>
          </w:p>
        </w:tc>
        <w:tc>
          <w:tcPr>
            <w:tcW w:w="422" w:type="pct"/>
            <w:tcBorders>
              <w:top w:val="single" w:sz="8" w:space="0" w:color="auto"/>
              <w:left w:val="single" w:sz="2" w:space="0" w:color="auto"/>
              <w:bottom w:val="single" w:sz="4" w:space="0" w:color="auto"/>
              <w:right w:val="single" w:sz="2" w:space="0" w:color="auto"/>
            </w:tcBorders>
            <w:vAlign w:val="center"/>
          </w:tcPr>
          <w:p w:rsidR="001A2D33" w:rsidRPr="006D5236" w:rsidRDefault="001A2D33" w:rsidP="00B94CD8">
            <w:pPr>
              <w:spacing w:line="276" w:lineRule="auto"/>
              <w:jc w:val="center"/>
              <w:rPr>
                <w:b/>
                <w:sz w:val="15"/>
                <w:szCs w:val="15"/>
              </w:rPr>
            </w:pPr>
            <w:r>
              <w:rPr>
                <w:b/>
                <w:sz w:val="15"/>
                <w:szCs w:val="15"/>
              </w:rPr>
              <w:t>2019</w:t>
            </w:r>
            <w:r w:rsidRPr="006D5236">
              <w:rPr>
                <w:b/>
                <w:sz w:val="15"/>
                <w:szCs w:val="15"/>
              </w:rPr>
              <w:t>-</w:t>
            </w:r>
            <w:r>
              <w:rPr>
                <w:b/>
                <w:sz w:val="15"/>
                <w:szCs w:val="15"/>
              </w:rPr>
              <w:t>2024</w:t>
            </w:r>
          </w:p>
        </w:tc>
        <w:tc>
          <w:tcPr>
            <w:tcW w:w="435" w:type="pct"/>
            <w:tcBorders>
              <w:top w:val="single" w:sz="8" w:space="0" w:color="auto"/>
              <w:left w:val="single" w:sz="2" w:space="0" w:color="auto"/>
              <w:bottom w:val="single" w:sz="4" w:space="0" w:color="auto"/>
              <w:right w:val="single" w:sz="2" w:space="0" w:color="auto"/>
            </w:tcBorders>
            <w:vAlign w:val="center"/>
          </w:tcPr>
          <w:p w:rsidR="001A2D33" w:rsidRPr="006D5236" w:rsidRDefault="001A2D33" w:rsidP="00B94CD8">
            <w:pPr>
              <w:spacing w:line="276" w:lineRule="auto"/>
              <w:jc w:val="center"/>
              <w:rPr>
                <w:b/>
                <w:sz w:val="15"/>
                <w:szCs w:val="15"/>
              </w:rPr>
            </w:pPr>
            <w:r w:rsidRPr="006D5236">
              <w:rPr>
                <w:b/>
                <w:sz w:val="15"/>
                <w:szCs w:val="15"/>
              </w:rPr>
              <w:t>202</w:t>
            </w:r>
            <w:r>
              <w:rPr>
                <w:b/>
                <w:sz w:val="15"/>
                <w:szCs w:val="15"/>
              </w:rPr>
              <w:t>5-2030</w:t>
            </w:r>
          </w:p>
        </w:tc>
        <w:tc>
          <w:tcPr>
            <w:tcW w:w="402" w:type="pct"/>
            <w:tcBorders>
              <w:top w:val="single" w:sz="8" w:space="0" w:color="auto"/>
              <w:left w:val="single" w:sz="2" w:space="0" w:color="auto"/>
              <w:bottom w:val="single" w:sz="4" w:space="0" w:color="auto"/>
              <w:right w:val="single" w:sz="8" w:space="0" w:color="auto"/>
            </w:tcBorders>
            <w:vAlign w:val="center"/>
          </w:tcPr>
          <w:p w:rsidR="001A2D33" w:rsidRPr="006D5236" w:rsidRDefault="001A2D33" w:rsidP="00B94CD8">
            <w:pPr>
              <w:spacing w:line="276" w:lineRule="auto"/>
              <w:jc w:val="center"/>
              <w:rPr>
                <w:b/>
                <w:sz w:val="15"/>
                <w:szCs w:val="15"/>
              </w:rPr>
            </w:pPr>
            <w:r w:rsidRPr="006D5236">
              <w:rPr>
                <w:b/>
                <w:sz w:val="15"/>
                <w:szCs w:val="15"/>
              </w:rPr>
              <w:t>20</w:t>
            </w:r>
            <w:r>
              <w:rPr>
                <w:b/>
                <w:sz w:val="15"/>
                <w:szCs w:val="15"/>
              </w:rPr>
              <w:t>31</w:t>
            </w:r>
            <w:r w:rsidRPr="006D5236">
              <w:rPr>
                <w:b/>
                <w:sz w:val="15"/>
                <w:szCs w:val="15"/>
              </w:rPr>
              <w:t>-20</w:t>
            </w:r>
            <w:r w:rsidR="00812951">
              <w:rPr>
                <w:b/>
                <w:sz w:val="15"/>
                <w:szCs w:val="15"/>
              </w:rPr>
              <w:t>40</w:t>
            </w:r>
          </w:p>
        </w:tc>
      </w:tr>
      <w:tr w:rsidR="001A2D33" w:rsidRPr="007C76C3" w:rsidTr="00D03457">
        <w:trPr>
          <w:trHeight w:val="255"/>
        </w:trPr>
        <w:tc>
          <w:tcPr>
            <w:tcW w:w="2854" w:type="pct"/>
            <w:tcBorders>
              <w:top w:val="single" w:sz="4" w:space="0" w:color="auto"/>
              <w:left w:val="single" w:sz="8" w:space="0" w:color="auto"/>
              <w:bottom w:val="single" w:sz="4" w:space="0" w:color="auto"/>
              <w:right w:val="single" w:sz="2" w:space="0" w:color="auto"/>
            </w:tcBorders>
            <w:vAlign w:val="center"/>
          </w:tcPr>
          <w:p w:rsidR="001A2D33" w:rsidRPr="007C76C3" w:rsidRDefault="001A2D33" w:rsidP="00B94CD8">
            <w:pPr>
              <w:spacing w:line="276" w:lineRule="auto"/>
              <w:jc w:val="center"/>
              <w:rPr>
                <w:b/>
                <w:bCs/>
                <w:color w:val="000000"/>
                <w:sz w:val="18"/>
                <w:szCs w:val="18"/>
              </w:rPr>
            </w:pPr>
            <w:r w:rsidRPr="009B598F">
              <w:rPr>
                <w:b/>
                <w:color w:val="000000"/>
                <w:sz w:val="18"/>
                <w:szCs w:val="18"/>
              </w:rPr>
              <w:t xml:space="preserve">Котельная </w:t>
            </w:r>
            <w:proofErr w:type="gramStart"/>
            <w:r w:rsidRPr="009B598F">
              <w:rPr>
                <w:b/>
                <w:color w:val="000000"/>
                <w:sz w:val="18"/>
                <w:szCs w:val="18"/>
              </w:rPr>
              <w:t>с</w:t>
            </w:r>
            <w:proofErr w:type="gramEnd"/>
            <w:r w:rsidRPr="009B598F">
              <w:rPr>
                <w:b/>
                <w:color w:val="000000"/>
                <w:sz w:val="18"/>
                <w:szCs w:val="18"/>
              </w:rPr>
              <w:t>. Красные Орлы</w:t>
            </w:r>
          </w:p>
        </w:tc>
        <w:tc>
          <w:tcPr>
            <w:tcW w:w="456" w:type="pct"/>
            <w:tcBorders>
              <w:top w:val="single" w:sz="4" w:space="0" w:color="auto"/>
              <w:left w:val="single" w:sz="2" w:space="0" w:color="auto"/>
              <w:bottom w:val="single" w:sz="4" w:space="0" w:color="auto"/>
              <w:right w:val="single" w:sz="2" w:space="0" w:color="auto"/>
            </w:tcBorders>
            <w:vAlign w:val="center"/>
          </w:tcPr>
          <w:p w:rsidR="001A2D33" w:rsidRPr="007C76C3" w:rsidRDefault="001A2D33" w:rsidP="00B94CD8">
            <w:pPr>
              <w:spacing w:line="276" w:lineRule="auto"/>
              <w:jc w:val="center"/>
              <w:rPr>
                <w:b/>
                <w:bCs/>
                <w:color w:val="000000"/>
                <w:sz w:val="18"/>
                <w:szCs w:val="18"/>
              </w:rPr>
            </w:pPr>
          </w:p>
        </w:tc>
        <w:tc>
          <w:tcPr>
            <w:tcW w:w="431" w:type="pct"/>
            <w:tcBorders>
              <w:top w:val="single" w:sz="4" w:space="0" w:color="auto"/>
              <w:left w:val="single" w:sz="2" w:space="0" w:color="auto"/>
              <w:bottom w:val="single" w:sz="4" w:space="0" w:color="auto"/>
              <w:right w:val="single" w:sz="2" w:space="0" w:color="auto"/>
            </w:tcBorders>
            <w:vAlign w:val="center"/>
          </w:tcPr>
          <w:p w:rsidR="001A2D33" w:rsidRPr="007C76C3" w:rsidRDefault="001A2D33" w:rsidP="00B94CD8">
            <w:pPr>
              <w:spacing w:line="276" w:lineRule="auto"/>
              <w:jc w:val="center"/>
              <w:rPr>
                <w:b/>
                <w:bCs/>
                <w:color w:val="000000"/>
                <w:sz w:val="18"/>
                <w:szCs w:val="18"/>
              </w:rPr>
            </w:pPr>
          </w:p>
        </w:tc>
        <w:tc>
          <w:tcPr>
            <w:tcW w:w="422" w:type="pct"/>
            <w:tcBorders>
              <w:top w:val="single" w:sz="4" w:space="0" w:color="auto"/>
              <w:left w:val="single" w:sz="2" w:space="0" w:color="auto"/>
              <w:bottom w:val="single" w:sz="4" w:space="0" w:color="auto"/>
              <w:right w:val="single" w:sz="2" w:space="0" w:color="auto"/>
            </w:tcBorders>
            <w:vAlign w:val="center"/>
          </w:tcPr>
          <w:p w:rsidR="001A2D33" w:rsidRPr="007C76C3" w:rsidRDefault="001A2D33" w:rsidP="00B94CD8">
            <w:pPr>
              <w:spacing w:line="276" w:lineRule="auto"/>
              <w:jc w:val="center"/>
              <w:rPr>
                <w:b/>
                <w:bCs/>
                <w:color w:val="000000"/>
                <w:sz w:val="18"/>
                <w:szCs w:val="18"/>
              </w:rPr>
            </w:pPr>
          </w:p>
        </w:tc>
        <w:tc>
          <w:tcPr>
            <w:tcW w:w="435" w:type="pct"/>
            <w:tcBorders>
              <w:top w:val="single" w:sz="4" w:space="0" w:color="auto"/>
              <w:left w:val="single" w:sz="2" w:space="0" w:color="auto"/>
              <w:bottom w:val="single" w:sz="4" w:space="0" w:color="auto"/>
              <w:right w:val="single" w:sz="2" w:space="0" w:color="auto"/>
            </w:tcBorders>
            <w:vAlign w:val="center"/>
          </w:tcPr>
          <w:p w:rsidR="001A2D33" w:rsidRPr="007C76C3" w:rsidRDefault="001A2D33" w:rsidP="00B94CD8">
            <w:pPr>
              <w:spacing w:line="276" w:lineRule="auto"/>
              <w:jc w:val="center"/>
              <w:rPr>
                <w:b/>
                <w:bCs/>
                <w:color w:val="000000"/>
                <w:sz w:val="18"/>
                <w:szCs w:val="18"/>
              </w:rPr>
            </w:pPr>
          </w:p>
        </w:tc>
        <w:tc>
          <w:tcPr>
            <w:tcW w:w="402" w:type="pct"/>
            <w:tcBorders>
              <w:top w:val="single" w:sz="4" w:space="0" w:color="auto"/>
              <w:left w:val="single" w:sz="2" w:space="0" w:color="auto"/>
              <w:bottom w:val="single" w:sz="4" w:space="0" w:color="auto"/>
              <w:right w:val="single" w:sz="8" w:space="0" w:color="auto"/>
            </w:tcBorders>
            <w:vAlign w:val="center"/>
          </w:tcPr>
          <w:p w:rsidR="001A2D33" w:rsidRPr="007C76C3" w:rsidRDefault="001A2D33" w:rsidP="00B94CD8">
            <w:pPr>
              <w:spacing w:line="276" w:lineRule="auto"/>
              <w:jc w:val="center"/>
              <w:rPr>
                <w:b/>
                <w:bCs/>
                <w:color w:val="000000"/>
                <w:sz w:val="18"/>
                <w:szCs w:val="18"/>
              </w:rPr>
            </w:pPr>
          </w:p>
        </w:tc>
      </w:tr>
      <w:tr w:rsidR="001A2D33" w:rsidRPr="007C76C3" w:rsidTr="00D03457">
        <w:trPr>
          <w:trHeight w:val="227"/>
        </w:trPr>
        <w:tc>
          <w:tcPr>
            <w:tcW w:w="2854" w:type="pct"/>
            <w:tcBorders>
              <w:top w:val="single" w:sz="4" w:space="0" w:color="auto"/>
              <w:left w:val="single" w:sz="8" w:space="0" w:color="auto"/>
              <w:bottom w:val="single" w:sz="4" w:space="0" w:color="auto"/>
              <w:right w:val="single" w:sz="2" w:space="0" w:color="auto"/>
            </w:tcBorders>
            <w:vAlign w:val="center"/>
          </w:tcPr>
          <w:p w:rsidR="001A2D33" w:rsidRPr="007C76C3" w:rsidRDefault="001A2D33" w:rsidP="00B94CD8">
            <w:pPr>
              <w:spacing w:line="276" w:lineRule="auto"/>
              <w:rPr>
                <w:color w:val="000000"/>
                <w:sz w:val="18"/>
                <w:szCs w:val="18"/>
              </w:rPr>
            </w:pPr>
            <w:r w:rsidRPr="007C76C3">
              <w:rPr>
                <w:color w:val="000000"/>
                <w:sz w:val="18"/>
                <w:szCs w:val="18"/>
              </w:rPr>
              <w:t xml:space="preserve">Установленная производительность </w:t>
            </w:r>
            <w:r>
              <w:rPr>
                <w:color w:val="000000"/>
                <w:sz w:val="18"/>
                <w:szCs w:val="18"/>
              </w:rPr>
              <w:t>ВПУ</w:t>
            </w:r>
          </w:p>
        </w:tc>
        <w:tc>
          <w:tcPr>
            <w:tcW w:w="456" w:type="pct"/>
            <w:tcBorders>
              <w:top w:val="single" w:sz="4" w:space="0" w:color="auto"/>
              <w:left w:val="single" w:sz="2" w:space="0" w:color="auto"/>
              <w:bottom w:val="single" w:sz="4" w:space="0" w:color="auto"/>
              <w:right w:val="single" w:sz="2" w:space="0" w:color="auto"/>
            </w:tcBorders>
            <w:vAlign w:val="center"/>
          </w:tcPr>
          <w:p w:rsidR="001A2D33" w:rsidRPr="007C76C3" w:rsidRDefault="001A2D33" w:rsidP="00B94CD8">
            <w:pPr>
              <w:spacing w:line="276" w:lineRule="auto"/>
              <w:jc w:val="center"/>
              <w:rPr>
                <w:color w:val="000000"/>
                <w:sz w:val="18"/>
                <w:szCs w:val="18"/>
              </w:rPr>
            </w:pPr>
            <w:r>
              <w:rPr>
                <w:color w:val="000000"/>
                <w:sz w:val="18"/>
                <w:szCs w:val="18"/>
              </w:rPr>
              <w:t>м</w:t>
            </w:r>
            <w:r w:rsidRPr="006D5236">
              <w:rPr>
                <w:color w:val="000000"/>
                <w:sz w:val="18"/>
                <w:szCs w:val="18"/>
                <w:vertAlign w:val="superscript"/>
              </w:rPr>
              <w:t>3</w:t>
            </w:r>
            <w:r w:rsidRPr="007C76C3">
              <w:rPr>
                <w:color w:val="000000"/>
                <w:sz w:val="18"/>
                <w:szCs w:val="18"/>
              </w:rPr>
              <w:t>/ч</w:t>
            </w:r>
          </w:p>
        </w:tc>
        <w:tc>
          <w:tcPr>
            <w:tcW w:w="431" w:type="pct"/>
            <w:tcBorders>
              <w:top w:val="single" w:sz="4" w:space="0" w:color="auto"/>
              <w:left w:val="single" w:sz="2" w:space="0" w:color="auto"/>
              <w:bottom w:val="single" w:sz="4" w:space="0" w:color="auto"/>
              <w:right w:val="single" w:sz="2" w:space="0" w:color="auto"/>
            </w:tcBorders>
            <w:vAlign w:val="center"/>
          </w:tcPr>
          <w:p w:rsidR="001A2D33" w:rsidRPr="007C76C3" w:rsidRDefault="001A2D33" w:rsidP="00B94CD8">
            <w:pPr>
              <w:spacing w:line="276" w:lineRule="auto"/>
              <w:jc w:val="center"/>
              <w:rPr>
                <w:color w:val="000000"/>
                <w:sz w:val="18"/>
                <w:szCs w:val="18"/>
              </w:rPr>
            </w:pPr>
            <w:r w:rsidRPr="007C76C3">
              <w:rPr>
                <w:color w:val="000000"/>
                <w:sz w:val="18"/>
                <w:szCs w:val="18"/>
              </w:rPr>
              <w:t>-</w:t>
            </w:r>
          </w:p>
        </w:tc>
        <w:tc>
          <w:tcPr>
            <w:tcW w:w="422" w:type="pct"/>
            <w:tcBorders>
              <w:top w:val="single" w:sz="4" w:space="0" w:color="auto"/>
              <w:left w:val="single" w:sz="2" w:space="0" w:color="auto"/>
              <w:bottom w:val="single" w:sz="4" w:space="0" w:color="auto"/>
              <w:right w:val="single" w:sz="2" w:space="0" w:color="auto"/>
            </w:tcBorders>
            <w:vAlign w:val="center"/>
          </w:tcPr>
          <w:p w:rsidR="001A2D33" w:rsidRPr="007C76C3" w:rsidRDefault="001A2D33" w:rsidP="00B94CD8">
            <w:pPr>
              <w:spacing w:line="276" w:lineRule="auto"/>
              <w:jc w:val="center"/>
              <w:rPr>
                <w:color w:val="000000"/>
                <w:sz w:val="18"/>
                <w:szCs w:val="18"/>
              </w:rPr>
            </w:pPr>
            <w:r w:rsidRPr="007C76C3">
              <w:rPr>
                <w:color w:val="000000"/>
                <w:sz w:val="18"/>
                <w:szCs w:val="18"/>
              </w:rPr>
              <w:t>-</w:t>
            </w:r>
          </w:p>
        </w:tc>
        <w:tc>
          <w:tcPr>
            <w:tcW w:w="435" w:type="pct"/>
            <w:tcBorders>
              <w:top w:val="single" w:sz="4" w:space="0" w:color="auto"/>
              <w:left w:val="single" w:sz="2" w:space="0" w:color="auto"/>
              <w:bottom w:val="single" w:sz="4" w:space="0" w:color="auto"/>
              <w:right w:val="single" w:sz="2" w:space="0" w:color="auto"/>
            </w:tcBorders>
            <w:vAlign w:val="center"/>
          </w:tcPr>
          <w:p w:rsidR="001A2D33" w:rsidRPr="007C76C3" w:rsidRDefault="001A2D33" w:rsidP="00B94CD8">
            <w:pPr>
              <w:spacing w:line="276" w:lineRule="auto"/>
              <w:jc w:val="center"/>
              <w:rPr>
                <w:color w:val="000000"/>
                <w:sz w:val="18"/>
                <w:szCs w:val="18"/>
              </w:rPr>
            </w:pPr>
            <w:r w:rsidRPr="007C76C3">
              <w:rPr>
                <w:color w:val="000000"/>
                <w:sz w:val="18"/>
                <w:szCs w:val="18"/>
              </w:rPr>
              <w:t>-</w:t>
            </w:r>
          </w:p>
        </w:tc>
        <w:tc>
          <w:tcPr>
            <w:tcW w:w="402" w:type="pct"/>
            <w:tcBorders>
              <w:top w:val="single" w:sz="4" w:space="0" w:color="auto"/>
              <w:left w:val="single" w:sz="2" w:space="0" w:color="auto"/>
              <w:bottom w:val="single" w:sz="4" w:space="0" w:color="auto"/>
              <w:right w:val="single" w:sz="8" w:space="0" w:color="auto"/>
            </w:tcBorders>
            <w:vAlign w:val="center"/>
          </w:tcPr>
          <w:p w:rsidR="001A2D33" w:rsidRPr="007C76C3" w:rsidRDefault="001A2D33" w:rsidP="00B94CD8">
            <w:pPr>
              <w:spacing w:line="276" w:lineRule="auto"/>
              <w:jc w:val="center"/>
              <w:rPr>
                <w:color w:val="000000"/>
                <w:sz w:val="18"/>
                <w:szCs w:val="18"/>
              </w:rPr>
            </w:pPr>
            <w:r w:rsidRPr="007C76C3">
              <w:rPr>
                <w:color w:val="000000"/>
                <w:sz w:val="18"/>
                <w:szCs w:val="18"/>
              </w:rPr>
              <w:t>-</w:t>
            </w:r>
          </w:p>
        </w:tc>
      </w:tr>
      <w:tr w:rsidR="001A2D33" w:rsidRPr="007C76C3" w:rsidTr="00D03457">
        <w:trPr>
          <w:trHeight w:val="227"/>
        </w:trPr>
        <w:tc>
          <w:tcPr>
            <w:tcW w:w="2854" w:type="pct"/>
            <w:tcBorders>
              <w:top w:val="single" w:sz="4" w:space="0" w:color="auto"/>
              <w:left w:val="single" w:sz="8" w:space="0" w:color="auto"/>
              <w:bottom w:val="single" w:sz="4" w:space="0" w:color="auto"/>
              <w:right w:val="single" w:sz="4" w:space="0" w:color="auto"/>
            </w:tcBorders>
            <w:vAlign w:val="center"/>
          </w:tcPr>
          <w:p w:rsidR="001A2D33" w:rsidRPr="007C76C3" w:rsidRDefault="001A2D33" w:rsidP="00B94CD8">
            <w:pPr>
              <w:spacing w:line="276" w:lineRule="auto"/>
              <w:rPr>
                <w:color w:val="000000"/>
                <w:sz w:val="18"/>
                <w:szCs w:val="18"/>
              </w:rPr>
            </w:pPr>
            <w:r w:rsidRPr="007C76C3">
              <w:rPr>
                <w:color w:val="000000"/>
                <w:sz w:val="18"/>
                <w:szCs w:val="18"/>
              </w:rPr>
              <w:t>Всего подпитка тепловой сети, в том числе:</w:t>
            </w:r>
          </w:p>
        </w:tc>
        <w:tc>
          <w:tcPr>
            <w:tcW w:w="456" w:type="pct"/>
            <w:tcBorders>
              <w:top w:val="single" w:sz="4" w:space="0" w:color="auto"/>
              <w:left w:val="nil"/>
              <w:bottom w:val="single" w:sz="4" w:space="0" w:color="auto"/>
              <w:right w:val="single" w:sz="4" w:space="0" w:color="auto"/>
            </w:tcBorders>
            <w:vAlign w:val="center"/>
          </w:tcPr>
          <w:p w:rsidR="001A2D33" w:rsidRDefault="001A2D33" w:rsidP="00B94CD8">
            <w:pPr>
              <w:spacing w:line="276" w:lineRule="auto"/>
              <w:jc w:val="center"/>
            </w:pPr>
            <w:r w:rsidRPr="00317B32">
              <w:rPr>
                <w:color w:val="000000"/>
                <w:sz w:val="18"/>
                <w:szCs w:val="18"/>
              </w:rPr>
              <w:t>м</w:t>
            </w:r>
            <w:r w:rsidRPr="00317B32">
              <w:rPr>
                <w:color w:val="000000"/>
                <w:sz w:val="18"/>
                <w:szCs w:val="18"/>
                <w:vertAlign w:val="superscript"/>
              </w:rPr>
              <w:t>3</w:t>
            </w:r>
            <w:r w:rsidRPr="00317B32">
              <w:rPr>
                <w:color w:val="000000"/>
                <w:sz w:val="18"/>
                <w:szCs w:val="18"/>
              </w:rPr>
              <w:t>/ч</w:t>
            </w:r>
          </w:p>
        </w:tc>
        <w:tc>
          <w:tcPr>
            <w:tcW w:w="431" w:type="pct"/>
            <w:tcBorders>
              <w:top w:val="single" w:sz="4" w:space="0" w:color="auto"/>
              <w:left w:val="nil"/>
              <w:bottom w:val="single" w:sz="4" w:space="0" w:color="auto"/>
              <w:right w:val="single" w:sz="4" w:space="0" w:color="auto"/>
            </w:tcBorders>
            <w:vAlign w:val="center"/>
          </w:tcPr>
          <w:p w:rsidR="001A2D33" w:rsidRDefault="001A2D33" w:rsidP="00B94CD8">
            <w:pPr>
              <w:spacing w:line="276" w:lineRule="auto"/>
              <w:jc w:val="center"/>
              <w:rPr>
                <w:color w:val="000000"/>
                <w:sz w:val="18"/>
                <w:szCs w:val="18"/>
              </w:rPr>
            </w:pPr>
            <w:r>
              <w:rPr>
                <w:color w:val="000000"/>
                <w:sz w:val="18"/>
                <w:szCs w:val="18"/>
              </w:rPr>
              <w:t>0,1355</w:t>
            </w:r>
          </w:p>
        </w:tc>
        <w:tc>
          <w:tcPr>
            <w:tcW w:w="422" w:type="pct"/>
            <w:tcBorders>
              <w:top w:val="single" w:sz="4" w:space="0" w:color="auto"/>
              <w:left w:val="nil"/>
              <w:bottom w:val="single" w:sz="4" w:space="0" w:color="auto"/>
              <w:right w:val="single" w:sz="4" w:space="0" w:color="auto"/>
            </w:tcBorders>
            <w:vAlign w:val="center"/>
          </w:tcPr>
          <w:p w:rsidR="001A2D33" w:rsidRDefault="001A2D33" w:rsidP="00B94CD8">
            <w:pPr>
              <w:spacing w:line="276" w:lineRule="auto"/>
              <w:jc w:val="center"/>
              <w:rPr>
                <w:color w:val="000000"/>
                <w:sz w:val="18"/>
                <w:szCs w:val="18"/>
              </w:rPr>
            </w:pPr>
            <w:r>
              <w:rPr>
                <w:color w:val="000000"/>
                <w:sz w:val="18"/>
                <w:szCs w:val="18"/>
              </w:rPr>
              <w:t>0,1355</w:t>
            </w:r>
          </w:p>
        </w:tc>
        <w:tc>
          <w:tcPr>
            <w:tcW w:w="435" w:type="pct"/>
            <w:tcBorders>
              <w:top w:val="single" w:sz="4" w:space="0" w:color="auto"/>
              <w:left w:val="nil"/>
              <w:bottom w:val="single" w:sz="4" w:space="0" w:color="auto"/>
              <w:right w:val="single" w:sz="2" w:space="0" w:color="auto"/>
            </w:tcBorders>
            <w:vAlign w:val="center"/>
          </w:tcPr>
          <w:p w:rsidR="001A2D33" w:rsidRDefault="001A2D33" w:rsidP="00B94CD8">
            <w:pPr>
              <w:spacing w:line="276" w:lineRule="auto"/>
              <w:jc w:val="center"/>
              <w:rPr>
                <w:color w:val="000000"/>
                <w:sz w:val="18"/>
                <w:szCs w:val="18"/>
              </w:rPr>
            </w:pPr>
            <w:r>
              <w:rPr>
                <w:color w:val="000000"/>
                <w:sz w:val="18"/>
                <w:szCs w:val="18"/>
              </w:rPr>
              <w:t>0,1355</w:t>
            </w:r>
          </w:p>
        </w:tc>
        <w:tc>
          <w:tcPr>
            <w:tcW w:w="402" w:type="pct"/>
            <w:tcBorders>
              <w:top w:val="single" w:sz="4" w:space="0" w:color="auto"/>
              <w:left w:val="single" w:sz="2" w:space="0" w:color="auto"/>
              <w:bottom w:val="single" w:sz="4" w:space="0" w:color="auto"/>
              <w:right w:val="single" w:sz="8" w:space="0" w:color="auto"/>
            </w:tcBorders>
            <w:vAlign w:val="center"/>
          </w:tcPr>
          <w:p w:rsidR="001A2D33" w:rsidRDefault="001A2D33" w:rsidP="00B94CD8">
            <w:pPr>
              <w:spacing w:line="276" w:lineRule="auto"/>
              <w:jc w:val="center"/>
              <w:rPr>
                <w:color w:val="000000"/>
                <w:sz w:val="18"/>
                <w:szCs w:val="18"/>
              </w:rPr>
            </w:pPr>
            <w:r>
              <w:rPr>
                <w:color w:val="000000"/>
                <w:sz w:val="18"/>
                <w:szCs w:val="18"/>
              </w:rPr>
              <w:t>0,1355</w:t>
            </w:r>
          </w:p>
        </w:tc>
      </w:tr>
      <w:tr w:rsidR="001A2D33" w:rsidRPr="007C76C3" w:rsidTr="00D03457">
        <w:trPr>
          <w:trHeight w:val="227"/>
        </w:trPr>
        <w:tc>
          <w:tcPr>
            <w:tcW w:w="2854" w:type="pct"/>
            <w:tcBorders>
              <w:top w:val="single" w:sz="4" w:space="0" w:color="auto"/>
              <w:left w:val="single" w:sz="8" w:space="0" w:color="auto"/>
              <w:bottom w:val="single" w:sz="4" w:space="0" w:color="auto"/>
              <w:right w:val="single" w:sz="4" w:space="0" w:color="auto"/>
            </w:tcBorders>
            <w:vAlign w:val="center"/>
          </w:tcPr>
          <w:p w:rsidR="001A2D33" w:rsidRPr="007C76C3" w:rsidRDefault="001A2D33" w:rsidP="00B94CD8">
            <w:pPr>
              <w:spacing w:line="276" w:lineRule="auto"/>
              <w:rPr>
                <w:color w:val="000000"/>
                <w:sz w:val="18"/>
                <w:szCs w:val="18"/>
              </w:rPr>
            </w:pPr>
            <w:r w:rsidRPr="007C76C3">
              <w:rPr>
                <w:color w:val="000000"/>
                <w:sz w:val="18"/>
                <w:szCs w:val="18"/>
              </w:rPr>
              <w:t>- расчетные нормативные утечки теплоносителя</w:t>
            </w:r>
          </w:p>
        </w:tc>
        <w:tc>
          <w:tcPr>
            <w:tcW w:w="456" w:type="pct"/>
            <w:tcBorders>
              <w:top w:val="single" w:sz="4" w:space="0" w:color="auto"/>
              <w:left w:val="nil"/>
              <w:bottom w:val="single" w:sz="4" w:space="0" w:color="auto"/>
              <w:right w:val="single" w:sz="4" w:space="0" w:color="auto"/>
            </w:tcBorders>
            <w:vAlign w:val="center"/>
          </w:tcPr>
          <w:p w:rsidR="001A2D33" w:rsidRDefault="001A2D33" w:rsidP="00B94CD8">
            <w:pPr>
              <w:spacing w:line="276" w:lineRule="auto"/>
              <w:jc w:val="center"/>
            </w:pPr>
            <w:r w:rsidRPr="00317B32">
              <w:rPr>
                <w:color w:val="000000"/>
                <w:sz w:val="18"/>
                <w:szCs w:val="18"/>
              </w:rPr>
              <w:t>м</w:t>
            </w:r>
            <w:r w:rsidRPr="00317B32">
              <w:rPr>
                <w:color w:val="000000"/>
                <w:sz w:val="18"/>
                <w:szCs w:val="18"/>
                <w:vertAlign w:val="superscript"/>
              </w:rPr>
              <w:t>3</w:t>
            </w:r>
            <w:r w:rsidRPr="00317B32">
              <w:rPr>
                <w:color w:val="000000"/>
                <w:sz w:val="18"/>
                <w:szCs w:val="18"/>
              </w:rPr>
              <w:t>/ч</w:t>
            </w:r>
          </w:p>
        </w:tc>
        <w:tc>
          <w:tcPr>
            <w:tcW w:w="431" w:type="pct"/>
            <w:tcBorders>
              <w:top w:val="single" w:sz="4" w:space="0" w:color="auto"/>
              <w:left w:val="nil"/>
              <w:bottom w:val="single" w:sz="4" w:space="0" w:color="auto"/>
              <w:right w:val="single" w:sz="4" w:space="0" w:color="auto"/>
            </w:tcBorders>
            <w:vAlign w:val="center"/>
          </w:tcPr>
          <w:p w:rsidR="001A2D33" w:rsidRDefault="001A2D33" w:rsidP="00B94CD8">
            <w:pPr>
              <w:spacing w:line="276" w:lineRule="auto"/>
              <w:jc w:val="center"/>
              <w:rPr>
                <w:color w:val="000000"/>
                <w:sz w:val="18"/>
                <w:szCs w:val="18"/>
              </w:rPr>
            </w:pPr>
            <w:r>
              <w:rPr>
                <w:color w:val="000000"/>
                <w:sz w:val="18"/>
                <w:szCs w:val="18"/>
              </w:rPr>
              <w:t>0,1355</w:t>
            </w:r>
          </w:p>
        </w:tc>
        <w:tc>
          <w:tcPr>
            <w:tcW w:w="422" w:type="pct"/>
            <w:tcBorders>
              <w:top w:val="single" w:sz="4" w:space="0" w:color="auto"/>
              <w:left w:val="nil"/>
              <w:bottom w:val="single" w:sz="4" w:space="0" w:color="auto"/>
              <w:right w:val="single" w:sz="4" w:space="0" w:color="auto"/>
            </w:tcBorders>
            <w:vAlign w:val="center"/>
          </w:tcPr>
          <w:p w:rsidR="001A2D33" w:rsidRDefault="001A2D33" w:rsidP="00B94CD8">
            <w:pPr>
              <w:spacing w:line="276" w:lineRule="auto"/>
              <w:jc w:val="center"/>
              <w:rPr>
                <w:color w:val="000000"/>
                <w:sz w:val="18"/>
                <w:szCs w:val="18"/>
              </w:rPr>
            </w:pPr>
            <w:r>
              <w:rPr>
                <w:color w:val="000000"/>
                <w:sz w:val="18"/>
                <w:szCs w:val="18"/>
              </w:rPr>
              <w:t>0,1355</w:t>
            </w:r>
          </w:p>
        </w:tc>
        <w:tc>
          <w:tcPr>
            <w:tcW w:w="435" w:type="pct"/>
            <w:tcBorders>
              <w:top w:val="single" w:sz="4" w:space="0" w:color="auto"/>
              <w:left w:val="nil"/>
              <w:bottom w:val="single" w:sz="4" w:space="0" w:color="auto"/>
              <w:right w:val="single" w:sz="4" w:space="0" w:color="auto"/>
            </w:tcBorders>
            <w:vAlign w:val="center"/>
          </w:tcPr>
          <w:p w:rsidR="001A2D33" w:rsidRDefault="001A2D33" w:rsidP="00B94CD8">
            <w:pPr>
              <w:spacing w:line="276" w:lineRule="auto"/>
              <w:jc w:val="center"/>
              <w:rPr>
                <w:color w:val="000000"/>
                <w:sz w:val="18"/>
                <w:szCs w:val="18"/>
              </w:rPr>
            </w:pPr>
            <w:r>
              <w:rPr>
                <w:color w:val="000000"/>
                <w:sz w:val="18"/>
                <w:szCs w:val="18"/>
              </w:rPr>
              <w:t>0,1355</w:t>
            </w:r>
          </w:p>
        </w:tc>
        <w:tc>
          <w:tcPr>
            <w:tcW w:w="402" w:type="pct"/>
            <w:tcBorders>
              <w:top w:val="single" w:sz="4" w:space="0" w:color="auto"/>
              <w:left w:val="nil"/>
              <w:bottom w:val="single" w:sz="4" w:space="0" w:color="auto"/>
              <w:right w:val="single" w:sz="8" w:space="0" w:color="auto"/>
            </w:tcBorders>
            <w:vAlign w:val="center"/>
          </w:tcPr>
          <w:p w:rsidR="001A2D33" w:rsidRDefault="001A2D33" w:rsidP="00B94CD8">
            <w:pPr>
              <w:spacing w:line="276" w:lineRule="auto"/>
              <w:jc w:val="center"/>
              <w:rPr>
                <w:color w:val="000000"/>
                <w:sz w:val="18"/>
                <w:szCs w:val="18"/>
              </w:rPr>
            </w:pPr>
            <w:r>
              <w:rPr>
                <w:color w:val="000000"/>
                <w:sz w:val="18"/>
                <w:szCs w:val="18"/>
              </w:rPr>
              <w:t>0,1355</w:t>
            </w:r>
          </w:p>
        </w:tc>
      </w:tr>
      <w:tr w:rsidR="001A2D33" w:rsidRPr="007C76C3" w:rsidTr="00D03457">
        <w:trPr>
          <w:trHeight w:val="454"/>
        </w:trPr>
        <w:tc>
          <w:tcPr>
            <w:tcW w:w="2854" w:type="pct"/>
            <w:tcBorders>
              <w:top w:val="single" w:sz="4" w:space="0" w:color="auto"/>
              <w:left w:val="single" w:sz="8" w:space="0" w:color="auto"/>
              <w:bottom w:val="single" w:sz="4" w:space="0" w:color="auto"/>
              <w:right w:val="single" w:sz="4" w:space="0" w:color="auto"/>
            </w:tcBorders>
            <w:vAlign w:val="center"/>
          </w:tcPr>
          <w:p w:rsidR="001A2D33" w:rsidRPr="007C76C3" w:rsidRDefault="001A2D33" w:rsidP="00B94CD8">
            <w:pPr>
              <w:spacing w:line="276" w:lineRule="auto"/>
              <w:rPr>
                <w:color w:val="000000"/>
                <w:sz w:val="18"/>
                <w:szCs w:val="18"/>
              </w:rPr>
            </w:pPr>
            <w:r w:rsidRPr="007C76C3">
              <w:rPr>
                <w:color w:val="000000"/>
                <w:sz w:val="18"/>
                <w:szCs w:val="18"/>
              </w:rPr>
              <w:t>- расчетный отпуск теплоносителя из тепловых сетей на цели горячего водоснабжения (для открытых систем теплоснабжения)**</w:t>
            </w:r>
          </w:p>
        </w:tc>
        <w:tc>
          <w:tcPr>
            <w:tcW w:w="456" w:type="pct"/>
            <w:tcBorders>
              <w:top w:val="single" w:sz="4" w:space="0" w:color="auto"/>
              <w:left w:val="nil"/>
              <w:bottom w:val="single" w:sz="4" w:space="0" w:color="auto"/>
              <w:right w:val="single" w:sz="4" w:space="0" w:color="auto"/>
            </w:tcBorders>
            <w:vAlign w:val="center"/>
          </w:tcPr>
          <w:p w:rsidR="001A2D33" w:rsidRDefault="001A2D33" w:rsidP="00B94CD8">
            <w:pPr>
              <w:spacing w:line="276" w:lineRule="auto"/>
              <w:jc w:val="center"/>
            </w:pPr>
            <w:r w:rsidRPr="00317B32">
              <w:rPr>
                <w:color w:val="000000"/>
                <w:sz w:val="18"/>
                <w:szCs w:val="18"/>
              </w:rPr>
              <w:t>м</w:t>
            </w:r>
            <w:r w:rsidRPr="00317B32">
              <w:rPr>
                <w:color w:val="000000"/>
                <w:sz w:val="18"/>
                <w:szCs w:val="18"/>
                <w:vertAlign w:val="superscript"/>
              </w:rPr>
              <w:t>3</w:t>
            </w:r>
            <w:r w:rsidRPr="00317B32">
              <w:rPr>
                <w:color w:val="000000"/>
                <w:sz w:val="18"/>
                <w:szCs w:val="18"/>
              </w:rPr>
              <w:t>/ч</w:t>
            </w:r>
          </w:p>
        </w:tc>
        <w:tc>
          <w:tcPr>
            <w:tcW w:w="431" w:type="pct"/>
            <w:tcBorders>
              <w:top w:val="single" w:sz="4" w:space="0" w:color="auto"/>
              <w:left w:val="nil"/>
              <w:bottom w:val="single" w:sz="4" w:space="0" w:color="auto"/>
              <w:right w:val="single" w:sz="4" w:space="0" w:color="auto"/>
            </w:tcBorders>
            <w:vAlign w:val="center"/>
          </w:tcPr>
          <w:p w:rsidR="001A2D33" w:rsidRDefault="001A2D33" w:rsidP="00B94CD8">
            <w:pPr>
              <w:spacing w:line="276" w:lineRule="auto"/>
              <w:jc w:val="center"/>
              <w:rPr>
                <w:color w:val="000000"/>
                <w:sz w:val="18"/>
                <w:szCs w:val="18"/>
              </w:rPr>
            </w:pPr>
            <w:r>
              <w:rPr>
                <w:color w:val="000000"/>
                <w:sz w:val="18"/>
                <w:szCs w:val="18"/>
              </w:rPr>
              <w:t>0</w:t>
            </w:r>
          </w:p>
        </w:tc>
        <w:tc>
          <w:tcPr>
            <w:tcW w:w="422" w:type="pct"/>
            <w:tcBorders>
              <w:top w:val="single" w:sz="4" w:space="0" w:color="auto"/>
              <w:left w:val="nil"/>
              <w:bottom w:val="single" w:sz="4" w:space="0" w:color="auto"/>
              <w:right w:val="single" w:sz="4" w:space="0" w:color="auto"/>
            </w:tcBorders>
            <w:vAlign w:val="center"/>
          </w:tcPr>
          <w:p w:rsidR="001A2D33" w:rsidRDefault="001A2D33" w:rsidP="00B94CD8">
            <w:pPr>
              <w:spacing w:line="276" w:lineRule="auto"/>
              <w:jc w:val="center"/>
              <w:rPr>
                <w:color w:val="000000"/>
                <w:sz w:val="18"/>
                <w:szCs w:val="18"/>
              </w:rPr>
            </w:pPr>
            <w:r>
              <w:rPr>
                <w:color w:val="000000"/>
                <w:sz w:val="18"/>
                <w:szCs w:val="18"/>
              </w:rPr>
              <w:t>0</w:t>
            </w:r>
          </w:p>
        </w:tc>
        <w:tc>
          <w:tcPr>
            <w:tcW w:w="435" w:type="pct"/>
            <w:tcBorders>
              <w:top w:val="single" w:sz="4" w:space="0" w:color="auto"/>
              <w:left w:val="nil"/>
              <w:bottom w:val="single" w:sz="4" w:space="0" w:color="auto"/>
              <w:right w:val="single" w:sz="4" w:space="0" w:color="auto"/>
            </w:tcBorders>
            <w:vAlign w:val="center"/>
          </w:tcPr>
          <w:p w:rsidR="001A2D33" w:rsidRDefault="001A2D33" w:rsidP="00B94CD8">
            <w:pPr>
              <w:spacing w:line="276" w:lineRule="auto"/>
              <w:jc w:val="center"/>
              <w:rPr>
                <w:color w:val="000000"/>
                <w:sz w:val="18"/>
                <w:szCs w:val="18"/>
              </w:rPr>
            </w:pPr>
            <w:r>
              <w:rPr>
                <w:color w:val="000000"/>
                <w:sz w:val="18"/>
                <w:szCs w:val="18"/>
              </w:rPr>
              <w:t>0</w:t>
            </w:r>
          </w:p>
        </w:tc>
        <w:tc>
          <w:tcPr>
            <w:tcW w:w="402" w:type="pct"/>
            <w:tcBorders>
              <w:top w:val="single" w:sz="4" w:space="0" w:color="auto"/>
              <w:left w:val="nil"/>
              <w:bottom w:val="single" w:sz="4" w:space="0" w:color="auto"/>
              <w:right w:val="single" w:sz="8" w:space="0" w:color="auto"/>
            </w:tcBorders>
            <w:vAlign w:val="center"/>
          </w:tcPr>
          <w:p w:rsidR="001A2D33" w:rsidRDefault="001A2D33" w:rsidP="00B94CD8">
            <w:pPr>
              <w:spacing w:line="276" w:lineRule="auto"/>
              <w:jc w:val="center"/>
              <w:rPr>
                <w:color w:val="000000"/>
                <w:sz w:val="18"/>
                <w:szCs w:val="18"/>
              </w:rPr>
            </w:pPr>
            <w:r>
              <w:rPr>
                <w:color w:val="000000"/>
                <w:sz w:val="18"/>
                <w:szCs w:val="18"/>
              </w:rPr>
              <w:t>0</w:t>
            </w:r>
          </w:p>
        </w:tc>
      </w:tr>
      <w:tr w:rsidR="001A2D33" w:rsidRPr="007C76C3" w:rsidTr="00D03457">
        <w:trPr>
          <w:trHeight w:val="227"/>
        </w:trPr>
        <w:tc>
          <w:tcPr>
            <w:tcW w:w="2854" w:type="pct"/>
            <w:tcBorders>
              <w:top w:val="single" w:sz="4" w:space="0" w:color="auto"/>
              <w:left w:val="single" w:sz="8" w:space="0" w:color="auto"/>
              <w:bottom w:val="single" w:sz="4" w:space="0" w:color="auto"/>
              <w:right w:val="single" w:sz="4" w:space="0" w:color="auto"/>
            </w:tcBorders>
            <w:vAlign w:val="center"/>
          </w:tcPr>
          <w:p w:rsidR="001A2D33" w:rsidRPr="007C76C3" w:rsidRDefault="001A2D33" w:rsidP="00B94CD8">
            <w:pPr>
              <w:spacing w:line="276" w:lineRule="auto"/>
              <w:rPr>
                <w:color w:val="000000"/>
                <w:sz w:val="18"/>
                <w:szCs w:val="18"/>
              </w:rPr>
            </w:pPr>
            <w:r w:rsidRPr="007C76C3">
              <w:rPr>
                <w:color w:val="000000"/>
                <w:sz w:val="18"/>
                <w:szCs w:val="18"/>
              </w:rPr>
              <w:t xml:space="preserve">Расчетные собственные нужды </w:t>
            </w:r>
            <w:r>
              <w:rPr>
                <w:color w:val="000000"/>
                <w:sz w:val="18"/>
                <w:szCs w:val="18"/>
              </w:rPr>
              <w:t>ВПУ</w:t>
            </w:r>
          </w:p>
        </w:tc>
        <w:tc>
          <w:tcPr>
            <w:tcW w:w="456" w:type="pct"/>
            <w:tcBorders>
              <w:top w:val="single" w:sz="4" w:space="0" w:color="auto"/>
              <w:left w:val="nil"/>
              <w:bottom w:val="single" w:sz="4" w:space="0" w:color="auto"/>
              <w:right w:val="single" w:sz="4" w:space="0" w:color="auto"/>
            </w:tcBorders>
            <w:vAlign w:val="center"/>
          </w:tcPr>
          <w:p w:rsidR="001A2D33" w:rsidRDefault="001A2D33" w:rsidP="00B94CD8">
            <w:pPr>
              <w:spacing w:line="276" w:lineRule="auto"/>
              <w:jc w:val="center"/>
            </w:pPr>
            <w:r w:rsidRPr="00317B32">
              <w:rPr>
                <w:color w:val="000000"/>
                <w:sz w:val="18"/>
                <w:szCs w:val="18"/>
              </w:rPr>
              <w:t>м</w:t>
            </w:r>
            <w:r w:rsidRPr="00317B32">
              <w:rPr>
                <w:color w:val="000000"/>
                <w:sz w:val="18"/>
                <w:szCs w:val="18"/>
                <w:vertAlign w:val="superscript"/>
              </w:rPr>
              <w:t>3</w:t>
            </w:r>
            <w:r w:rsidRPr="00317B32">
              <w:rPr>
                <w:color w:val="000000"/>
                <w:sz w:val="18"/>
                <w:szCs w:val="18"/>
              </w:rPr>
              <w:t>/ч</w:t>
            </w:r>
          </w:p>
        </w:tc>
        <w:tc>
          <w:tcPr>
            <w:tcW w:w="431" w:type="pct"/>
            <w:tcBorders>
              <w:top w:val="single" w:sz="4" w:space="0" w:color="auto"/>
              <w:left w:val="nil"/>
              <w:bottom w:val="single" w:sz="4" w:space="0" w:color="auto"/>
              <w:right w:val="single" w:sz="4" w:space="0" w:color="auto"/>
            </w:tcBorders>
            <w:vAlign w:val="center"/>
          </w:tcPr>
          <w:p w:rsidR="001A2D33" w:rsidRDefault="001A2D33" w:rsidP="00B94CD8">
            <w:pPr>
              <w:spacing w:line="276" w:lineRule="auto"/>
              <w:jc w:val="center"/>
              <w:rPr>
                <w:color w:val="000000"/>
                <w:sz w:val="18"/>
                <w:szCs w:val="18"/>
              </w:rPr>
            </w:pPr>
            <w:r>
              <w:rPr>
                <w:color w:val="000000"/>
                <w:sz w:val="18"/>
                <w:szCs w:val="18"/>
              </w:rPr>
              <w:t>0,0077</w:t>
            </w:r>
          </w:p>
        </w:tc>
        <w:tc>
          <w:tcPr>
            <w:tcW w:w="422" w:type="pct"/>
            <w:tcBorders>
              <w:top w:val="single" w:sz="4" w:space="0" w:color="auto"/>
              <w:left w:val="nil"/>
              <w:bottom w:val="single" w:sz="4" w:space="0" w:color="auto"/>
              <w:right w:val="single" w:sz="4" w:space="0" w:color="auto"/>
            </w:tcBorders>
            <w:vAlign w:val="center"/>
          </w:tcPr>
          <w:p w:rsidR="001A2D33" w:rsidRDefault="001A2D33" w:rsidP="00B94CD8">
            <w:pPr>
              <w:spacing w:line="276" w:lineRule="auto"/>
              <w:jc w:val="center"/>
              <w:rPr>
                <w:color w:val="000000"/>
                <w:sz w:val="18"/>
                <w:szCs w:val="18"/>
              </w:rPr>
            </w:pPr>
            <w:r>
              <w:rPr>
                <w:color w:val="000000"/>
                <w:sz w:val="18"/>
                <w:szCs w:val="18"/>
              </w:rPr>
              <w:t>0,0077</w:t>
            </w:r>
          </w:p>
        </w:tc>
        <w:tc>
          <w:tcPr>
            <w:tcW w:w="435" w:type="pct"/>
            <w:tcBorders>
              <w:top w:val="single" w:sz="4" w:space="0" w:color="auto"/>
              <w:left w:val="nil"/>
              <w:bottom w:val="single" w:sz="4" w:space="0" w:color="auto"/>
              <w:right w:val="single" w:sz="4" w:space="0" w:color="auto"/>
            </w:tcBorders>
            <w:vAlign w:val="center"/>
          </w:tcPr>
          <w:p w:rsidR="001A2D33" w:rsidRDefault="001A2D33" w:rsidP="00B94CD8">
            <w:pPr>
              <w:spacing w:line="276" w:lineRule="auto"/>
              <w:jc w:val="center"/>
              <w:rPr>
                <w:color w:val="000000"/>
                <w:sz w:val="18"/>
                <w:szCs w:val="18"/>
              </w:rPr>
            </w:pPr>
            <w:r>
              <w:rPr>
                <w:color w:val="000000"/>
                <w:sz w:val="18"/>
                <w:szCs w:val="18"/>
              </w:rPr>
              <w:t>0,0077</w:t>
            </w:r>
          </w:p>
        </w:tc>
        <w:tc>
          <w:tcPr>
            <w:tcW w:w="402" w:type="pct"/>
            <w:tcBorders>
              <w:top w:val="single" w:sz="4" w:space="0" w:color="auto"/>
              <w:left w:val="nil"/>
              <w:bottom w:val="single" w:sz="4" w:space="0" w:color="auto"/>
              <w:right w:val="single" w:sz="8" w:space="0" w:color="auto"/>
            </w:tcBorders>
            <w:vAlign w:val="center"/>
          </w:tcPr>
          <w:p w:rsidR="001A2D33" w:rsidRDefault="001A2D33" w:rsidP="00B94CD8">
            <w:pPr>
              <w:spacing w:line="276" w:lineRule="auto"/>
              <w:jc w:val="center"/>
              <w:rPr>
                <w:color w:val="000000"/>
                <w:sz w:val="18"/>
                <w:szCs w:val="18"/>
              </w:rPr>
            </w:pPr>
            <w:r>
              <w:rPr>
                <w:color w:val="000000"/>
                <w:sz w:val="18"/>
                <w:szCs w:val="18"/>
              </w:rPr>
              <w:t>0,0077</w:t>
            </w:r>
          </w:p>
        </w:tc>
      </w:tr>
      <w:tr w:rsidR="001A2D33" w:rsidRPr="007C76C3" w:rsidTr="00D03457">
        <w:trPr>
          <w:trHeight w:val="227"/>
        </w:trPr>
        <w:tc>
          <w:tcPr>
            <w:tcW w:w="2854" w:type="pct"/>
            <w:tcBorders>
              <w:top w:val="single" w:sz="4" w:space="0" w:color="auto"/>
              <w:left w:val="single" w:sz="8" w:space="0" w:color="auto"/>
              <w:bottom w:val="single" w:sz="4" w:space="0" w:color="auto"/>
              <w:right w:val="single" w:sz="2" w:space="0" w:color="auto"/>
            </w:tcBorders>
            <w:vAlign w:val="center"/>
          </w:tcPr>
          <w:p w:rsidR="001A2D33" w:rsidRPr="007C76C3" w:rsidRDefault="001A2D33" w:rsidP="00B94CD8">
            <w:pPr>
              <w:spacing w:line="276" w:lineRule="auto"/>
              <w:rPr>
                <w:color w:val="000000"/>
                <w:sz w:val="18"/>
                <w:szCs w:val="18"/>
              </w:rPr>
            </w:pPr>
            <w:r w:rsidRPr="007C76C3">
              <w:rPr>
                <w:color w:val="000000"/>
                <w:sz w:val="18"/>
                <w:szCs w:val="18"/>
              </w:rPr>
              <w:t xml:space="preserve">Требуемая производительность </w:t>
            </w:r>
            <w:r>
              <w:rPr>
                <w:color w:val="000000"/>
                <w:sz w:val="18"/>
                <w:szCs w:val="18"/>
              </w:rPr>
              <w:t>ВПУ</w:t>
            </w:r>
          </w:p>
        </w:tc>
        <w:tc>
          <w:tcPr>
            <w:tcW w:w="456" w:type="pct"/>
            <w:tcBorders>
              <w:top w:val="single" w:sz="4" w:space="0" w:color="auto"/>
              <w:left w:val="single" w:sz="2" w:space="0" w:color="auto"/>
              <w:bottom w:val="single" w:sz="4" w:space="0" w:color="auto"/>
              <w:right w:val="single" w:sz="2" w:space="0" w:color="auto"/>
            </w:tcBorders>
            <w:vAlign w:val="center"/>
          </w:tcPr>
          <w:p w:rsidR="001A2D33" w:rsidRDefault="001A2D33" w:rsidP="00B94CD8">
            <w:pPr>
              <w:spacing w:line="276" w:lineRule="auto"/>
              <w:jc w:val="center"/>
            </w:pPr>
            <w:r w:rsidRPr="00317B32">
              <w:rPr>
                <w:color w:val="000000"/>
                <w:sz w:val="18"/>
                <w:szCs w:val="18"/>
              </w:rPr>
              <w:t>м</w:t>
            </w:r>
            <w:r w:rsidRPr="00317B32">
              <w:rPr>
                <w:color w:val="000000"/>
                <w:sz w:val="18"/>
                <w:szCs w:val="18"/>
                <w:vertAlign w:val="superscript"/>
              </w:rPr>
              <w:t>3</w:t>
            </w:r>
            <w:r w:rsidRPr="00317B32">
              <w:rPr>
                <w:color w:val="000000"/>
                <w:sz w:val="18"/>
                <w:szCs w:val="18"/>
              </w:rPr>
              <w:t>/ч</w:t>
            </w:r>
          </w:p>
        </w:tc>
        <w:tc>
          <w:tcPr>
            <w:tcW w:w="431" w:type="pct"/>
            <w:tcBorders>
              <w:top w:val="single" w:sz="4" w:space="0" w:color="auto"/>
              <w:left w:val="single" w:sz="2" w:space="0" w:color="auto"/>
              <w:bottom w:val="single" w:sz="4" w:space="0" w:color="auto"/>
              <w:right w:val="single" w:sz="2" w:space="0" w:color="auto"/>
            </w:tcBorders>
            <w:vAlign w:val="center"/>
          </w:tcPr>
          <w:p w:rsidR="001A2D33" w:rsidRDefault="001A2D33" w:rsidP="00B94CD8">
            <w:pPr>
              <w:spacing w:line="276" w:lineRule="auto"/>
              <w:jc w:val="center"/>
              <w:rPr>
                <w:color w:val="000000"/>
                <w:sz w:val="18"/>
                <w:szCs w:val="18"/>
              </w:rPr>
            </w:pPr>
            <w:r>
              <w:rPr>
                <w:color w:val="000000"/>
                <w:sz w:val="18"/>
                <w:szCs w:val="18"/>
              </w:rPr>
              <w:t>0,1432</w:t>
            </w:r>
          </w:p>
        </w:tc>
        <w:tc>
          <w:tcPr>
            <w:tcW w:w="422" w:type="pct"/>
            <w:tcBorders>
              <w:top w:val="single" w:sz="4" w:space="0" w:color="auto"/>
              <w:left w:val="single" w:sz="2" w:space="0" w:color="auto"/>
              <w:bottom w:val="single" w:sz="4" w:space="0" w:color="auto"/>
              <w:right w:val="single" w:sz="2" w:space="0" w:color="auto"/>
            </w:tcBorders>
            <w:vAlign w:val="center"/>
          </w:tcPr>
          <w:p w:rsidR="001A2D33" w:rsidRDefault="001A2D33" w:rsidP="00B94CD8">
            <w:pPr>
              <w:spacing w:line="276" w:lineRule="auto"/>
              <w:jc w:val="center"/>
              <w:rPr>
                <w:color w:val="000000"/>
                <w:sz w:val="18"/>
                <w:szCs w:val="18"/>
              </w:rPr>
            </w:pPr>
            <w:r>
              <w:rPr>
                <w:color w:val="000000"/>
                <w:sz w:val="18"/>
                <w:szCs w:val="18"/>
              </w:rPr>
              <w:t>0,1432</w:t>
            </w:r>
          </w:p>
        </w:tc>
        <w:tc>
          <w:tcPr>
            <w:tcW w:w="435" w:type="pct"/>
            <w:tcBorders>
              <w:top w:val="single" w:sz="4" w:space="0" w:color="auto"/>
              <w:left w:val="single" w:sz="2" w:space="0" w:color="auto"/>
              <w:bottom w:val="single" w:sz="4" w:space="0" w:color="auto"/>
              <w:right w:val="single" w:sz="2" w:space="0" w:color="auto"/>
            </w:tcBorders>
            <w:vAlign w:val="center"/>
          </w:tcPr>
          <w:p w:rsidR="001A2D33" w:rsidRDefault="001A2D33" w:rsidP="00B94CD8">
            <w:pPr>
              <w:spacing w:line="276" w:lineRule="auto"/>
              <w:jc w:val="center"/>
              <w:rPr>
                <w:color w:val="000000"/>
                <w:sz w:val="18"/>
                <w:szCs w:val="18"/>
              </w:rPr>
            </w:pPr>
            <w:r>
              <w:rPr>
                <w:color w:val="000000"/>
                <w:sz w:val="18"/>
                <w:szCs w:val="18"/>
              </w:rPr>
              <w:t>0,1432</w:t>
            </w:r>
          </w:p>
        </w:tc>
        <w:tc>
          <w:tcPr>
            <w:tcW w:w="402" w:type="pct"/>
            <w:tcBorders>
              <w:top w:val="single" w:sz="4" w:space="0" w:color="auto"/>
              <w:left w:val="single" w:sz="2" w:space="0" w:color="auto"/>
              <w:bottom w:val="single" w:sz="4" w:space="0" w:color="auto"/>
              <w:right w:val="single" w:sz="8" w:space="0" w:color="auto"/>
            </w:tcBorders>
            <w:vAlign w:val="center"/>
          </w:tcPr>
          <w:p w:rsidR="001A2D33" w:rsidRDefault="001A2D33" w:rsidP="00B94CD8">
            <w:pPr>
              <w:spacing w:line="276" w:lineRule="auto"/>
              <w:jc w:val="center"/>
              <w:rPr>
                <w:color w:val="000000"/>
                <w:sz w:val="18"/>
                <w:szCs w:val="18"/>
              </w:rPr>
            </w:pPr>
            <w:r>
              <w:rPr>
                <w:color w:val="000000"/>
                <w:sz w:val="18"/>
                <w:szCs w:val="18"/>
              </w:rPr>
              <w:t>0,1432</w:t>
            </w:r>
          </w:p>
        </w:tc>
      </w:tr>
      <w:tr w:rsidR="001A2D33" w:rsidRPr="007C76C3" w:rsidTr="00D03457">
        <w:trPr>
          <w:trHeight w:val="255"/>
        </w:trPr>
        <w:tc>
          <w:tcPr>
            <w:tcW w:w="2854" w:type="pct"/>
            <w:tcBorders>
              <w:top w:val="single" w:sz="4" w:space="0" w:color="auto"/>
              <w:left w:val="single" w:sz="8" w:space="0" w:color="auto"/>
              <w:bottom w:val="single" w:sz="4" w:space="0" w:color="auto"/>
              <w:right w:val="single" w:sz="2" w:space="0" w:color="auto"/>
            </w:tcBorders>
            <w:vAlign w:val="center"/>
          </w:tcPr>
          <w:p w:rsidR="001A2D33" w:rsidRPr="00963364" w:rsidRDefault="001A2D33" w:rsidP="00B94CD8">
            <w:pPr>
              <w:spacing w:line="276" w:lineRule="auto"/>
              <w:jc w:val="center"/>
              <w:rPr>
                <w:b/>
                <w:color w:val="000000"/>
                <w:sz w:val="18"/>
                <w:szCs w:val="18"/>
              </w:rPr>
            </w:pPr>
            <w:r w:rsidRPr="009B598F">
              <w:rPr>
                <w:b/>
                <w:color w:val="000000"/>
                <w:sz w:val="18"/>
                <w:szCs w:val="18"/>
              </w:rPr>
              <w:t xml:space="preserve">Котельная д. </w:t>
            </w:r>
            <w:proofErr w:type="spellStart"/>
            <w:r w:rsidRPr="009B598F">
              <w:rPr>
                <w:b/>
                <w:color w:val="000000"/>
                <w:sz w:val="18"/>
                <w:szCs w:val="18"/>
              </w:rPr>
              <w:t>Тюменево</w:t>
            </w:r>
            <w:proofErr w:type="spellEnd"/>
          </w:p>
        </w:tc>
        <w:tc>
          <w:tcPr>
            <w:tcW w:w="456" w:type="pct"/>
            <w:tcBorders>
              <w:top w:val="single" w:sz="4" w:space="0" w:color="auto"/>
              <w:left w:val="single" w:sz="2" w:space="0" w:color="auto"/>
              <w:bottom w:val="single" w:sz="4" w:space="0" w:color="auto"/>
              <w:right w:val="single" w:sz="2" w:space="0" w:color="auto"/>
            </w:tcBorders>
            <w:vAlign w:val="center"/>
          </w:tcPr>
          <w:p w:rsidR="001A2D33" w:rsidRPr="007C76C3" w:rsidRDefault="001A2D33" w:rsidP="00B94CD8">
            <w:pPr>
              <w:spacing w:line="276" w:lineRule="auto"/>
              <w:jc w:val="center"/>
              <w:rPr>
                <w:b/>
                <w:bCs/>
                <w:color w:val="000000"/>
                <w:sz w:val="18"/>
                <w:szCs w:val="18"/>
              </w:rPr>
            </w:pPr>
          </w:p>
        </w:tc>
        <w:tc>
          <w:tcPr>
            <w:tcW w:w="431" w:type="pct"/>
            <w:tcBorders>
              <w:top w:val="single" w:sz="4" w:space="0" w:color="auto"/>
              <w:left w:val="single" w:sz="2" w:space="0" w:color="auto"/>
              <w:bottom w:val="single" w:sz="4" w:space="0" w:color="auto"/>
              <w:right w:val="single" w:sz="2" w:space="0" w:color="auto"/>
            </w:tcBorders>
            <w:vAlign w:val="center"/>
          </w:tcPr>
          <w:p w:rsidR="001A2D33" w:rsidRPr="007C76C3" w:rsidRDefault="001A2D33" w:rsidP="00B94CD8">
            <w:pPr>
              <w:spacing w:line="276" w:lineRule="auto"/>
              <w:jc w:val="center"/>
              <w:rPr>
                <w:b/>
                <w:bCs/>
                <w:color w:val="000000"/>
                <w:sz w:val="18"/>
                <w:szCs w:val="18"/>
              </w:rPr>
            </w:pPr>
          </w:p>
        </w:tc>
        <w:tc>
          <w:tcPr>
            <w:tcW w:w="422" w:type="pct"/>
            <w:tcBorders>
              <w:top w:val="single" w:sz="4" w:space="0" w:color="auto"/>
              <w:left w:val="single" w:sz="2" w:space="0" w:color="auto"/>
              <w:bottom w:val="single" w:sz="4" w:space="0" w:color="auto"/>
              <w:right w:val="single" w:sz="2" w:space="0" w:color="auto"/>
            </w:tcBorders>
            <w:vAlign w:val="center"/>
          </w:tcPr>
          <w:p w:rsidR="001A2D33" w:rsidRPr="007C76C3" w:rsidRDefault="001A2D33" w:rsidP="00B94CD8">
            <w:pPr>
              <w:spacing w:line="276" w:lineRule="auto"/>
              <w:jc w:val="center"/>
              <w:rPr>
                <w:b/>
                <w:bCs/>
                <w:color w:val="000000"/>
                <w:sz w:val="18"/>
                <w:szCs w:val="18"/>
              </w:rPr>
            </w:pPr>
          </w:p>
        </w:tc>
        <w:tc>
          <w:tcPr>
            <w:tcW w:w="435" w:type="pct"/>
            <w:tcBorders>
              <w:top w:val="single" w:sz="4" w:space="0" w:color="auto"/>
              <w:left w:val="single" w:sz="2" w:space="0" w:color="auto"/>
              <w:bottom w:val="single" w:sz="4" w:space="0" w:color="auto"/>
              <w:right w:val="single" w:sz="2" w:space="0" w:color="auto"/>
            </w:tcBorders>
            <w:vAlign w:val="center"/>
          </w:tcPr>
          <w:p w:rsidR="001A2D33" w:rsidRPr="007C76C3" w:rsidRDefault="001A2D33" w:rsidP="00B94CD8">
            <w:pPr>
              <w:spacing w:line="276" w:lineRule="auto"/>
              <w:jc w:val="center"/>
              <w:rPr>
                <w:b/>
                <w:bCs/>
                <w:color w:val="000000"/>
                <w:sz w:val="18"/>
                <w:szCs w:val="18"/>
              </w:rPr>
            </w:pPr>
          </w:p>
        </w:tc>
        <w:tc>
          <w:tcPr>
            <w:tcW w:w="402" w:type="pct"/>
            <w:tcBorders>
              <w:top w:val="single" w:sz="4" w:space="0" w:color="auto"/>
              <w:left w:val="single" w:sz="2" w:space="0" w:color="auto"/>
              <w:bottom w:val="single" w:sz="4" w:space="0" w:color="auto"/>
              <w:right w:val="single" w:sz="8" w:space="0" w:color="auto"/>
            </w:tcBorders>
            <w:vAlign w:val="center"/>
          </w:tcPr>
          <w:p w:rsidR="001A2D33" w:rsidRPr="007C76C3" w:rsidRDefault="001A2D33" w:rsidP="00B94CD8">
            <w:pPr>
              <w:spacing w:line="276" w:lineRule="auto"/>
              <w:jc w:val="center"/>
              <w:rPr>
                <w:b/>
                <w:bCs/>
                <w:color w:val="000000"/>
                <w:sz w:val="18"/>
                <w:szCs w:val="18"/>
              </w:rPr>
            </w:pPr>
          </w:p>
        </w:tc>
      </w:tr>
      <w:tr w:rsidR="001A2D33" w:rsidRPr="007C76C3" w:rsidTr="00D03457">
        <w:trPr>
          <w:trHeight w:val="255"/>
        </w:trPr>
        <w:tc>
          <w:tcPr>
            <w:tcW w:w="2854" w:type="pct"/>
            <w:tcBorders>
              <w:top w:val="single" w:sz="4" w:space="0" w:color="auto"/>
              <w:left w:val="single" w:sz="8" w:space="0" w:color="auto"/>
              <w:bottom w:val="single" w:sz="4" w:space="0" w:color="auto"/>
              <w:right w:val="single" w:sz="2" w:space="0" w:color="auto"/>
            </w:tcBorders>
            <w:vAlign w:val="center"/>
          </w:tcPr>
          <w:p w:rsidR="001A2D33" w:rsidRPr="007C76C3" w:rsidRDefault="001A2D33" w:rsidP="00B94CD8">
            <w:pPr>
              <w:spacing w:line="276" w:lineRule="auto"/>
              <w:rPr>
                <w:color w:val="000000"/>
                <w:sz w:val="18"/>
                <w:szCs w:val="18"/>
              </w:rPr>
            </w:pPr>
            <w:r w:rsidRPr="007C76C3">
              <w:rPr>
                <w:color w:val="000000"/>
                <w:sz w:val="18"/>
                <w:szCs w:val="18"/>
              </w:rPr>
              <w:t xml:space="preserve">Установленная производительность </w:t>
            </w:r>
            <w:r>
              <w:rPr>
                <w:color w:val="000000"/>
                <w:sz w:val="18"/>
                <w:szCs w:val="18"/>
              </w:rPr>
              <w:t>ВПУ</w:t>
            </w:r>
          </w:p>
        </w:tc>
        <w:tc>
          <w:tcPr>
            <w:tcW w:w="456" w:type="pct"/>
            <w:tcBorders>
              <w:top w:val="single" w:sz="4" w:space="0" w:color="auto"/>
              <w:left w:val="single" w:sz="2" w:space="0" w:color="auto"/>
              <w:bottom w:val="single" w:sz="4" w:space="0" w:color="auto"/>
              <w:right w:val="single" w:sz="2" w:space="0" w:color="auto"/>
            </w:tcBorders>
            <w:vAlign w:val="center"/>
          </w:tcPr>
          <w:p w:rsidR="001A2D33" w:rsidRPr="007C76C3" w:rsidRDefault="001A2D33" w:rsidP="00B94CD8">
            <w:pPr>
              <w:spacing w:line="276" w:lineRule="auto"/>
              <w:jc w:val="center"/>
              <w:rPr>
                <w:color w:val="000000"/>
                <w:sz w:val="18"/>
                <w:szCs w:val="18"/>
              </w:rPr>
            </w:pPr>
            <w:r>
              <w:rPr>
                <w:color w:val="000000"/>
                <w:sz w:val="18"/>
                <w:szCs w:val="18"/>
              </w:rPr>
              <w:t>м</w:t>
            </w:r>
            <w:r w:rsidRPr="006D5236">
              <w:rPr>
                <w:color w:val="000000"/>
                <w:sz w:val="18"/>
                <w:szCs w:val="18"/>
                <w:vertAlign w:val="superscript"/>
              </w:rPr>
              <w:t>3</w:t>
            </w:r>
            <w:r w:rsidRPr="007C76C3">
              <w:rPr>
                <w:color w:val="000000"/>
                <w:sz w:val="18"/>
                <w:szCs w:val="18"/>
              </w:rPr>
              <w:t>/ч</w:t>
            </w:r>
          </w:p>
        </w:tc>
        <w:tc>
          <w:tcPr>
            <w:tcW w:w="431" w:type="pct"/>
            <w:tcBorders>
              <w:top w:val="single" w:sz="4" w:space="0" w:color="auto"/>
              <w:left w:val="single" w:sz="2" w:space="0" w:color="auto"/>
              <w:bottom w:val="single" w:sz="4" w:space="0" w:color="auto"/>
              <w:right w:val="single" w:sz="2" w:space="0" w:color="auto"/>
            </w:tcBorders>
            <w:vAlign w:val="center"/>
          </w:tcPr>
          <w:p w:rsidR="001A2D33" w:rsidRPr="007C76C3" w:rsidRDefault="001A2D33" w:rsidP="00B94CD8">
            <w:pPr>
              <w:spacing w:line="276" w:lineRule="auto"/>
              <w:jc w:val="center"/>
              <w:rPr>
                <w:color w:val="000000"/>
                <w:sz w:val="18"/>
                <w:szCs w:val="18"/>
              </w:rPr>
            </w:pPr>
            <w:r w:rsidRPr="007C76C3">
              <w:rPr>
                <w:color w:val="000000"/>
                <w:sz w:val="18"/>
                <w:szCs w:val="18"/>
              </w:rPr>
              <w:t>-</w:t>
            </w:r>
          </w:p>
        </w:tc>
        <w:tc>
          <w:tcPr>
            <w:tcW w:w="422" w:type="pct"/>
            <w:tcBorders>
              <w:top w:val="single" w:sz="4" w:space="0" w:color="auto"/>
              <w:left w:val="single" w:sz="2" w:space="0" w:color="auto"/>
              <w:bottom w:val="single" w:sz="4" w:space="0" w:color="auto"/>
              <w:right w:val="single" w:sz="2" w:space="0" w:color="auto"/>
            </w:tcBorders>
            <w:vAlign w:val="center"/>
          </w:tcPr>
          <w:p w:rsidR="001A2D33" w:rsidRPr="007C76C3" w:rsidRDefault="001A2D33" w:rsidP="00B94CD8">
            <w:pPr>
              <w:spacing w:line="276" w:lineRule="auto"/>
              <w:jc w:val="center"/>
              <w:rPr>
                <w:color w:val="000000"/>
                <w:sz w:val="18"/>
                <w:szCs w:val="18"/>
              </w:rPr>
            </w:pPr>
            <w:r w:rsidRPr="007C76C3">
              <w:rPr>
                <w:color w:val="000000"/>
                <w:sz w:val="18"/>
                <w:szCs w:val="18"/>
              </w:rPr>
              <w:t>-</w:t>
            </w:r>
          </w:p>
        </w:tc>
        <w:tc>
          <w:tcPr>
            <w:tcW w:w="435" w:type="pct"/>
            <w:tcBorders>
              <w:top w:val="single" w:sz="4" w:space="0" w:color="auto"/>
              <w:left w:val="single" w:sz="2" w:space="0" w:color="auto"/>
              <w:bottom w:val="single" w:sz="4" w:space="0" w:color="auto"/>
              <w:right w:val="single" w:sz="2" w:space="0" w:color="auto"/>
            </w:tcBorders>
            <w:vAlign w:val="center"/>
          </w:tcPr>
          <w:p w:rsidR="001A2D33" w:rsidRPr="007C76C3" w:rsidRDefault="001A2D33" w:rsidP="00B94CD8">
            <w:pPr>
              <w:spacing w:line="276" w:lineRule="auto"/>
              <w:jc w:val="center"/>
              <w:rPr>
                <w:color w:val="000000"/>
                <w:sz w:val="18"/>
                <w:szCs w:val="18"/>
              </w:rPr>
            </w:pPr>
            <w:r w:rsidRPr="007C76C3">
              <w:rPr>
                <w:color w:val="000000"/>
                <w:sz w:val="18"/>
                <w:szCs w:val="18"/>
              </w:rPr>
              <w:t>-</w:t>
            </w:r>
          </w:p>
        </w:tc>
        <w:tc>
          <w:tcPr>
            <w:tcW w:w="402" w:type="pct"/>
            <w:tcBorders>
              <w:top w:val="single" w:sz="4" w:space="0" w:color="auto"/>
              <w:left w:val="single" w:sz="2" w:space="0" w:color="auto"/>
              <w:bottom w:val="single" w:sz="4" w:space="0" w:color="auto"/>
              <w:right w:val="single" w:sz="8" w:space="0" w:color="auto"/>
            </w:tcBorders>
            <w:vAlign w:val="center"/>
          </w:tcPr>
          <w:p w:rsidR="001A2D33" w:rsidRPr="007C76C3" w:rsidRDefault="001A2D33" w:rsidP="00B94CD8">
            <w:pPr>
              <w:spacing w:line="276" w:lineRule="auto"/>
              <w:jc w:val="center"/>
              <w:rPr>
                <w:color w:val="000000"/>
                <w:sz w:val="18"/>
                <w:szCs w:val="18"/>
              </w:rPr>
            </w:pPr>
            <w:r w:rsidRPr="007C76C3">
              <w:rPr>
                <w:color w:val="000000"/>
                <w:sz w:val="18"/>
                <w:szCs w:val="18"/>
              </w:rPr>
              <w:t>-</w:t>
            </w:r>
          </w:p>
        </w:tc>
      </w:tr>
      <w:tr w:rsidR="001A2D33" w:rsidRPr="007C76C3" w:rsidTr="00D03457">
        <w:trPr>
          <w:trHeight w:val="255"/>
        </w:trPr>
        <w:tc>
          <w:tcPr>
            <w:tcW w:w="2854" w:type="pct"/>
            <w:tcBorders>
              <w:top w:val="single" w:sz="4" w:space="0" w:color="auto"/>
              <w:left w:val="single" w:sz="8" w:space="0" w:color="auto"/>
              <w:bottom w:val="single" w:sz="4" w:space="0" w:color="auto"/>
              <w:right w:val="single" w:sz="2" w:space="0" w:color="auto"/>
            </w:tcBorders>
            <w:vAlign w:val="center"/>
          </w:tcPr>
          <w:p w:rsidR="001A2D33" w:rsidRPr="007C76C3" w:rsidRDefault="001A2D33" w:rsidP="00B94CD8">
            <w:pPr>
              <w:spacing w:line="276" w:lineRule="auto"/>
              <w:rPr>
                <w:color w:val="000000"/>
                <w:sz w:val="18"/>
                <w:szCs w:val="18"/>
              </w:rPr>
            </w:pPr>
            <w:r w:rsidRPr="007C76C3">
              <w:rPr>
                <w:color w:val="000000"/>
                <w:sz w:val="18"/>
                <w:szCs w:val="18"/>
              </w:rPr>
              <w:t>Всего подпитка тепловой сети, в том числе:</w:t>
            </w:r>
          </w:p>
        </w:tc>
        <w:tc>
          <w:tcPr>
            <w:tcW w:w="456" w:type="pct"/>
            <w:tcBorders>
              <w:top w:val="single" w:sz="4" w:space="0" w:color="auto"/>
              <w:left w:val="single" w:sz="2" w:space="0" w:color="auto"/>
              <w:bottom w:val="single" w:sz="4" w:space="0" w:color="auto"/>
              <w:right w:val="single" w:sz="2" w:space="0" w:color="auto"/>
            </w:tcBorders>
            <w:vAlign w:val="center"/>
          </w:tcPr>
          <w:p w:rsidR="001A2D33" w:rsidRDefault="001A2D33" w:rsidP="00B94CD8">
            <w:pPr>
              <w:spacing w:line="276" w:lineRule="auto"/>
              <w:jc w:val="center"/>
            </w:pPr>
            <w:r w:rsidRPr="00317B32">
              <w:rPr>
                <w:color w:val="000000"/>
                <w:sz w:val="18"/>
                <w:szCs w:val="18"/>
              </w:rPr>
              <w:t>м</w:t>
            </w:r>
            <w:r w:rsidRPr="00317B32">
              <w:rPr>
                <w:color w:val="000000"/>
                <w:sz w:val="18"/>
                <w:szCs w:val="18"/>
                <w:vertAlign w:val="superscript"/>
              </w:rPr>
              <w:t>3</w:t>
            </w:r>
            <w:r w:rsidRPr="00317B32">
              <w:rPr>
                <w:color w:val="000000"/>
                <w:sz w:val="18"/>
                <w:szCs w:val="18"/>
              </w:rPr>
              <w:t>/ч</w:t>
            </w:r>
          </w:p>
        </w:tc>
        <w:tc>
          <w:tcPr>
            <w:tcW w:w="431" w:type="pct"/>
            <w:tcBorders>
              <w:top w:val="single" w:sz="4" w:space="0" w:color="auto"/>
              <w:left w:val="single" w:sz="2" w:space="0" w:color="auto"/>
              <w:bottom w:val="single" w:sz="4" w:space="0" w:color="auto"/>
              <w:right w:val="single" w:sz="2" w:space="0" w:color="auto"/>
            </w:tcBorders>
            <w:vAlign w:val="center"/>
          </w:tcPr>
          <w:p w:rsidR="001A2D33" w:rsidRDefault="001A2D33" w:rsidP="00B94CD8">
            <w:pPr>
              <w:spacing w:line="276" w:lineRule="auto"/>
              <w:jc w:val="center"/>
              <w:rPr>
                <w:color w:val="000000"/>
                <w:sz w:val="18"/>
                <w:szCs w:val="18"/>
              </w:rPr>
            </w:pPr>
            <w:r>
              <w:rPr>
                <w:color w:val="000000"/>
                <w:sz w:val="18"/>
                <w:szCs w:val="18"/>
              </w:rPr>
              <w:t>0,0233</w:t>
            </w:r>
          </w:p>
        </w:tc>
        <w:tc>
          <w:tcPr>
            <w:tcW w:w="422" w:type="pct"/>
            <w:tcBorders>
              <w:top w:val="single" w:sz="4" w:space="0" w:color="auto"/>
              <w:left w:val="single" w:sz="2" w:space="0" w:color="auto"/>
              <w:bottom w:val="single" w:sz="4" w:space="0" w:color="auto"/>
              <w:right w:val="single" w:sz="2" w:space="0" w:color="auto"/>
            </w:tcBorders>
            <w:vAlign w:val="center"/>
          </w:tcPr>
          <w:p w:rsidR="001A2D33" w:rsidRDefault="001A2D33" w:rsidP="00B94CD8">
            <w:pPr>
              <w:spacing w:line="276" w:lineRule="auto"/>
              <w:jc w:val="center"/>
              <w:rPr>
                <w:color w:val="000000"/>
                <w:sz w:val="18"/>
                <w:szCs w:val="18"/>
              </w:rPr>
            </w:pPr>
            <w:r>
              <w:rPr>
                <w:color w:val="000000"/>
                <w:sz w:val="18"/>
                <w:szCs w:val="18"/>
              </w:rPr>
              <w:t>0,0233</w:t>
            </w:r>
          </w:p>
        </w:tc>
        <w:tc>
          <w:tcPr>
            <w:tcW w:w="435" w:type="pct"/>
            <w:tcBorders>
              <w:top w:val="single" w:sz="4" w:space="0" w:color="auto"/>
              <w:left w:val="single" w:sz="2" w:space="0" w:color="auto"/>
              <w:bottom w:val="single" w:sz="4" w:space="0" w:color="auto"/>
              <w:right w:val="single" w:sz="2" w:space="0" w:color="auto"/>
            </w:tcBorders>
            <w:vAlign w:val="center"/>
          </w:tcPr>
          <w:p w:rsidR="001A2D33" w:rsidRDefault="001A2D33" w:rsidP="00B94CD8">
            <w:pPr>
              <w:spacing w:line="276" w:lineRule="auto"/>
              <w:jc w:val="center"/>
              <w:rPr>
                <w:color w:val="000000"/>
                <w:sz w:val="18"/>
                <w:szCs w:val="18"/>
              </w:rPr>
            </w:pPr>
            <w:r>
              <w:rPr>
                <w:color w:val="000000"/>
                <w:sz w:val="18"/>
                <w:szCs w:val="18"/>
              </w:rPr>
              <w:t>0,0233</w:t>
            </w:r>
          </w:p>
        </w:tc>
        <w:tc>
          <w:tcPr>
            <w:tcW w:w="402" w:type="pct"/>
            <w:tcBorders>
              <w:top w:val="single" w:sz="4" w:space="0" w:color="auto"/>
              <w:left w:val="single" w:sz="2" w:space="0" w:color="auto"/>
              <w:bottom w:val="single" w:sz="4" w:space="0" w:color="auto"/>
              <w:right w:val="single" w:sz="8" w:space="0" w:color="auto"/>
            </w:tcBorders>
            <w:vAlign w:val="center"/>
          </w:tcPr>
          <w:p w:rsidR="001A2D33" w:rsidRDefault="001A2D33" w:rsidP="00B94CD8">
            <w:pPr>
              <w:spacing w:line="276" w:lineRule="auto"/>
              <w:jc w:val="center"/>
              <w:rPr>
                <w:color w:val="000000"/>
                <w:sz w:val="18"/>
                <w:szCs w:val="18"/>
              </w:rPr>
            </w:pPr>
            <w:r>
              <w:rPr>
                <w:color w:val="000000"/>
                <w:sz w:val="18"/>
                <w:szCs w:val="18"/>
              </w:rPr>
              <w:t>0,0233</w:t>
            </w:r>
          </w:p>
        </w:tc>
      </w:tr>
      <w:tr w:rsidR="001A2D33" w:rsidRPr="007C76C3" w:rsidTr="00D03457">
        <w:trPr>
          <w:trHeight w:val="255"/>
        </w:trPr>
        <w:tc>
          <w:tcPr>
            <w:tcW w:w="2854" w:type="pct"/>
            <w:tcBorders>
              <w:top w:val="single" w:sz="4" w:space="0" w:color="auto"/>
              <w:left w:val="single" w:sz="8" w:space="0" w:color="auto"/>
              <w:bottom w:val="single" w:sz="4" w:space="0" w:color="auto"/>
              <w:right w:val="single" w:sz="2" w:space="0" w:color="auto"/>
            </w:tcBorders>
            <w:vAlign w:val="center"/>
          </w:tcPr>
          <w:p w:rsidR="001A2D33" w:rsidRPr="007C76C3" w:rsidRDefault="001A2D33" w:rsidP="00B94CD8">
            <w:pPr>
              <w:spacing w:line="276" w:lineRule="auto"/>
              <w:rPr>
                <w:color w:val="000000"/>
                <w:sz w:val="18"/>
                <w:szCs w:val="18"/>
              </w:rPr>
            </w:pPr>
            <w:r w:rsidRPr="007C76C3">
              <w:rPr>
                <w:color w:val="000000"/>
                <w:sz w:val="18"/>
                <w:szCs w:val="18"/>
              </w:rPr>
              <w:t>- расчетные нормативные утечки теплоносителя</w:t>
            </w:r>
          </w:p>
        </w:tc>
        <w:tc>
          <w:tcPr>
            <w:tcW w:w="456" w:type="pct"/>
            <w:tcBorders>
              <w:top w:val="single" w:sz="4" w:space="0" w:color="auto"/>
              <w:left w:val="single" w:sz="2" w:space="0" w:color="auto"/>
              <w:bottom w:val="single" w:sz="4" w:space="0" w:color="auto"/>
              <w:right w:val="single" w:sz="2" w:space="0" w:color="auto"/>
            </w:tcBorders>
            <w:vAlign w:val="center"/>
          </w:tcPr>
          <w:p w:rsidR="001A2D33" w:rsidRDefault="001A2D33" w:rsidP="00B94CD8">
            <w:pPr>
              <w:spacing w:line="276" w:lineRule="auto"/>
              <w:jc w:val="center"/>
            </w:pPr>
            <w:r w:rsidRPr="00317B32">
              <w:rPr>
                <w:color w:val="000000"/>
                <w:sz w:val="18"/>
                <w:szCs w:val="18"/>
              </w:rPr>
              <w:t>м</w:t>
            </w:r>
            <w:r w:rsidRPr="00317B32">
              <w:rPr>
                <w:color w:val="000000"/>
                <w:sz w:val="18"/>
                <w:szCs w:val="18"/>
                <w:vertAlign w:val="superscript"/>
              </w:rPr>
              <w:t>3</w:t>
            </w:r>
            <w:r w:rsidRPr="00317B32">
              <w:rPr>
                <w:color w:val="000000"/>
                <w:sz w:val="18"/>
                <w:szCs w:val="18"/>
              </w:rPr>
              <w:t>/ч</w:t>
            </w:r>
          </w:p>
        </w:tc>
        <w:tc>
          <w:tcPr>
            <w:tcW w:w="431" w:type="pct"/>
            <w:tcBorders>
              <w:top w:val="single" w:sz="4" w:space="0" w:color="auto"/>
              <w:left w:val="single" w:sz="2" w:space="0" w:color="auto"/>
              <w:bottom w:val="single" w:sz="4" w:space="0" w:color="auto"/>
              <w:right w:val="single" w:sz="2" w:space="0" w:color="auto"/>
            </w:tcBorders>
            <w:vAlign w:val="center"/>
          </w:tcPr>
          <w:p w:rsidR="001A2D33" w:rsidRDefault="001A2D33" w:rsidP="00B94CD8">
            <w:pPr>
              <w:spacing w:line="276" w:lineRule="auto"/>
              <w:jc w:val="center"/>
              <w:rPr>
                <w:color w:val="000000"/>
                <w:sz w:val="18"/>
                <w:szCs w:val="18"/>
              </w:rPr>
            </w:pPr>
            <w:r>
              <w:rPr>
                <w:color w:val="000000"/>
                <w:sz w:val="18"/>
                <w:szCs w:val="18"/>
              </w:rPr>
              <w:t>0,0233</w:t>
            </w:r>
          </w:p>
        </w:tc>
        <w:tc>
          <w:tcPr>
            <w:tcW w:w="422" w:type="pct"/>
            <w:tcBorders>
              <w:top w:val="single" w:sz="4" w:space="0" w:color="auto"/>
              <w:left w:val="single" w:sz="2" w:space="0" w:color="auto"/>
              <w:bottom w:val="single" w:sz="4" w:space="0" w:color="auto"/>
              <w:right w:val="single" w:sz="2" w:space="0" w:color="auto"/>
            </w:tcBorders>
            <w:vAlign w:val="center"/>
          </w:tcPr>
          <w:p w:rsidR="001A2D33" w:rsidRDefault="001A2D33" w:rsidP="00B94CD8">
            <w:pPr>
              <w:spacing w:line="276" w:lineRule="auto"/>
              <w:jc w:val="center"/>
              <w:rPr>
                <w:color w:val="000000"/>
                <w:sz w:val="18"/>
                <w:szCs w:val="18"/>
              </w:rPr>
            </w:pPr>
            <w:r>
              <w:rPr>
                <w:color w:val="000000"/>
                <w:sz w:val="18"/>
                <w:szCs w:val="18"/>
              </w:rPr>
              <w:t>0,0233</w:t>
            </w:r>
          </w:p>
        </w:tc>
        <w:tc>
          <w:tcPr>
            <w:tcW w:w="435" w:type="pct"/>
            <w:tcBorders>
              <w:top w:val="single" w:sz="4" w:space="0" w:color="auto"/>
              <w:left w:val="single" w:sz="2" w:space="0" w:color="auto"/>
              <w:bottom w:val="single" w:sz="4" w:space="0" w:color="auto"/>
              <w:right w:val="single" w:sz="2" w:space="0" w:color="auto"/>
            </w:tcBorders>
            <w:vAlign w:val="center"/>
          </w:tcPr>
          <w:p w:rsidR="001A2D33" w:rsidRDefault="001A2D33" w:rsidP="00B94CD8">
            <w:pPr>
              <w:spacing w:line="276" w:lineRule="auto"/>
              <w:jc w:val="center"/>
              <w:rPr>
                <w:color w:val="000000"/>
                <w:sz w:val="18"/>
                <w:szCs w:val="18"/>
              </w:rPr>
            </w:pPr>
            <w:r>
              <w:rPr>
                <w:color w:val="000000"/>
                <w:sz w:val="18"/>
                <w:szCs w:val="18"/>
              </w:rPr>
              <w:t>0,0233</w:t>
            </w:r>
          </w:p>
        </w:tc>
        <w:tc>
          <w:tcPr>
            <w:tcW w:w="402" w:type="pct"/>
            <w:tcBorders>
              <w:top w:val="single" w:sz="4" w:space="0" w:color="auto"/>
              <w:left w:val="single" w:sz="2" w:space="0" w:color="auto"/>
              <w:bottom w:val="single" w:sz="4" w:space="0" w:color="auto"/>
              <w:right w:val="single" w:sz="8" w:space="0" w:color="auto"/>
            </w:tcBorders>
            <w:vAlign w:val="center"/>
          </w:tcPr>
          <w:p w:rsidR="001A2D33" w:rsidRDefault="001A2D33" w:rsidP="00B94CD8">
            <w:pPr>
              <w:spacing w:line="276" w:lineRule="auto"/>
              <w:jc w:val="center"/>
              <w:rPr>
                <w:color w:val="000000"/>
                <w:sz w:val="18"/>
                <w:szCs w:val="18"/>
              </w:rPr>
            </w:pPr>
            <w:r>
              <w:rPr>
                <w:color w:val="000000"/>
                <w:sz w:val="18"/>
                <w:szCs w:val="18"/>
              </w:rPr>
              <w:t>0,0233</w:t>
            </w:r>
          </w:p>
        </w:tc>
      </w:tr>
      <w:tr w:rsidR="001A2D33" w:rsidRPr="007C76C3" w:rsidTr="00D03457">
        <w:trPr>
          <w:trHeight w:val="255"/>
        </w:trPr>
        <w:tc>
          <w:tcPr>
            <w:tcW w:w="2854" w:type="pct"/>
            <w:tcBorders>
              <w:top w:val="single" w:sz="4" w:space="0" w:color="auto"/>
              <w:left w:val="single" w:sz="8" w:space="0" w:color="auto"/>
              <w:bottom w:val="single" w:sz="4" w:space="0" w:color="auto"/>
              <w:right w:val="single" w:sz="2" w:space="0" w:color="auto"/>
            </w:tcBorders>
            <w:vAlign w:val="center"/>
          </w:tcPr>
          <w:p w:rsidR="001A2D33" w:rsidRPr="007C76C3" w:rsidRDefault="001A2D33" w:rsidP="00B94CD8">
            <w:pPr>
              <w:spacing w:line="276" w:lineRule="auto"/>
              <w:rPr>
                <w:color w:val="000000"/>
                <w:sz w:val="18"/>
                <w:szCs w:val="18"/>
              </w:rPr>
            </w:pPr>
            <w:r w:rsidRPr="007C76C3">
              <w:rPr>
                <w:color w:val="000000"/>
                <w:sz w:val="18"/>
                <w:szCs w:val="18"/>
              </w:rPr>
              <w:t>- расчетный отпуск теплоносителя из тепловых сетей на цели горячего водоснабжения (для открытых систем теплоснабжения)**</w:t>
            </w:r>
          </w:p>
        </w:tc>
        <w:tc>
          <w:tcPr>
            <w:tcW w:w="456" w:type="pct"/>
            <w:tcBorders>
              <w:top w:val="single" w:sz="4" w:space="0" w:color="auto"/>
              <w:left w:val="single" w:sz="2" w:space="0" w:color="auto"/>
              <w:bottom w:val="single" w:sz="4" w:space="0" w:color="auto"/>
              <w:right w:val="single" w:sz="2" w:space="0" w:color="auto"/>
            </w:tcBorders>
            <w:vAlign w:val="center"/>
          </w:tcPr>
          <w:p w:rsidR="001A2D33" w:rsidRDefault="001A2D33" w:rsidP="00B94CD8">
            <w:pPr>
              <w:spacing w:line="276" w:lineRule="auto"/>
              <w:jc w:val="center"/>
            </w:pPr>
            <w:r w:rsidRPr="00317B32">
              <w:rPr>
                <w:color w:val="000000"/>
                <w:sz w:val="18"/>
                <w:szCs w:val="18"/>
              </w:rPr>
              <w:t>м</w:t>
            </w:r>
            <w:r w:rsidRPr="00317B32">
              <w:rPr>
                <w:color w:val="000000"/>
                <w:sz w:val="18"/>
                <w:szCs w:val="18"/>
                <w:vertAlign w:val="superscript"/>
              </w:rPr>
              <w:t>3</w:t>
            </w:r>
            <w:r w:rsidRPr="00317B32">
              <w:rPr>
                <w:color w:val="000000"/>
                <w:sz w:val="18"/>
                <w:szCs w:val="18"/>
              </w:rPr>
              <w:t>/ч</w:t>
            </w:r>
          </w:p>
        </w:tc>
        <w:tc>
          <w:tcPr>
            <w:tcW w:w="431" w:type="pct"/>
            <w:tcBorders>
              <w:top w:val="single" w:sz="4" w:space="0" w:color="auto"/>
              <w:left w:val="single" w:sz="2" w:space="0" w:color="auto"/>
              <w:bottom w:val="single" w:sz="4" w:space="0" w:color="auto"/>
              <w:right w:val="single" w:sz="2" w:space="0" w:color="auto"/>
            </w:tcBorders>
            <w:vAlign w:val="center"/>
          </w:tcPr>
          <w:p w:rsidR="001A2D33" w:rsidRDefault="001A2D33" w:rsidP="00B94CD8">
            <w:pPr>
              <w:spacing w:line="276" w:lineRule="auto"/>
              <w:jc w:val="center"/>
              <w:rPr>
                <w:color w:val="000000"/>
                <w:sz w:val="18"/>
                <w:szCs w:val="18"/>
              </w:rPr>
            </w:pPr>
            <w:r>
              <w:rPr>
                <w:color w:val="000000"/>
                <w:sz w:val="18"/>
                <w:szCs w:val="18"/>
              </w:rPr>
              <w:t>0</w:t>
            </w:r>
          </w:p>
        </w:tc>
        <w:tc>
          <w:tcPr>
            <w:tcW w:w="422" w:type="pct"/>
            <w:tcBorders>
              <w:top w:val="single" w:sz="4" w:space="0" w:color="auto"/>
              <w:left w:val="single" w:sz="2" w:space="0" w:color="auto"/>
              <w:bottom w:val="single" w:sz="4" w:space="0" w:color="auto"/>
              <w:right w:val="single" w:sz="2" w:space="0" w:color="auto"/>
            </w:tcBorders>
            <w:vAlign w:val="center"/>
          </w:tcPr>
          <w:p w:rsidR="001A2D33" w:rsidRDefault="001A2D33" w:rsidP="00B94CD8">
            <w:pPr>
              <w:spacing w:line="276" w:lineRule="auto"/>
              <w:jc w:val="center"/>
              <w:rPr>
                <w:color w:val="000000"/>
                <w:sz w:val="18"/>
                <w:szCs w:val="18"/>
              </w:rPr>
            </w:pPr>
            <w:r>
              <w:rPr>
                <w:color w:val="000000"/>
                <w:sz w:val="18"/>
                <w:szCs w:val="18"/>
              </w:rPr>
              <w:t>0</w:t>
            </w:r>
          </w:p>
        </w:tc>
        <w:tc>
          <w:tcPr>
            <w:tcW w:w="435" w:type="pct"/>
            <w:tcBorders>
              <w:top w:val="single" w:sz="4" w:space="0" w:color="auto"/>
              <w:left w:val="single" w:sz="2" w:space="0" w:color="auto"/>
              <w:bottom w:val="single" w:sz="4" w:space="0" w:color="auto"/>
              <w:right w:val="single" w:sz="2" w:space="0" w:color="auto"/>
            </w:tcBorders>
            <w:vAlign w:val="center"/>
          </w:tcPr>
          <w:p w:rsidR="001A2D33" w:rsidRDefault="001A2D33" w:rsidP="00B94CD8">
            <w:pPr>
              <w:spacing w:line="276" w:lineRule="auto"/>
              <w:jc w:val="center"/>
              <w:rPr>
                <w:color w:val="000000"/>
                <w:sz w:val="18"/>
                <w:szCs w:val="18"/>
              </w:rPr>
            </w:pPr>
            <w:r>
              <w:rPr>
                <w:color w:val="000000"/>
                <w:sz w:val="18"/>
                <w:szCs w:val="18"/>
              </w:rPr>
              <w:t>0</w:t>
            </w:r>
          </w:p>
        </w:tc>
        <w:tc>
          <w:tcPr>
            <w:tcW w:w="402" w:type="pct"/>
            <w:tcBorders>
              <w:top w:val="single" w:sz="4" w:space="0" w:color="auto"/>
              <w:left w:val="single" w:sz="2" w:space="0" w:color="auto"/>
              <w:bottom w:val="single" w:sz="4" w:space="0" w:color="auto"/>
              <w:right w:val="single" w:sz="8" w:space="0" w:color="auto"/>
            </w:tcBorders>
            <w:vAlign w:val="center"/>
          </w:tcPr>
          <w:p w:rsidR="001A2D33" w:rsidRDefault="001A2D33" w:rsidP="00B94CD8">
            <w:pPr>
              <w:spacing w:line="276" w:lineRule="auto"/>
              <w:jc w:val="center"/>
              <w:rPr>
                <w:color w:val="000000"/>
                <w:sz w:val="18"/>
                <w:szCs w:val="18"/>
              </w:rPr>
            </w:pPr>
            <w:r>
              <w:rPr>
                <w:color w:val="000000"/>
                <w:sz w:val="18"/>
                <w:szCs w:val="18"/>
              </w:rPr>
              <w:t>0</w:t>
            </w:r>
          </w:p>
        </w:tc>
      </w:tr>
      <w:tr w:rsidR="001A2D33" w:rsidRPr="007C76C3" w:rsidTr="00D03457">
        <w:trPr>
          <w:trHeight w:val="255"/>
        </w:trPr>
        <w:tc>
          <w:tcPr>
            <w:tcW w:w="2854" w:type="pct"/>
            <w:tcBorders>
              <w:top w:val="single" w:sz="4" w:space="0" w:color="auto"/>
              <w:left w:val="single" w:sz="8" w:space="0" w:color="auto"/>
              <w:bottom w:val="single" w:sz="4" w:space="0" w:color="auto"/>
              <w:right w:val="single" w:sz="2" w:space="0" w:color="auto"/>
            </w:tcBorders>
            <w:vAlign w:val="center"/>
          </w:tcPr>
          <w:p w:rsidR="001A2D33" w:rsidRPr="007C76C3" w:rsidRDefault="001A2D33" w:rsidP="00B94CD8">
            <w:pPr>
              <w:spacing w:line="276" w:lineRule="auto"/>
              <w:rPr>
                <w:color w:val="000000"/>
                <w:sz w:val="18"/>
                <w:szCs w:val="18"/>
              </w:rPr>
            </w:pPr>
            <w:r w:rsidRPr="007C76C3">
              <w:rPr>
                <w:color w:val="000000"/>
                <w:sz w:val="18"/>
                <w:szCs w:val="18"/>
              </w:rPr>
              <w:t xml:space="preserve">Расчетные собственные нужды </w:t>
            </w:r>
            <w:r>
              <w:rPr>
                <w:color w:val="000000"/>
                <w:sz w:val="18"/>
                <w:szCs w:val="18"/>
              </w:rPr>
              <w:t>ВПУ</w:t>
            </w:r>
          </w:p>
        </w:tc>
        <w:tc>
          <w:tcPr>
            <w:tcW w:w="456" w:type="pct"/>
            <w:tcBorders>
              <w:top w:val="single" w:sz="4" w:space="0" w:color="auto"/>
              <w:left w:val="single" w:sz="2" w:space="0" w:color="auto"/>
              <w:bottom w:val="single" w:sz="4" w:space="0" w:color="auto"/>
              <w:right w:val="single" w:sz="2" w:space="0" w:color="auto"/>
            </w:tcBorders>
            <w:vAlign w:val="center"/>
          </w:tcPr>
          <w:p w:rsidR="001A2D33" w:rsidRDefault="001A2D33" w:rsidP="00B94CD8">
            <w:pPr>
              <w:spacing w:line="276" w:lineRule="auto"/>
              <w:jc w:val="center"/>
            </w:pPr>
            <w:r w:rsidRPr="00317B32">
              <w:rPr>
                <w:color w:val="000000"/>
                <w:sz w:val="18"/>
                <w:szCs w:val="18"/>
              </w:rPr>
              <w:t>м</w:t>
            </w:r>
            <w:r w:rsidRPr="00317B32">
              <w:rPr>
                <w:color w:val="000000"/>
                <w:sz w:val="18"/>
                <w:szCs w:val="18"/>
                <w:vertAlign w:val="superscript"/>
              </w:rPr>
              <w:t>3</w:t>
            </w:r>
            <w:r w:rsidRPr="00317B32">
              <w:rPr>
                <w:color w:val="000000"/>
                <w:sz w:val="18"/>
                <w:szCs w:val="18"/>
              </w:rPr>
              <w:t>/ч</w:t>
            </w:r>
          </w:p>
        </w:tc>
        <w:tc>
          <w:tcPr>
            <w:tcW w:w="431" w:type="pct"/>
            <w:tcBorders>
              <w:top w:val="single" w:sz="4" w:space="0" w:color="auto"/>
              <w:left w:val="single" w:sz="2" w:space="0" w:color="auto"/>
              <w:bottom w:val="single" w:sz="4" w:space="0" w:color="auto"/>
              <w:right w:val="single" w:sz="2" w:space="0" w:color="auto"/>
            </w:tcBorders>
            <w:vAlign w:val="center"/>
          </w:tcPr>
          <w:p w:rsidR="001A2D33" w:rsidRDefault="001A2D33" w:rsidP="00B94CD8">
            <w:pPr>
              <w:spacing w:line="276" w:lineRule="auto"/>
              <w:jc w:val="center"/>
              <w:rPr>
                <w:color w:val="000000"/>
                <w:sz w:val="18"/>
                <w:szCs w:val="18"/>
              </w:rPr>
            </w:pPr>
            <w:r>
              <w:rPr>
                <w:color w:val="000000"/>
                <w:sz w:val="18"/>
                <w:szCs w:val="18"/>
              </w:rPr>
              <w:t>0,0013</w:t>
            </w:r>
          </w:p>
        </w:tc>
        <w:tc>
          <w:tcPr>
            <w:tcW w:w="422" w:type="pct"/>
            <w:tcBorders>
              <w:top w:val="single" w:sz="4" w:space="0" w:color="auto"/>
              <w:left w:val="single" w:sz="2" w:space="0" w:color="auto"/>
              <w:bottom w:val="single" w:sz="4" w:space="0" w:color="auto"/>
              <w:right w:val="single" w:sz="2" w:space="0" w:color="auto"/>
            </w:tcBorders>
            <w:vAlign w:val="center"/>
          </w:tcPr>
          <w:p w:rsidR="001A2D33" w:rsidRDefault="001A2D33" w:rsidP="00B94CD8">
            <w:pPr>
              <w:spacing w:line="276" w:lineRule="auto"/>
              <w:jc w:val="center"/>
              <w:rPr>
                <w:color w:val="000000"/>
                <w:sz w:val="18"/>
                <w:szCs w:val="18"/>
              </w:rPr>
            </w:pPr>
            <w:r>
              <w:rPr>
                <w:color w:val="000000"/>
                <w:sz w:val="18"/>
                <w:szCs w:val="18"/>
              </w:rPr>
              <w:t>0,0013</w:t>
            </w:r>
          </w:p>
        </w:tc>
        <w:tc>
          <w:tcPr>
            <w:tcW w:w="435" w:type="pct"/>
            <w:tcBorders>
              <w:top w:val="single" w:sz="4" w:space="0" w:color="auto"/>
              <w:left w:val="single" w:sz="2" w:space="0" w:color="auto"/>
              <w:bottom w:val="single" w:sz="4" w:space="0" w:color="auto"/>
              <w:right w:val="single" w:sz="2" w:space="0" w:color="auto"/>
            </w:tcBorders>
            <w:vAlign w:val="center"/>
          </w:tcPr>
          <w:p w:rsidR="001A2D33" w:rsidRDefault="001A2D33" w:rsidP="00B94CD8">
            <w:pPr>
              <w:spacing w:line="276" w:lineRule="auto"/>
              <w:jc w:val="center"/>
              <w:rPr>
                <w:color w:val="000000"/>
                <w:sz w:val="18"/>
                <w:szCs w:val="18"/>
              </w:rPr>
            </w:pPr>
            <w:r>
              <w:rPr>
                <w:color w:val="000000"/>
                <w:sz w:val="18"/>
                <w:szCs w:val="18"/>
              </w:rPr>
              <w:t>0,0013</w:t>
            </w:r>
          </w:p>
        </w:tc>
        <w:tc>
          <w:tcPr>
            <w:tcW w:w="402" w:type="pct"/>
            <w:tcBorders>
              <w:top w:val="single" w:sz="4" w:space="0" w:color="auto"/>
              <w:left w:val="single" w:sz="2" w:space="0" w:color="auto"/>
              <w:bottom w:val="single" w:sz="4" w:space="0" w:color="auto"/>
              <w:right w:val="single" w:sz="8" w:space="0" w:color="auto"/>
            </w:tcBorders>
            <w:vAlign w:val="center"/>
          </w:tcPr>
          <w:p w:rsidR="001A2D33" w:rsidRDefault="001A2D33" w:rsidP="00B94CD8">
            <w:pPr>
              <w:spacing w:line="276" w:lineRule="auto"/>
              <w:jc w:val="center"/>
              <w:rPr>
                <w:color w:val="000000"/>
                <w:sz w:val="18"/>
                <w:szCs w:val="18"/>
              </w:rPr>
            </w:pPr>
            <w:r>
              <w:rPr>
                <w:color w:val="000000"/>
                <w:sz w:val="18"/>
                <w:szCs w:val="18"/>
              </w:rPr>
              <w:t>0,0013</w:t>
            </w:r>
          </w:p>
        </w:tc>
      </w:tr>
      <w:tr w:rsidR="001A2D33" w:rsidRPr="007C76C3" w:rsidTr="00D03457">
        <w:trPr>
          <w:trHeight w:val="255"/>
        </w:trPr>
        <w:tc>
          <w:tcPr>
            <w:tcW w:w="2854" w:type="pct"/>
            <w:tcBorders>
              <w:top w:val="single" w:sz="4" w:space="0" w:color="auto"/>
              <w:left w:val="single" w:sz="8" w:space="0" w:color="auto"/>
              <w:bottom w:val="single" w:sz="4" w:space="0" w:color="auto"/>
              <w:right w:val="single" w:sz="2" w:space="0" w:color="auto"/>
            </w:tcBorders>
            <w:vAlign w:val="center"/>
          </w:tcPr>
          <w:p w:rsidR="001A2D33" w:rsidRPr="007C76C3" w:rsidRDefault="001A2D33" w:rsidP="00B94CD8">
            <w:pPr>
              <w:spacing w:line="276" w:lineRule="auto"/>
              <w:rPr>
                <w:color w:val="000000"/>
                <w:sz w:val="18"/>
                <w:szCs w:val="18"/>
              </w:rPr>
            </w:pPr>
            <w:r w:rsidRPr="007C76C3">
              <w:rPr>
                <w:color w:val="000000"/>
                <w:sz w:val="18"/>
                <w:szCs w:val="18"/>
              </w:rPr>
              <w:t xml:space="preserve">Требуемая производительность </w:t>
            </w:r>
            <w:r>
              <w:rPr>
                <w:color w:val="000000"/>
                <w:sz w:val="18"/>
                <w:szCs w:val="18"/>
              </w:rPr>
              <w:t>ВПУ</w:t>
            </w:r>
          </w:p>
        </w:tc>
        <w:tc>
          <w:tcPr>
            <w:tcW w:w="456" w:type="pct"/>
            <w:tcBorders>
              <w:top w:val="single" w:sz="4" w:space="0" w:color="auto"/>
              <w:left w:val="single" w:sz="2" w:space="0" w:color="auto"/>
              <w:bottom w:val="single" w:sz="4" w:space="0" w:color="auto"/>
              <w:right w:val="single" w:sz="2" w:space="0" w:color="auto"/>
            </w:tcBorders>
            <w:vAlign w:val="center"/>
          </w:tcPr>
          <w:p w:rsidR="001A2D33" w:rsidRDefault="001A2D33" w:rsidP="00B94CD8">
            <w:pPr>
              <w:spacing w:line="276" w:lineRule="auto"/>
              <w:jc w:val="center"/>
            </w:pPr>
            <w:r w:rsidRPr="00317B32">
              <w:rPr>
                <w:color w:val="000000"/>
                <w:sz w:val="18"/>
                <w:szCs w:val="18"/>
              </w:rPr>
              <w:t>м</w:t>
            </w:r>
            <w:r w:rsidRPr="00317B32">
              <w:rPr>
                <w:color w:val="000000"/>
                <w:sz w:val="18"/>
                <w:szCs w:val="18"/>
                <w:vertAlign w:val="superscript"/>
              </w:rPr>
              <w:t>3</w:t>
            </w:r>
            <w:r w:rsidRPr="00317B32">
              <w:rPr>
                <w:color w:val="000000"/>
                <w:sz w:val="18"/>
                <w:szCs w:val="18"/>
              </w:rPr>
              <w:t>/ч</w:t>
            </w:r>
          </w:p>
        </w:tc>
        <w:tc>
          <w:tcPr>
            <w:tcW w:w="431" w:type="pct"/>
            <w:tcBorders>
              <w:top w:val="single" w:sz="4" w:space="0" w:color="auto"/>
              <w:left w:val="single" w:sz="2" w:space="0" w:color="auto"/>
              <w:bottom w:val="single" w:sz="4" w:space="0" w:color="auto"/>
              <w:right w:val="single" w:sz="2" w:space="0" w:color="auto"/>
            </w:tcBorders>
            <w:vAlign w:val="center"/>
          </w:tcPr>
          <w:p w:rsidR="001A2D33" w:rsidRDefault="001A2D33" w:rsidP="00B94CD8">
            <w:pPr>
              <w:spacing w:line="276" w:lineRule="auto"/>
              <w:jc w:val="center"/>
              <w:rPr>
                <w:color w:val="000000"/>
                <w:sz w:val="18"/>
                <w:szCs w:val="18"/>
              </w:rPr>
            </w:pPr>
            <w:r>
              <w:rPr>
                <w:color w:val="000000"/>
                <w:sz w:val="18"/>
                <w:szCs w:val="18"/>
              </w:rPr>
              <w:t>0,0246</w:t>
            </w:r>
          </w:p>
        </w:tc>
        <w:tc>
          <w:tcPr>
            <w:tcW w:w="422" w:type="pct"/>
            <w:tcBorders>
              <w:top w:val="single" w:sz="4" w:space="0" w:color="auto"/>
              <w:left w:val="single" w:sz="2" w:space="0" w:color="auto"/>
              <w:bottom w:val="single" w:sz="4" w:space="0" w:color="auto"/>
              <w:right w:val="single" w:sz="2" w:space="0" w:color="auto"/>
            </w:tcBorders>
            <w:vAlign w:val="center"/>
          </w:tcPr>
          <w:p w:rsidR="001A2D33" w:rsidRDefault="001A2D33" w:rsidP="00B94CD8">
            <w:pPr>
              <w:spacing w:line="276" w:lineRule="auto"/>
              <w:jc w:val="center"/>
              <w:rPr>
                <w:color w:val="000000"/>
                <w:sz w:val="18"/>
                <w:szCs w:val="18"/>
              </w:rPr>
            </w:pPr>
            <w:r>
              <w:rPr>
                <w:color w:val="000000"/>
                <w:sz w:val="18"/>
                <w:szCs w:val="18"/>
              </w:rPr>
              <w:t>0,0246</w:t>
            </w:r>
          </w:p>
        </w:tc>
        <w:tc>
          <w:tcPr>
            <w:tcW w:w="435" w:type="pct"/>
            <w:tcBorders>
              <w:top w:val="single" w:sz="4" w:space="0" w:color="auto"/>
              <w:left w:val="single" w:sz="2" w:space="0" w:color="auto"/>
              <w:bottom w:val="single" w:sz="4" w:space="0" w:color="auto"/>
              <w:right w:val="single" w:sz="2" w:space="0" w:color="auto"/>
            </w:tcBorders>
            <w:vAlign w:val="center"/>
          </w:tcPr>
          <w:p w:rsidR="001A2D33" w:rsidRDefault="001A2D33" w:rsidP="00B94CD8">
            <w:pPr>
              <w:spacing w:line="276" w:lineRule="auto"/>
              <w:jc w:val="center"/>
              <w:rPr>
                <w:color w:val="000000"/>
                <w:sz w:val="18"/>
                <w:szCs w:val="18"/>
              </w:rPr>
            </w:pPr>
            <w:r>
              <w:rPr>
                <w:color w:val="000000"/>
                <w:sz w:val="18"/>
                <w:szCs w:val="18"/>
              </w:rPr>
              <w:t>0,0246</w:t>
            </w:r>
          </w:p>
        </w:tc>
        <w:tc>
          <w:tcPr>
            <w:tcW w:w="402" w:type="pct"/>
            <w:tcBorders>
              <w:top w:val="single" w:sz="4" w:space="0" w:color="auto"/>
              <w:left w:val="single" w:sz="2" w:space="0" w:color="auto"/>
              <w:bottom w:val="single" w:sz="4" w:space="0" w:color="auto"/>
              <w:right w:val="single" w:sz="8" w:space="0" w:color="auto"/>
            </w:tcBorders>
            <w:vAlign w:val="center"/>
          </w:tcPr>
          <w:p w:rsidR="001A2D33" w:rsidRDefault="001A2D33" w:rsidP="00B94CD8">
            <w:pPr>
              <w:spacing w:line="276" w:lineRule="auto"/>
              <w:jc w:val="center"/>
              <w:rPr>
                <w:color w:val="000000"/>
                <w:sz w:val="18"/>
                <w:szCs w:val="18"/>
              </w:rPr>
            </w:pPr>
            <w:r>
              <w:rPr>
                <w:color w:val="000000"/>
                <w:sz w:val="18"/>
                <w:szCs w:val="18"/>
              </w:rPr>
              <w:t>0,0246</w:t>
            </w:r>
          </w:p>
        </w:tc>
      </w:tr>
    </w:tbl>
    <w:p w:rsidR="001A2D33" w:rsidRPr="00D60FA8" w:rsidRDefault="001A2D33" w:rsidP="001A2D33">
      <w:pPr>
        <w:ind w:firstLine="540"/>
        <w:rPr>
          <w:sz w:val="22"/>
          <w:szCs w:val="22"/>
        </w:rPr>
      </w:pPr>
      <w:r w:rsidRPr="00222684">
        <w:rPr>
          <w:b/>
          <w:sz w:val="22"/>
          <w:szCs w:val="22"/>
        </w:rPr>
        <w:t>Примечание:</w:t>
      </w:r>
      <w:r w:rsidRPr="00222684">
        <w:rPr>
          <w:sz w:val="22"/>
          <w:szCs w:val="22"/>
        </w:rPr>
        <w:t xml:space="preserve"> *</w:t>
      </w:r>
      <w:r>
        <w:rPr>
          <w:sz w:val="22"/>
          <w:szCs w:val="22"/>
        </w:rPr>
        <w:t xml:space="preserve"> -</w:t>
      </w:r>
      <w:r w:rsidRPr="00D60FA8">
        <w:rPr>
          <w:sz w:val="22"/>
          <w:szCs w:val="22"/>
        </w:rPr>
        <w:t xml:space="preserve"> в связи с отсутствием приборов учета на источниках тепловой энергии и у потребителей данные о сверхнормативных утечках теплоносителя отсутствуют;</w:t>
      </w:r>
    </w:p>
    <w:p w:rsidR="001A2D33" w:rsidRDefault="001A2D33" w:rsidP="001A2D33">
      <w:pPr>
        <w:ind w:firstLine="540"/>
        <w:rPr>
          <w:sz w:val="26"/>
          <w:szCs w:val="26"/>
        </w:rPr>
      </w:pPr>
      <w:r w:rsidRPr="00D60FA8">
        <w:rPr>
          <w:sz w:val="22"/>
          <w:szCs w:val="22"/>
        </w:rPr>
        <w:t xml:space="preserve">** </w:t>
      </w:r>
      <w:r>
        <w:rPr>
          <w:sz w:val="22"/>
          <w:szCs w:val="22"/>
        </w:rPr>
        <w:t xml:space="preserve">- </w:t>
      </w:r>
      <w:r w:rsidRPr="00D60FA8">
        <w:rPr>
          <w:sz w:val="22"/>
          <w:szCs w:val="22"/>
        </w:rPr>
        <w:t>расчетные значения</w:t>
      </w:r>
      <w:r>
        <w:rPr>
          <w:sz w:val="22"/>
          <w:szCs w:val="22"/>
        </w:rPr>
        <w:t>.</w:t>
      </w:r>
    </w:p>
    <w:p w:rsidR="001A2D33" w:rsidRPr="00D60FA8" w:rsidRDefault="001A2D33" w:rsidP="001A2D33">
      <w:pPr>
        <w:ind w:firstLine="540"/>
        <w:rPr>
          <w:sz w:val="26"/>
          <w:szCs w:val="26"/>
        </w:rPr>
      </w:pPr>
      <w:r w:rsidRPr="00D60FA8">
        <w:rPr>
          <w:sz w:val="26"/>
          <w:szCs w:val="26"/>
        </w:rPr>
        <w:t xml:space="preserve">Анализ таблицы </w:t>
      </w:r>
      <w:r>
        <w:rPr>
          <w:sz w:val="26"/>
          <w:szCs w:val="26"/>
        </w:rPr>
        <w:t>12</w:t>
      </w:r>
      <w:r w:rsidRPr="00D60FA8">
        <w:rPr>
          <w:sz w:val="26"/>
          <w:szCs w:val="26"/>
        </w:rPr>
        <w:t xml:space="preserve"> показывает, что расходы сетевой воды </w:t>
      </w:r>
      <w:r>
        <w:rPr>
          <w:sz w:val="26"/>
          <w:szCs w:val="26"/>
        </w:rPr>
        <w:t>не</w:t>
      </w:r>
      <w:r w:rsidRPr="00D60FA8">
        <w:rPr>
          <w:sz w:val="26"/>
          <w:szCs w:val="26"/>
        </w:rPr>
        <w:t xml:space="preserve"> увеличиваются, что связано с </w:t>
      </w:r>
      <w:r>
        <w:rPr>
          <w:sz w:val="26"/>
          <w:szCs w:val="26"/>
        </w:rPr>
        <w:t xml:space="preserve">отсутствием </w:t>
      </w:r>
      <w:r w:rsidRPr="00D60FA8">
        <w:rPr>
          <w:sz w:val="26"/>
          <w:szCs w:val="26"/>
        </w:rPr>
        <w:t>подключени</w:t>
      </w:r>
      <w:r>
        <w:rPr>
          <w:sz w:val="26"/>
          <w:szCs w:val="26"/>
        </w:rPr>
        <w:t>я</w:t>
      </w:r>
      <w:r w:rsidRPr="00D60FA8">
        <w:rPr>
          <w:sz w:val="26"/>
          <w:szCs w:val="26"/>
        </w:rPr>
        <w:t xml:space="preserve"> новых потребителей</w:t>
      </w:r>
      <w:r>
        <w:rPr>
          <w:sz w:val="26"/>
          <w:szCs w:val="26"/>
        </w:rPr>
        <w:t>.</w:t>
      </w:r>
    </w:p>
    <w:p w:rsidR="001A2D33" w:rsidRDefault="001A2D33" w:rsidP="001A2D33">
      <w:pPr>
        <w:ind w:firstLine="540"/>
        <w:jc w:val="both"/>
        <w:rPr>
          <w:sz w:val="26"/>
          <w:szCs w:val="26"/>
        </w:rPr>
      </w:pPr>
      <w:r w:rsidRPr="00D60FA8">
        <w:rPr>
          <w:sz w:val="26"/>
          <w:szCs w:val="26"/>
        </w:rPr>
        <w:t xml:space="preserve">Для обеспечения приведенных выше расходов сетевой воды предлагаются следующие решения по </w:t>
      </w:r>
      <w:r>
        <w:rPr>
          <w:sz w:val="26"/>
          <w:szCs w:val="26"/>
        </w:rPr>
        <w:t>в</w:t>
      </w:r>
      <w:r w:rsidRPr="00D60FA8">
        <w:rPr>
          <w:sz w:val="26"/>
          <w:szCs w:val="26"/>
        </w:rPr>
        <w:t>воду</w:t>
      </w:r>
      <w:r>
        <w:rPr>
          <w:sz w:val="26"/>
          <w:szCs w:val="26"/>
        </w:rPr>
        <w:t xml:space="preserve"> ВПУ </w:t>
      </w:r>
      <w:r w:rsidRPr="00D60FA8">
        <w:rPr>
          <w:sz w:val="26"/>
          <w:szCs w:val="26"/>
        </w:rPr>
        <w:t>на котельн</w:t>
      </w:r>
      <w:r>
        <w:rPr>
          <w:sz w:val="26"/>
          <w:szCs w:val="26"/>
        </w:rPr>
        <w:t>ых (</w:t>
      </w:r>
      <w:r w:rsidRPr="00D60FA8">
        <w:rPr>
          <w:sz w:val="26"/>
          <w:szCs w:val="26"/>
        </w:rPr>
        <w:t>таблиц</w:t>
      </w:r>
      <w:r>
        <w:rPr>
          <w:sz w:val="26"/>
          <w:szCs w:val="26"/>
        </w:rPr>
        <w:t>а 13, 14).</w:t>
      </w:r>
    </w:p>
    <w:p w:rsidR="001A2D33" w:rsidRPr="00C75D1B" w:rsidRDefault="001A2D33" w:rsidP="001A2D33">
      <w:pPr>
        <w:ind w:firstLine="540"/>
        <w:jc w:val="both"/>
        <w:rPr>
          <w:sz w:val="26"/>
          <w:szCs w:val="26"/>
        </w:rPr>
      </w:pPr>
    </w:p>
    <w:p w:rsidR="001A2D33" w:rsidRDefault="001A2D33" w:rsidP="001A2D33">
      <w:pPr>
        <w:ind w:firstLine="540"/>
        <w:jc w:val="both"/>
      </w:pPr>
      <w:r w:rsidRPr="00D03457">
        <w:t xml:space="preserve">Таблица 13. Предложение по выбору ВПУ для источников теплоснабжения </w:t>
      </w:r>
    </w:p>
    <w:p w:rsidR="00AA4124" w:rsidRPr="00D03457" w:rsidRDefault="00AA4124" w:rsidP="001A2D33">
      <w:pPr>
        <w:ind w:firstLine="540"/>
        <w:jc w:val="both"/>
      </w:pPr>
    </w:p>
    <w:tbl>
      <w:tblPr>
        <w:tblW w:w="4768" w:type="pct"/>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508"/>
        <w:gridCol w:w="2507"/>
        <w:gridCol w:w="2879"/>
        <w:gridCol w:w="3503"/>
      </w:tblGrid>
      <w:tr w:rsidR="001A2D33" w:rsidRPr="007C76C3" w:rsidTr="00D03457">
        <w:trPr>
          <w:trHeight w:val="554"/>
        </w:trPr>
        <w:tc>
          <w:tcPr>
            <w:tcW w:w="270" w:type="pct"/>
            <w:tcBorders>
              <w:top w:val="single" w:sz="8" w:space="0" w:color="auto"/>
              <w:left w:val="single" w:sz="8" w:space="0" w:color="auto"/>
              <w:bottom w:val="single" w:sz="4" w:space="0" w:color="auto"/>
              <w:right w:val="single" w:sz="4" w:space="0" w:color="auto"/>
            </w:tcBorders>
            <w:vAlign w:val="center"/>
          </w:tcPr>
          <w:p w:rsidR="001A2D33" w:rsidRPr="007C76C3" w:rsidRDefault="001A2D33" w:rsidP="00D03457">
            <w:pPr>
              <w:jc w:val="center"/>
              <w:rPr>
                <w:b/>
                <w:bCs/>
                <w:sz w:val="20"/>
                <w:szCs w:val="20"/>
              </w:rPr>
            </w:pPr>
            <w:r w:rsidRPr="007C76C3">
              <w:rPr>
                <w:b/>
                <w:bCs/>
                <w:sz w:val="20"/>
                <w:szCs w:val="20"/>
              </w:rPr>
              <w:t xml:space="preserve">№ </w:t>
            </w:r>
            <w:proofErr w:type="spellStart"/>
            <w:r w:rsidRPr="007C76C3">
              <w:rPr>
                <w:b/>
                <w:bCs/>
                <w:sz w:val="20"/>
                <w:szCs w:val="20"/>
              </w:rPr>
              <w:t>п</w:t>
            </w:r>
            <w:proofErr w:type="gramStart"/>
            <w:r w:rsidRPr="007C76C3">
              <w:rPr>
                <w:b/>
                <w:bCs/>
                <w:sz w:val="20"/>
                <w:szCs w:val="20"/>
              </w:rPr>
              <w:t>.п</w:t>
            </w:r>
            <w:proofErr w:type="spellEnd"/>
            <w:proofErr w:type="gramEnd"/>
          </w:p>
        </w:tc>
        <w:tc>
          <w:tcPr>
            <w:tcW w:w="1334" w:type="pct"/>
            <w:tcBorders>
              <w:top w:val="single" w:sz="8" w:space="0" w:color="auto"/>
              <w:left w:val="single" w:sz="4" w:space="0" w:color="auto"/>
              <w:bottom w:val="single" w:sz="4" w:space="0" w:color="auto"/>
              <w:right w:val="single" w:sz="4" w:space="0" w:color="auto"/>
            </w:tcBorders>
            <w:vAlign w:val="center"/>
          </w:tcPr>
          <w:p w:rsidR="001A2D33" w:rsidRPr="007C76C3" w:rsidRDefault="001A2D33" w:rsidP="00D03457">
            <w:pPr>
              <w:jc w:val="center"/>
              <w:rPr>
                <w:b/>
                <w:bCs/>
                <w:sz w:val="20"/>
                <w:szCs w:val="20"/>
              </w:rPr>
            </w:pPr>
            <w:r w:rsidRPr="007C76C3">
              <w:rPr>
                <w:b/>
                <w:bCs/>
                <w:sz w:val="20"/>
                <w:szCs w:val="20"/>
              </w:rPr>
              <w:t>Наименование источника</w:t>
            </w:r>
          </w:p>
        </w:tc>
        <w:tc>
          <w:tcPr>
            <w:tcW w:w="1532" w:type="pct"/>
            <w:tcBorders>
              <w:top w:val="single" w:sz="8" w:space="0" w:color="auto"/>
              <w:left w:val="single" w:sz="4" w:space="0" w:color="auto"/>
              <w:bottom w:val="single" w:sz="4" w:space="0" w:color="auto"/>
              <w:right w:val="single" w:sz="4" w:space="0" w:color="auto"/>
            </w:tcBorders>
            <w:vAlign w:val="center"/>
          </w:tcPr>
          <w:p w:rsidR="001A2D33" w:rsidRPr="007C76C3" w:rsidRDefault="001A2D33" w:rsidP="00D03457">
            <w:pPr>
              <w:jc w:val="center"/>
              <w:rPr>
                <w:b/>
                <w:bCs/>
                <w:sz w:val="20"/>
                <w:szCs w:val="20"/>
              </w:rPr>
            </w:pPr>
            <w:r w:rsidRPr="007C76C3">
              <w:rPr>
                <w:b/>
                <w:bCs/>
                <w:sz w:val="20"/>
                <w:szCs w:val="20"/>
              </w:rPr>
              <w:t xml:space="preserve">Марка </w:t>
            </w:r>
            <w:r>
              <w:rPr>
                <w:b/>
                <w:bCs/>
                <w:sz w:val="20"/>
                <w:szCs w:val="20"/>
              </w:rPr>
              <w:t>ВПУ</w:t>
            </w:r>
          </w:p>
        </w:tc>
        <w:tc>
          <w:tcPr>
            <w:tcW w:w="1864" w:type="pct"/>
            <w:tcBorders>
              <w:top w:val="single" w:sz="8" w:space="0" w:color="auto"/>
              <w:left w:val="single" w:sz="4" w:space="0" w:color="auto"/>
              <w:bottom w:val="single" w:sz="4" w:space="0" w:color="auto"/>
              <w:right w:val="single" w:sz="8" w:space="0" w:color="auto"/>
            </w:tcBorders>
            <w:vAlign w:val="center"/>
          </w:tcPr>
          <w:p w:rsidR="001A2D33" w:rsidRPr="007C76C3" w:rsidRDefault="001A2D33" w:rsidP="00D03457">
            <w:pPr>
              <w:jc w:val="center"/>
              <w:rPr>
                <w:b/>
                <w:bCs/>
                <w:sz w:val="20"/>
                <w:szCs w:val="20"/>
              </w:rPr>
            </w:pPr>
            <w:r w:rsidRPr="007C76C3">
              <w:rPr>
                <w:b/>
                <w:bCs/>
                <w:sz w:val="20"/>
                <w:szCs w:val="20"/>
              </w:rPr>
              <w:t>Производительность (номинальная – максимальная), м</w:t>
            </w:r>
            <w:r w:rsidRPr="007C76C3">
              <w:rPr>
                <w:b/>
                <w:bCs/>
                <w:sz w:val="20"/>
                <w:szCs w:val="20"/>
                <w:vertAlign w:val="superscript"/>
              </w:rPr>
              <w:t>3</w:t>
            </w:r>
            <w:r w:rsidRPr="007C76C3">
              <w:rPr>
                <w:b/>
                <w:bCs/>
                <w:sz w:val="20"/>
                <w:szCs w:val="20"/>
              </w:rPr>
              <w:t>/ч</w:t>
            </w:r>
          </w:p>
        </w:tc>
      </w:tr>
      <w:tr w:rsidR="001A2D33" w:rsidRPr="007C76C3" w:rsidTr="00D03457">
        <w:trPr>
          <w:trHeight w:val="255"/>
        </w:trPr>
        <w:tc>
          <w:tcPr>
            <w:tcW w:w="270" w:type="pct"/>
            <w:tcBorders>
              <w:top w:val="single" w:sz="4" w:space="0" w:color="auto"/>
              <w:left w:val="single" w:sz="8" w:space="0" w:color="auto"/>
              <w:bottom w:val="single" w:sz="8" w:space="0" w:color="auto"/>
              <w:right w:val="single" w:sz="4" w:space="0" w:color="auto"/>
            </w:tcBorders>
            <w:noWrap/>
            <w:vAlign w:val="center"/>
          </w:tcPr>
          <w:p w:rsidR="001A2D33" w:rsidRPr="007C76C3" w:rsidRDefault="001A2D33" w:rsidP="00D03457">
            <w:pPr>
              <w:jc w:val="center"/>
              <w:rPr>
                <w:sz w:val="20"/>
                <w:szCs w:val="20"/>
              </w:rPr>
            </w:pPr>
            <w:r w:rsidRPr="007C76C3">
              <w:rPr>
                <w:sz w:val="20"/>
                <w:szCs w:val="20"/>
              </w:rPr>
              <w:t>1</w:t>
            </w:r>
          </w:p>
        </w:tc>
        <w:tc>
          <w:tcPr>
            <w:tcW w:w="1334" w:type="pct"/>
            <w:tcBorders>
              <w:top w:val="single" w:sz="4" w:space="0" w:color="auto"/>
              <w:left w:val="single" w:sz="4" w:space="0" w:color="auto"/>
              <w:bottom w:val="single" w:sz="8" w:space="0" w:color="auto"/>
              <w:right w:val="single" w:sz="4" w:space="0" w:color="auto"/>
            </w:tcBorders>
            <w:noWrap/>
            <w:vAlign w:val="center"/>
          </w:tcPr>
          <w:p w:rsidR="001A2D33" w:rsidRPr="003F747B" w:rsidRDefault="001A2D33" w:rsidP="00D03457">
            <w:pPr>
              <w:rPr>
                <w:sz w:val="20"/>
                <w:szCs w:val="20"/>
              </w:rPr>
            </w:pPr>
            <w:r w:rsidRPr="009B598F">
              <w:rPr>
                <w:color w:val="000000"/>
                <w:sz w:val="20"/>
                <w:szCs w:val="20"/>
              </w:rPr>
              <w:t xml:space="preserve">Котельная д. </w:t>
            </w:r>
            <w:proofErr w:type="spellStart"/>
            <w:r w:rsidRPr="009B598F">
              <w:rPr>
                <w:color w:val="000000"/>
                <w:sz w:val="20"/>
                <w:szCs w:val="20"/>
              </w:rPr>
              <w:t>Тюменево</w:t>
            </w:r>
            <w:proofErr w:type="spellEnd"/>
          </w:p>
        </w:tc>
        <w:tc>
          <w:tcPr>
            <w:tcW w:w="1532" w:type="pct"/>
            <w:tcBorders>
              <w:top w:val="single" w:sz="4" w:space="0" w:color="auto"/>
              <w:left w:val="single" w:sz="4" w:space="0" w:color="auto"/>
              <w:bottom w:val="single" w:sz="8" w:space="0" w:color="auto"/>
              <w:right w:val="single" w:sz="4" w:space="0" w:color="auto"/>
            </w:tcBorders>
            <w:vAlign w:val="center"/>
          </w:tcPr>
          <w:p w:rsidR="001A2D33" w:rsidRDefault="001A2D33" w:rsidP="00D03457">
            <w:pPr>
              <w:jc w:val="center"/>
              <w:rPr>
                <w:sz w:val="20"/>
                <w:szCs w:val="20"/>
              </w:rPr>
            </w:pPr>
            <w:proofErr w:type="spellStart"/>
            <w:r>
              <w:rPr>
                <w:sz w:val="20"/>
                <w:szCs w:val="20"/>
              </w:rPr>
              <w:t>PentairWater</w:t>
            </w:r>
            <w:proofErr w:type="spellEnd"/>
            <w:r>
              <w:rPr>
                <w:sz w:val="20"/>
                <w:szCs w:val="20"/>
              </w:rPr>
              <w:t xml:space="preserve"> TS 91-08*</w:t>
            </w:r>
          </w:p>
        </w:tc>
        <w:tc>
          <w:tcPr>
            <w:tcW w:w="1864" w:type="pct"/>
            <w:tcBorders>
              <w:top w:val="single" w:sz="4" w:space="0" w:color="auto"/>
              <w:left w:val="single" w:sz="4" w:space="0" w:color="auto"/>
              <w:bottom w:val="single" w:sz="8" w:space="0" w:color="auto"/>
              <w:right w:val="single" w:sz="8" w:space="0" w:color="auto"/>
            </w:tcBorders>
            <w:vAlign w:val="center"/>
          </w:tcPr>
          <w:p w:rsidR="001A2D33" w:rsidRDefault="001A2D33" w:rsidP="00D03457">
            <w:pPr>
              <w:jc w:val="center"/>
              <w:rPr>
                <w:sz w:val="20"/>
                <w:szCs w:val="20"/>
              </w:rPr>
            </w:pPr>
            <w:r>
              <w:rPr>
                <w:sz w:val="20"/>
                <w:szCs w:val="20"/>
              </w:rPr>
              <w:t>0.8 – 1.1</w:t>
            </w:r>
          </w:p>
        </w:tc>
      </w:tr>
    </w:tbl>
    <w:p w:rsidR="001A2D33" w:rsidRDefault="001A2D33" w:rsidP="001A2D33">
      <w:pPr>
        <w:ind w:firstLine="540"/>
        <w:rPr>
          <w:sz w:val="22"/>
          <w:szCs w:val="22"/>
        </w:rPr>
      </w:pPr>
      <w:r w:rsidRPr="00222684">
        <w:rPr>
          <w:b/>
          <w:sz w:val="22"/>
          <w:szCs w:val="22"/>
        </w:rPr>
        <w:t>Примечание:</w:t>
      </w:r>
      <w:r w:rsidRPr="00222684">
        <w:rPr>
          <w:sz w:val="22"/>
          <w:szCs w:val="22"/>
        </w:rPr>
        <w:t>*-</w:t>
      </w:r>
      <w:r>
        <w:rPr>
          <w:sz w:val="22"/>
          <w:szCs w:val="22"/>
        </w:rPr>
        <w:t xml:space="preserve"> марка оборудования</w:t>
      </w:r>
      <w:r w:rsidRPr="006049B5">
        <w:rPr>
          <w:sz w:val="22"/>
          <w:szCs w:val="22"/>
        </w:rPr>
        <w:t xml:space="preserve"> в ходе проектирования</w:t>
      </w:r>
      <w:r>
        <w:rPr>
          <w:sz w:val="22"/>
          <w:szCs w:val="22"/>
        </w:rPr>
        <w:t xml:space="preserve"> </w:t>
      </w:r>
      <w:r w:rsidRPr="006049B5">
        <w:rPr>
          <w:sz w:val="22"/>
          <w:szCs w:val="22"/>
        </w:rPr>
        <w:t>может быть изменен</w:t>
      </w:r>
      <w:r>
        <w:rPr>
          <w:sz w:val="22"/>
          <w:szCs w:val="22"/>
        </w:rPr>
        <w:t>а</w:t>
      </w:r>
      <w:r w:rsidRPr="006049B5">
        <w:rPr>
          <w:sz w:val="22"/>
          <w:szCs w:val="22"/>
        </w:rPr>
        <w:t>.</w:t>
      </w:r>
    </w:p>
    <w:p w:rsidR="001A2D33" w:rsidRDefault="001A2D33" w:rsidP="001A2D33">
      <w:pPr>
        <w:ind w:firstLine="540"/>
        <w:rPr>
          <w:b/>
        </w:rPr>
      </w:pPr>
    </w:p>
    <w:p w:rsidR="001A2D33" w:rsidRDefault="001A2D33" w:rsidP="001A2D33">
      <w:pPr>
        <w:ind w:firstLine="540"/>
      </w:pPr>
      <w:r w:rsidRPr="00206B68">
        <w:t xml:space="preserve">Таблица 14. Предложение по выбору баков аккумуляторов для источников теплоснабжения </w:t>
      </w:r>
    </w:p>
    <w:p w:rsidR="00AA4124" w:rsidRPr="00DF0813" w:rsidRDefault="00AA4124" w:rsidP="001A2D33">
      <w:pPr>
        <w:ind w:firstLine="540"/>
        <w:rPr>
          <w:b/>
        </w:rPr>
      </w:pPr>
    </w:p>
    <w:tbl>
      <w:tblPr>
        <w:tblW w:w="4768" w:type="pct"/>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tblPr>
      <w:tblGrid>
        <w:gridCol w:w="648"/>
        <w:gridCol w:w="2834"/>
        <w:gridCol w:w="3712"/>
        <w:gridCol w:w="2203"/>
      </w:tblGrid>
      <w:tr w:rsidR="001A2D33" w:rsidRPr="007C76C3" w:rsidTr="00D03457">
        <w:trPr>
          <w:trHeight w:val="590"/>
        </w:trPr>
        <w:tc>
          <w:tcPr>
            <w:tcW w:w="345" w:type="pct"/>
            <w:tcBorders>
              <w:top w:val="single" w:sz="8" w:space="0" w:color="auto"/>
              <w:left w:val="single" w:sz="8" w:space="0" w:color="auto"/>
              <w:bottom w:val="single" w:sz="4" w:space="0" w:color="auto"/>
              <w:right w:val="single" w:sz="4" w:space="0" w:color="auto"/>
            </w:tcBorders>
            <w:vAlign w:val="center"/>
          </w:tcPr>
          <w:p w:rsidR="001A2D33" w:rsidRPr="007C76C3" w:rsidRDefault="001A2D33" w:rsidP="00D03457">
            <w:pPr>
              <w:jc w:val="center"/>
              <w:rPr>
                <w:b/>
                <w:bCs/>
                <w:sz w:val="20"/>
                <w:szCs w:val="20"/>
              </w:rPr>
            </w:pPr>
            <w:r w:rsidRPr="007C76C3">
              <w:rPr>
                <w:b/>
                <w:bCs/>
                <w:sz w:val="20"/>
                <w:szCs w:val="20"/>
              </w:rPr>
              <w:t>№ п.п.</w:t>
            </w:r>
          </w:p>
        </w:tc>
        <w:tc>
          <w:tcPr>
            <w:tcW w:w="1508" w:type="pct"/>
            <w:tcBorders>
              <w:top w:val="single" w:sz="8" w:space="0" w:color="auto"/>
              <w:left w:val="single" w:sz="4" w:space="0" w:color="auto"/>
              <w:bottom w:val="single" w:sz="4" w:space="0" w:color="auto"/>
              <w:right w:val="single" w:sz="4" w:space="0" w:color="auto"/>
            </w:tcBorders>
            <w:vAlign w:val="center"/>
          </w:tcPr>
          <w:p w:rsidR="001A2D33" w:rsidRPr="007C76C3" w:rsidRDefault="001A2D33" w:rsidP="00D03457">
            <w:pPr>
              <w:jc w:val="center"/>
              <w:rPr>
                <w:b/>
                <w:bCs/>
                <w:sz w:val="20"/>
                <w:szCs w:val="20"/>
              </w:rPr>
            </w:pPr>
            <w:r w:rsidRPr="007C76C3">
              <w:rPr>
                <w:b/>
                <w:bCs/>
                <w:sz w:val="20"/>
                <w:szCs w:val="20"/>
              </w:rPr>
              <w:t>Наименование источника</w:t>
            </w:r>
          </w:p>
        </w:tc>
        <w:tc>
          <w:tcPr>
            <w:tcW w:w="1975" w:type="pct"/>
            <w:tcBorders>
              <w:top w:val="single" w:sz="8" w:space="0" w:color="auto"/>
              <w:left w:val="single" w:sz="4" w:space="0" w:color="auto"/>
              <w:bottom w:val="single" w:sz="4" w:space="0" w:color="auto"/>
              <w:right w:val="single" w:sz="4" w:space="0" w:color="auto"/>
            </w:tcBorders>
            <w:vAlign w:val="center"/>
          </w:tcPr>
          <w:p w:rsidR="001A2D33" w:rsidRPr="007C76C3" w:rsidRDefault="001A2D33" w:rsidP="00D03457">
            <w:pPr>
              <w:jc w:val="center"/>
              <w:rPr>
                <w:b/>
                <w:bCs/>
                <w:sz w:val="20"/>
                <w:szCs w:val="20"/>
              </w:rPr>
            </w:pPr>
            <w:r w:rsidRPr="007C76C3">
              <w:rPr>
                <w:b/>
                <w:bCs/>
                <w:sz w:val="20"/>
                <w:szCs w:val="20"/>
              </w:rPr>
              <w:t>Требуемый объем бака аккумулятора, м</w:t>
            </w:r>
            <w:r w:rsidRPr="007C76C3">
              <w:rPr>
                <w:b/>
                <w:bCs/>
                <w:sz w:val="20"/>
                <w:szCs w:val="20"/>
                <w:vertAlign w:val="superscript"/>
              </w:rPr>
              <w:t>3</w:t>
            </w:r>
          </w:p>
        </w:tc>
        <w:tc>
          <w:tcPr>
            <w:tcW w:w="1173" w:type="pct"/>
            <w:tcBorders>
              <w:top w:val="single" w:sz="8" w:space="0" w:color="auto"/>
              <w:left w:val="single" w:sz="4" w:space="0" w:color="auto"/>
              <w:bottom w:val="single" w:sz="4" w:space="0" w:color="auto"/>
              <w:right w:val="single" w:sz="8" w:space="0" w:color="auto"/>
            </w:tcBorders>
            <w:vAlign w:val="center"/>
          </w:tcPr>
          <w:p w:rsidR="001A2D33" w:rsidRPr="007C76C3" w:rsidRDefault="001A2D33" w:rsidP="00D03457">
            <w:pPr>
              <w:jc w:val="center"/>
              <w:rPr>
                <w:b/>
                <w:bCs/>
                <w:sz w:val="20"/>
                <w:szCs w:val="20"/>
              </w:rPr>
            </w:pPr>
            <w:r w:rsidRPr="007C76C3">
              <w:rPr>
                <w:b/>
                <w:bCs/>
                <w:sz w:val="20"/>
                <w:szCs w:val="20"/>
              </w:rPr>
              <w:t>Количество баков, шт.</w:t>
            </w:r>
          </w:p>
        </w:tc>
      </w:tr>
      <w:tr w:rsidR="001A2D33" w:rsidRPr="007C76C3" w:rsidTr="00D03457">
        <w:trPr>
          <w:trHeight w:val="255"/>
        </w:trPr>
        <w:tc>
          <w:tcPr>
            <w:tcW w:w="345" w:type="pct"/>
            <w:tcBorders>
              <w:top w:val="single" w:sz="4" w:space="0" w:color="auto"/>
              <w:left w:val="single" w:sz="8" w:space="0" w:color="auto"/>
              <w:bottom w:val="single" w:sz="4" w:space="0" w:color="auto"/>
              <w:right w:val="single" w:sz="4" w:space="0" w:color="auto"/>
            </w:tcBorders>
            <w:noWrap/>
            <w:vAlign w:val="center"/>
          </w:tcPr>
          <w:p w:rsidR="001A2D33" w:rsidRDefault="001A2D33" w:rsidP="00D03457">
            <w:pPr>
              <w:jc w:val="center"/>
              <w:rPr>
                <w:sz w:val="20"/>
                <w:szCs w:val="20"/>
              </w:rPr>
            </w:pPr>
            <w:r>
              <w:rPr>
                <w:sz w:val="20"/>
                <w:szCs w:val="20"/>
              </w:rPr>
              <w:t>1</w:t>
            </w:r>
          </w:p>
        </w:tc>
        <w:tc>
          <w:tcPr>
            <w:tcW w:w="1508" w:type="pct"/>
            <w:tcBorders>
              <w:top w:val="single" w:sz="4" w:space="0" w:color="auto"/>
              <w:left w:val="single" w:sz="4" w:space="0" w:color="auto"/>
              <w:bottom w:val="single" w:sz="4" w:space="0" w:color="auto"/>
              <w:right w:val="single" w:sz="4" w:space="0" w:color="auto"/>
            </w:tcBorders>
            <w:noWrap/>
            <w:vAlign w:val="center"/>
          </w:tcPr>
          <w:p w:rsidR="001A2D33" w:rsidRPr="003F747B" w:rsidRDefault="001A2D33" w:rsidP="00D03457">
            <w:pPr>
              <w:rPr>
                <w:sz w:val="20"/>
                <w:szCs w:val="20"/>
              </w:rPr>
            </w:pPr>
            <w:r w:rsidRPr="009B598F">
              <w:rPr>
                <w:color w:val="000000"/>
                <w:sz w:val="20"/>
                <w:szCs w:val="20"/>
              </w:rPr>
              <w:t xml:space="preserve">Котельная </w:t>
            </w:r>
            <w:proofErr w:type="gramStart"/>
            <w:r w:rsidRPr="009B598F">
              <w:rPr>
                <w:color w:val="000000"/>
                <w:sz w:val="20"/>
                <w:szCs w:val="20"/>
              </w:rPr>
              <w:t>с</w:t>
            </w:r>
            <w:proofErr w:type="gramEnd"/>
            <w:r w:rsidRPr="009B598F">
              <w:rPr>
                <w:color w:val="000000"/>
                <w:sz w:val="20"/>
                <w:szCs w:val="20"/>
              </w:rPr>
              <w:t>. Красные Орлы</w:t>
            </w:r>
          </w:p>
        </w:tc>
        <w:tc>
          <w:tcPr>
            <w:tcW w:w="1975" w:type="pct"/>
            <w:tcBorders>
              <w:top w:val="single" w:sz="4" w:space="0" w:color="auto"/>
              <w:left w:val="single" w:sz="4" w:space="0" w:color="auto"/>
              <w:bottom w:val="single" w:sz="4" w:space="0" w:color="auto"/>
              <w:right w:val="single" w:sz="4" w:space="0" w:color="auto"/>
            </w:tcBorders>
            <w:noWrap/>
            <w:vAlign w:val="center"/>
          </w:tcPr>
          <w:p w:rsidR="001A2D33" w:rsidRDefault="001A2D33" w:rsidP="00D03457">
            <w:pPr>
              <w:jc w:val="center"/>
              <w:rPr>
                <w:sz w:val="20"/>
                <w:szCs w:val="20"/>
              </w:rPr>
            </w:pPr>
            <w:r>
              <w:rPr>
                <w:sz w:val="20"/>
                <w:szCs w:val="20"/>
              </w:rPr>
              <w:t>4</w:t>
            </w:r>
          </w:p>
        </w:tc>
        <w:tc>
          <w:tcPr>
            <w:tcW w:w="1173" w:type="pct"/>
            <w:tcBorders>
              <w:top w:val="single" w:sz="4" w:space="0" w:color="auto"/>
              <w:left w:val="single" w:sz="4" w:space="0" w:color="auto"/>
              <w:bottom w:val="single" w:sz="4" w:space="0" w:color="auto"/>
              <w:right w:val="single" w:sz="8" w:space="0" w:color="auto"/>
            </w:tcBorders>
            <w:noWrap/>
            <w:vAlign w:val="center"/>
          </w:tcPr>
          <w:p w:rsidR="001A2D33" w:rsidRDefault="001A2D33" w:rsidP="00D03457">
            <w:pPr>
              <w:jc w:val="center"/>
              <w:rPr>
                <w:sz w:val="20"/>
                <w:szCs w:val="20"/>
              </w:rPr>
            </w:pPr>
            <w:r>
              <w:rPr>
                <w:sz w:val="20"/>
                <w:szCs w:val="20"/>
              </w:rPr>
              <w:t>1</w:t>
            </w:r>
          </w:p>
        </w:tc>
      </w:tr>
      <w:tr w:rsidR="001A2D33" w:rsidRPr="007C76C3" w:rsidTr="00D03457">
        <w:trPr>
          <w:trHeight w:val="255"/>
        </w:trPr>
        <w:tc>
          <w:tcPr>
            <w:tcW w:w="345" w:type="pct"/>
            <w:tcBorders>
              <w:top w:val="single" w:sz="4" w:space="0" w:color="auto"/>
              <w:left w:val="single" w:sz="8" w:space="0" w:color="auto"/>
              <w:bottom w:val="single" w:sz="8" w:space="0" w:color="auto"/>
              <w:right w:val="single" w:sz="4" w:space="0" w:color="auto"/>
            </w:tcBorders>
            <w:noWrap/>
            <w:vAlign w:val="center"/>
          </w:tcPr>
          <w:p w:rsidR="001A2D33" w:rsidRDefault="001A2D33" w:rsidP="00D03457">
            <w:pPr>
              <w:jc w:val="center"/>
              <w:rPr>
                <w:sz w:val="20"/>
                <w:szCs w:val="20"/>
              </w:rPr>
            </w:pPr>
            <w:r>
              <w:rPr>
                <w:sz w:val="20"/>
                <w:szCs w:val="20"/>
              </w:rPr>
              <w:t>2</w:t>
            </w:r>
          </w:p>
        </w:tc>
        <w:tc>
          <w:tcPr>
            <w:tcW w:w="1508" w:type="pct"/>
            <w:tcBorders>
              <w:top w:val="single" w:sz="4" w:space="0" w:color="auto"/>
              <w:left w:val="single" w:sz="4" w:space="0" w:color="auto"/>
              <w:bottom w:val="single" w:sz="8" w:space="0" w:color="auto"/>
              <w:right w:val="single" w:sz="4" w:space="0" w:color="auto"/>
            </w:tcBorders>
            <w:noWrap/>
            <w:vAlign w:val="center"/>
          </w:tcPr>
          <w:p w:rsidR="001A2D33" w:rsidRPr="003F747B" w:rsidRDefault="001A2D33" w:rsidP="00D03457">
            <w:pPr>
              <w:rPr>
                <w:sz w:val="20"/>
                <w:szCs w:val="20"/>
              </w:rPr>
            </w:pPr>
            <w:r w:rsidRPr="009B598F">
              <w:rPr>
                <w:color w:val="000000"/>
                <w:sz w:val="20"/>
                <w:szCs w:val="20"/>
              </w:rPr>
              <w:t xml:space="preserve">Котельная д. </w:t>
            </w:r>
            <w:proofErr w:type="spellStart"/>
            <w:r w:rsidRPr="009B598F">
              <w:rPr>
                <w:color w:val="000000"/>
                <w:sz w:val="20"/>
                <w:szCs w:val="20"/>
              </w:rPr>
              <w:t>Тюменево</w:t>
            </w:r>
            <w:proofErr w:type="spellEnd"/>
          </w:p>
        </w:tc>
        <w:tc>
          <w:tcPr>
            <w:tcW w:w="1975" w:type="pct"/>
            <w:tcBorders>
              <w:top w:val="single" w:sz="4" w:space="0" w:color="auto"/>
              <w:left w:val="single" w:sz="4" w:space="0" w:color="auto"/>
              <w:bottom w:val="single" w:sz="8" w:space="0" w:color="auto"/>
              <w:right w:val="single" w:sz="4" w:space="0" w:color="auto"/>
            </w:tcBorders>
            <w:noWrap/>
            <w:vAlign w:val="center"/>
          </w:tcPr>
          <w:p w:rsidR="001A2D33" w:rsidRDefault="001A2D33" w:rsidP="00D03457">
            <w:pPr>
              <w:jc w:val="center"/>
              <w:rPr>
                <w:sz w:val="20"/>
                <w:szCs w:val="20"/>
              </w:rPr>
            </w:pPr>
            <w:r>
              <w:rPr>
                <w:sz w:val="20"/>
                <w:szCs w:val="20"/>
              </w:rPr>
              <w:t>1</w:t>
            </w:r>
          </w:p>
        </w:tc>
        <w:tc>
          <w:tcPr>
            <w:tcW w:w="1173" w:type="pct"/>
            <w:tcBorders>
              <w:top w:val="single" w:sz="4" w:space="0" w:color="auto"/>
              <w:left w:val="single" w:sz="4" w:space="0" w:color="auto"/>
              <w:bottom w:val="single" w:sz="8" w:space="0" w:color="auto"/>
              <w:right w:val="single" w:sz="8" w:space="0" w:color="auto"/>
            </w:tcBorders>
            <w:noWrap/>
            <w:vAlign w:val="center"/>
          </w:tcPr>
          <w:p w:rsidR="001A2D33" w:rsidRDefault="001A2D33" w:rsidP="00D03457">
            <w:pPr>
              <w:jc w:val="center"/>
              <w:rPr>
                <w:sz w:val="20"/>
                <w:szCs w:val="20"/>
              </w:rPr>
            </w:pPr>
            <w:r>
              <w:rPr>
                <w:sz w:val="20"/>
                <w:szCs w:val="20"/>
              </w:rPr>
              <w:t>1</w:t>
            </w:r>
          </w:p>
        </w:tc>
      </w:tr>
    </w:tbl>
    <w:p w:rsidR="001A2D33" w:rsidRPr="00D03457" w:rsidRDefault="001A2D33" w:rsidP="001A2D33">
      <w:pPr>
        <w:ind w:firstLine="540"/>
        <w:rPr>
          <w:sz w:val="22"/>
          <w:szCs w:val="22"/>
        </w:rPr>
      </w:pPr>
      <w:r w:rsidRPr="00D03457">
        <w:rPr>
          <w:sz w:val="22"/>
          <w:szCs w:val="22"/>
        </w:rPr>
        <w:t>Примечание: * -  значение в ходе проектирования может быть уточнено.</w:t>
      </w:r>
    </w:p>
    <w:p w:rsidR="001A2D33" w:rsidRPr="00D03457" w:rsidRDefault="001A2D33" w:rsidP="001A2D33">
      <w:pPr>
        <w:rPr>
          <w:sz w:val="26"/>
          <w:szCs w:val="26"/>
        </w:rPr>
      </w:pPr>
    </w:p>
    <w:p w:rsidR="001A2D33" w:rsidRPr="00D60FA8" w:rsidRDefault="001A2D33" w:rsidP="001A2D33">
      <w:pPr>
        <w:pStyle w:val="1"/>
        <w:spacing w:line="240" w:lineRule="auto"/>
      </w:pPr>
      <w:bookmarkStart w:id="54" w:name="_Toc359937405"/>
      <w:bookmarkStart w:id="55" w:name="_Toc405556577"/>
      <w:r w:rsidRPr="00D60FA8">
        <w:t>3.</w:t>
      </w:r>
      <w:r>
        <w:t>3</w:t>
      </w:r>
      <w:r w:rsidRPr="00D60FA8">
        <w:t xml:space="preserve">. Перспективные балансы производительности </w:t>
      </w:r>
      <w:r>
        <w:t>ВПУ</w:t>
      </w:r>
      <w:r w:rsidRPr="00D60FA8">
        <w:t xml:space="preserve"> источников тепловой энергии для компенсации потерь теплоносителя в аварийных режимах работы систем теплоснабжения</w:t>
      </w:r>
      <w:bookmarkEnd w:id="54"/>
      <w:bookmarkEnd w:id="55"/>
    </w:p>
    <w:p w:rsidR="001A2D33" w:rsidRDefault="001A2D33" w:rsidP="001A2D33">
      <w:pPr>
        <w:ind w:firstLine="540"/>
        <w:jc w:val="both"/>
        <w:rPr>
          <w:sz w:val="26"/>
          <w:szCs w:val="26"/>
        </w:rPr>
      </w:pPr>
    </w:p>
    <w:p w:rsidR="001A2D33" w:rsidRDefault="001A2D33" w:rsidP="001A2D33">
      <w:pPr>
        <w:ind w:firstLine="540"/>
        <w:jc w:val="both"/>
        <w:rPr>
          <w:b/>
        </w:rPr>
      </w:pPr>
      <w:r w:rsidRPr="00D60FA8">
        <w:rPr>
          <w:sz w:val="26"/>
          <w:szCs w:val="26"/>
        </w:rPr>
        <w:t xml:space="preserve">Баланс производительности </w:t>
      </w:r>
      <w:r>
        <w:rPr>
          <w:sz w:val="26"/>
          <w:szCs w:val="26"/>
        </w:rPr>
        <w:t>ВПУ</w:t>
      </w:r>
      <w:r w:rsidRPr="00D60FA8">
        <w:rPr>
          <w:sz w:val="26"/>
          <w:szCs w:val="26"/>
        </w:rPr>
        <w:t xml:space="preserve"> в аварийных режи</w:t>
      </w:r>
      <w:r>
        <w:rPr>
          <w:sz w:val="26"/>
          <w:szCs w:val="26"/>
        </w:rPr>
        <w:t>мах приведен в таблице 15</w:t>
      </w:r>
      <w:r w:rsidRPr="00D60FA8">
        <w:rPr>
          <w:sz w:val="26"/>
          <w:szCs w:val="26"/>
        </w:rPr>
        <w:t>.</w:t>
      </w:r>
    </w:p>
    <w:p w:rsidR="001A2D33" w:rsidRDefault="001A2D33" w:rsidP="001A2D33">
      <w:pPr>
        <w:ind w:firstLine="540"/>
        <w:jc w:val="both"/>
        <w:rPr>
          <w:b/>
        </w:rPr>
      </w:pPr>
    </w:p>
    <w:p w:rsidR="001A2D33" w:rsidRDefault="001A2D33" w:rsidP="001A2D33">
      <w:pPr>
        <w:ind w:firstLine="540"/>
        <w:jc w:val="both"/>
        <w:rPr>
          <w:lang w:eastAsia="en-US"/>
        </w:rPr>
      </w:pPr>
      <w:r w:rsidRPr="00D03457">
        <w:t>Таблица 15</w:t>
      </w:r>
      <w:r w:rsidRPr="00D03457">
        <w:rPr>
          <w:lang w:eastAsia="en-US"/>
        </w:rPr>
        <w:t>. Баланс производительности ВПУ и подпитки тепловой сети в аварийных режимах работы систем теплоснабжения</w:t>
      </w:r>
    </w:p>
    <w:p w:rsidR="00AA4124" w:rsidRPr="005E5FFD" w:rsidRDefault="00AA4124" w:rsidP="001A2D33">
      <w:pPr>
        <w:ind w:firstLine="540"/>
        <w:jc w:val="both"/>
        <w:rPr>
          <w:b/>
          <w:lang w:eastAsia="en-US"/>
        </w:rPr>
      </w:pPr>
    </w:p>
    <w:tbl>
      <w:tblPr>
        <w:tblW w:w="4940" w:type="pct"/>
        <w:tblInd w:w="108" w:type="dxa"/>
        <w:tblLayout w:type="fixed"/>
        <w:tblLook w:val="00A0"/>
      </w:tblPr>
      <w:tblGrid>
        <w:gridCol w:w="5451"/>
        <w:gridCol w:w="771"/>
        <w:gridCol w:w="791"/>
        <w:gridCol w:w="909"/>
        <w:gridCol w:w="909"/>
        <w:gridCol w:w="905"/>
      </w:tblGrid>
      <w:tr w:rsidR="001A2D33" w:rsidRPr="007C76C3" w:rsidTr="00D03457">
        <w:trPr>
          <w:trHeight w:val="255"/>
          <w:tblHeader/>
        </w:trPr>
        <w:tc>
          <w:tcPr>
            <w:tcW w:w="2799" w:type="pct"/>
            <w:tcBorders>
              <w:top w:val="single" w:sz="8" w:space="0" w:color="auto"/>
              <w:left w:val="single" w:sz="8" w:space="0" w:color="auto"/>
              <w:bottom w:val="single" w:sz="4" w:space="0" w:color="auto"/>
              <w:right w:val="single" w:sz="2" w:space="0" w:color="auto"/>
            </w:tcBorders>
            <w:vAlign w:val="center"/>
          </w:tcPr>
          <w:p w:rsidR="001A2D33" w:rsidRPr="007C76C3" w:rsidRDefault="001A2D33" w:rsidP="00D03457">
            <w:pPr>
              <w:jc w:val="center"/>
              <w:rPr>
                <w:b/>
                <w:bCs/>
                <w:sz w:val="20"/>
                <w:szCs w:val="20"/>
              </w:rPr>
            </w:pPr>
            <w:r w:rsidRPr="007C76C3">
              <w:rPr>
                <w:b/>
                <w:bCs/>
                <w:sz w:val="20"/>
                <w:szCs w:val="20"/>
              </w:rPr>
              <w:t>Наименование показателя</w:t>
            </w:r>
          </w:p>
        </w:tc>
        <w:tc>
          <w:tcPr>
            <w:tcW w:w="396" w:type="pct"/>
            <w:tcBorders>
              <w:top w:val="single" w:sz="8" w:space="0" w:color="auto"/>
              <w:left w:val="single" w:sz="2" w:space="0" w:color="auto"/>
              <w:bottom w:val="single" w:sz="4" w:space="0" w:color="auto"/>
              <w:right w:val="single" w:sz="2" w:space="0" w:color="auto"/>
            </w:tcBorders>
            <w:vAlign w:val="center"/>
          </w:tcPr>
          <w:p w:rsidR="001A2D33" w:rsidRPr="006D1AA9" w:rsidRDefault="001A2D33" w:rsidP="00D03457">
            <w:pPr>
              <w:jc w:val="center"/>
              <w:rPr>
                <w:b/>
                <w:bCs/>
                <w:sz w:val="16"/>
                <w:szCs w:val="16"/>
              </w:rPr>
            </w:pPr>
            <w:r w:rsidRPr="006D1AA9">
              <w:rPr>
                <w:b/>
                <w:bCs/>
                <w:sz w:val="16"/>
                <w:szCs w:val="16"/>
              </w:rPr>
              <w:t>Единицы измерения</w:t>
            </w:r>
          </w:p>
        </w:tc>
        <w:tc>
          <w:tcPr>
            <w:tcW w:w="406" w:type="pct"/>
            <w:tcBorders>
              <w:top w:val="single" w:sz="8" w:space="0" w:color="auto"/>
              <w:left w:val="single" w:sz="2" w:space="0" w:color="auto"/>
              <w:bottom w:val="single" w:sz="4" w:space="0" w:color="auto"/>
              <w:right w:val="single" w:sz="4" w:space="0" w:color="auto"/>
            </w:tcBorders>
            <w:vAlign w:val="center"/>
          </w:tcPr>
          <w:p w:rsidR="001A2D33" w:rsidRPr="006D5236" w:rsidRDefault="001A2D33" w:rsidP="00D03457">
            <w:pPr>
              <w:jc w:val="center"/>
              <w:rPr>
                <w:b/>
                <w:sz w:val="15"/>
                <w:szCs w:val="15"/>
              </w:rPr>
            </w:pPr>
            <w:r>
              <w:rPr>
                <w:b/>
                <w:sz w:val="15"/>
                <w:szCs w:val="15"/>
              </w:rPr>
              <w:t>2019</w:t>
            </w:r>
          </w:p>
        </w:tc>
        <w:tc>
          <w:tcPr>
            <w:tcW w:w="467" w:type="pct"/>
            <w:tcBorders>
              <w:top w:val="single" w:sz="8" w:space="0" w:color="auto"/>
              <w:left w:val="nil"/>
              <w:bottom w:val="single" w:sz="4" w:space="0" w:color="auto"/>
              <w:right w:val="single" w:sz="2" w:space="0" w:color="auto"/>
            </w:tcBorders>
            <w:vAlign w:val="center"/>
          </w:tcPr>
          <w:p w:rsidR="001A2D33" w:rsidRPr="006D5236" w:rsidRDefault="001A2D33" w:rsidP="00D03457">
            <w:pPr>
              <w:jc w:val="center"/>
              <w:rPr>
                <w:b/>
                <w:sz w:val="15"/>
                <w:szCs w:val="15"/>
              </w:rPr>
            </w:pPr>
            <w:r>
              <w:rPr>
                <w:b/>
                <w:sz w:val="15"/>
                <w:szCs w:val="15"/>
              </w:rPr>
              <w:t>2020</w:t>
            </w:r>
            <w:r w:rsidRPr="006D5236">
              <w:rPr>
                <w:b/>
                <w:sz w:val="15"/>
                <w:szCs w:val="15"/>
              </w:rPr>
              <w:t>-</w:t>
            </w:r>
            <w:r>
              <w:rPr>
                <w:b/>
                <w:sz w:val="15"/>
                <w:szCs w:val="15"/>
              </w:rPr>
              <w:t>2024</w:t>
            </w:r>
          </w:p>
        </w:tc>
        <w:tc>
          <w:tcPr>
            <w:tcW w:w="467" w:type="pct"/>
            <w:tcBorders>
              <w:top w:val="single" w:sz="8" w:space="0" w:color="auto"/>
              <w:left w:val="single" w:sz="2" w:space="0" w:color="auto"/>
              <w:bottom w:val="single" w:sz="4" w:space="0" w:color="auto"/>
              <w:right w:val="single" w:sz="2" w:space="0" w:color="auto"/>
            </w:tcBorders>
            <w:vAlign w:val="center"/>
          </w:tcPr>
          <w:p w:rsidR="001A2D33" w:rsidRPr="006D5236" w:rsidRDefault="001A2D33" w:rsidP="00D03457">
            <w:pPr>
              <w:jc w:val="center"/>
              <w:rPr>
                <w:b/>
                <w:sz w:val="15"/>
                <w:szCs w:val="15"/>
              </w:rPr>
            </w:pPr>
            <w:r w:rsidRPr="006D5236">
              <w:rPr>
                <w:b/>
                <w:sz w:val="15"/>
                <w:szCs w:val="15"/>
              </w:rPr>
              <w:t>202</w:t>
            </w:r>
            <w:r>
              <w:rPr>
                <w:b/>
                <w:sz w:val="15"/>
                <w:szCs w:val="15"/>
              </w:rPr>
              <w:t>5-2030</w:t>
            </w:r>
          </w:p>
        </w:tc>
        <w:tc>
          <w:tcPr>
            <w:tcW w:w="465" w:type="pct"/>
            <w:tcBorders>
              <w:top w:val="single" w:sz="8" w:space="0" w:color="auto"/>
              <w:left w:val="single" w:sz="2" w:space="0" w:color="auto"/>
              <w:bottom w:val="single" w:sz="4" w:space="0" w:color="auto"/>
              <w:right w:val="single" w:sz="8" w:space="0" w:color="auto"/>
            </w:tcBorders>
            <w:vAlign w:val="center"/>
          </w:tcPr>
          <w:p w:rsidR="001A2D33" w:rsidRPr="006D5236" w:rsidRDefault="001A2D33" w:rsidP="00D03457">
            <w:pPr>
              <w:jc w:val="center"/>
              <w:rPr>
                <w:b/>
                <w:sz w:val="15"/>
                <w:szCs w:val="15"/>
              </w:rPr>
            </w:pPr>
            <w:r w:rsidRPr="006D5236">
              <w:rPr>
                <w:b/>
                <w:sz w:val="15"/>
                <w:szCs w:val="15"/>
              </w:rPr>
              <w:t>20</w:t>
            </w:r>
            <w:r>
              <w:rPr>
                <w:b/>
                <w:sz w:val="15"/>
                <w:szCs w:val="15"/>
              </w:rPr>
              <w:t>31</w:t>
            </w:r>
            <w:r w:rsidRPr="006D5236">
              <w:rPr>
                <w:b/>
                <w:sz w:val="15"/>
                <w:szCs w:val="15"/>
              </w:rPr>
              <w:t>-20</w:t>
            </w:r>
            <w:r w:rsidR="00812951">
              <w:rPr>
                <w:b/>
                <w:sz w:val="15"/>
                <w:szCs w:val="15"/>
              </w:rPr>
              <w:t>40</w:t>
            </w:r>
          </w:p>
        </w:tc>
      </w:tr>
      <w:tr w:rsidR="001A2D33" w:rsidRPr="007C76C3" w:rsidTr="00D03457">
        <w:trPr>
          <w:trHeight w:val="227"/>
        </w:trPr>
        <w:tc>
          <w:tcPr>
            <w:tcW w:w="2799" w:type="pct"/>
            <w:tcBorders>
              <w:top w:val="single" w:sz="4" w:space="0" w:color="auto"/>
              <w:left w:val="single" w:sz="8" w:space="0" w:color="auto"/>
              <w:bottom w:val="single" w:sz="4" w:space="0" w:color="auto"/>
              <w:right w:val="single" w:sz="2" w:space="0" w:color="auto"/>
            </w:tcBorders>
            <w:vAlign w:val="center"/>
          </w:tcPr>
          <w:p w:rsidR="001A2D33" w:rsidRPr="009E1640" w:rsidRDefault="001A2D33" w:rsidP="00D03457">
            <w:pPr>
              <w:jc w:val="center"/>
              <w:rPr>
                <w:b/>
                <w:bCs/>
                <w:color w:val="000000"/>
                <w:sz w:val="18"/>
                <w:szCs w:val="18"/>
              </w:rPr>
            </w:pPr>
            <w:r w:rsidRPr="00B70442">
              <w:rPr>
                <w:b/>
                <w:color w:val="000000"/>
                <w:sz w:val="18"/>
                <w:szCs w:val="18"/>
              </w:rPr>
              <w:t xml:space="preserve">Котельная </w:t>
            </w:r>
            <w:proofErr w:type="gramStart"/>
            <w:r w:rsidRPr="00B70442">
              <w:rPr>
                <w:b/>
                <w:color w:val="000000"/>
                <w:sz w:val="18"/>
                <w:szCs w:val="18"/>
              </w:rPr>
              <w:t>с</w:t>
            </w:r>
            <w:proofErr w:type="gramEnd"/>
            <w:r w:rsidRPr="00B70442">
              <w:rPr>
                <w:b/>
                <w:color w:val="000000"/>
                <w:sz w:val="18"/>
                <w:szCs w:val="18"/>
              </w:rPr>
              <w:t>. Красные Орлы</w:t>
            </w:r>
          </w:p>
        </w:tc>
        <w:tc>
          <w:tcPr>
            <w:tcW w:w="396" w:type="pct"/>
            <w:tcBorders>
              <w:top w:val="single" w:sz="4" w:space="0" w:color="auto"/>
              <w:left w:val="single" w:sz="2" w:space="0" w:color="auto"/>
              <w:bottom w:val="single" w:sz="4" w:space="0" w:color="auto"/>
              <w:right w:val="single" w:sz="2" w:space="0" w:color="auto"/>
            </w:tcBorders>
            <w:vAlign w:val="center"/>
          </w:tcPr>
          <w:p w:rsidR="001A2D33" w:rsidRPr="007C76C3" w:rsidRDefault="001A2D33" w:rsidP="00D03457">
            <w:pPr>
              <w:jc w:val="center"/>
              <w:rPr>
                <w:b/>
                <w:bCs/>
                <w:color w:val="000000"/>
                <w:sz w:val="18"/>
                <w:szCs w:val="18"/>
              </w:rPr>
            </w:pPr>
          </w:p>
        </w:tc>
        <w:tc>
          <w:tcPr>
            <w:tcW w:w="406" w:type="pct"/>
            <w:tcBorders>
              <w:top w:val="single" w:sz="4" w:space="0" w:color="auto"/>
              <w:left w:val="single" w:sz="2" w:space="0" w:color="auto"/>
              <w:bottom w:val="single" w:sz="4" w:space="0" w:color="auto"/>
              <w:right w:val="single" w:sz="2" w:space="0" w:color="auto"/>
            </w:tcBorders>
            <w:vAlign w:val="center"/>
          </w:tcPr>
          <w:p w:rsidR="001A2D33" w:rsidRPr="007C76C3" w:rsidRDefault="001A2D33" w:rsidP="00D03457">
            <w:pPr>
              <w:jc w:val="center"/>
              <w:rPr>
                <w:b/>
                <w:bCs/>
                <w:color w:val="000000"/>
                <w:sz w:val="18"/>
                <w:szCs w:val="18"/>
              </w:rPr>
            </w:pPr>
          </w:p>
        </w:tc>
        <w:tc>
          <w:tcPr>
            <w:tcW w:w="467" w:type="pct"/>
            <w:tcBorders>
              <w:top w:val="single" w:sz="4" w:space="0" w:color="auto"/>
              <w:left w:val="single" w:sz="2" w:space="0" w:color="auto"/>
              <w:bottom w:val="single" w:sz="4" w:space="0" w:color="auto"/>
              <w:right w:val="single" w:sz="2" w:space="0" w:color="auto"/>
            </w:tcBorders>
            <w:vAlign w:val="center"/>
          </w:tcPr>
          <w:p w:rsidR="001A2D33" w:rsidRPr="007C76C3" w:rsidRDefault="001A2D33" w:rsidP="00D03457">
            <w:pPr>
              <w:jc w:val="center"/>
              <w:rPr>
                <w:b/>
                <w:bCs/>
                <w:color w:val="000000"/>
                <w:sz w:val="18"/>
                <w:szCs w:val="18"/>
              </w:rPr>
            </w:pPr>
          </w:p>
        </w:tc>
        <w:tc>
          <w:tcPr>
            <w:tcW w:w="467" w:type="pct"/>
            <w:tcBorders>
              <w:top w:val="single" w:sz="4" w:space="0" w:color="auto"/>
              <w:left w:val="single" w:sz="2" w:space="0" w:color="auto"/>
              <w:bottom w:val="single" w:sz="4" w:space="0" w:color="auto"/>
              <w:right w:val="single" w:sz="2" w:space="0" w:color="auto"/>
            </w:tcBorders>
            <w:vAlign w:val="center"/>
          </w:tcPr>
          <w:p w:rsidR="001A2D33" w:rsidRPr="007C76C3" w:rsidRDefault="001A2D33" w:rsidP="00D03457">
            <w:pPr>
              <w:jc w:val="center"/>
              <w:rPr>
                <w:b/>
                <w:bCs/>
                <w:color w:val="000000"/>
                <w:sz w:val="18"/>
                <w:szCs w:val="18"/>
              </w:rPr>
            </w:pPr>
          </w:p>
        </w:tc>
        <w:tc>
          <w:tcPr>
            <w:tcW w:w="465" w:type="pct"/>
            <w:tcBorders>
              <w:top w:val="single" w:sz="4" w:space="0" w:color="auto"/>
              <w:left w:val="single" w:sz="2" w:space="0" w:color="auto"/>
              <w:bottom w:val="single" w:sz="4" w:space="0" w:color="auto"/>
              <w:right w:val="single" w:sz="8" w:space="0" w:color="auto"/>
            </w:tcBorders>
            <w:vAlign w:val="center"/>
          </w:tcPr>
          <w:p w:rsidR="001A2D33" w:rsidRPr="007C76C3" w:rsidRDefault="001A2D33" w:rsidP="00D03457">
            <w:pPr>
              <w:jc w:val="center"/>
              <w:rPr>
                <w:b/>
                <w:bCs/>
                <w:color w:val="000000"/>
                <w:sz w:val="18"/>
                <w:szCs w:val="18"/>
              </w:rPr>
            </w:pPr>
          </w:p>
        </w:tc>
      </w:tr>
      <w:tr w:rsidR="001A2D33" w:rsidRPr="007C76C3" w:rsidTr="00D03457">
        <w:trPr>
          <w:trHeight w:val="227"/>
        </w:trPr>
        <w:tc>
          <w:tcPr>
            <w:tcW w:w="2799" w:type="pct"/>
            <w:tcBorders>
              <w:top w:val="single" w:sz="4" w:space="0" w:color="auto"/>
              <w:left w:val="single" w:sz="8" w:space="0" w:color="auto"/>
              <w:bottom w:val="single" w:sz="4" w:space="0" w:color="auto"/>
              <w:right w:val="single" w:sz="2" w:space="0" w:color="auto"/>
            </w:tcBorders>
            <w:vAlign w:val="center"/>
          </w:tcPr>
          <w:p w:rsidR="001A2D33" w:rsidRPr="007C76C3" w:rsidRDefault="001A2D33" w:rsidP="00D03457">
            <w:pPr>
              <w:rPr>
                <w:sz w:val="18"/>
                <w:szCs w:val="18"/>
              </w:rPr>
            </w:pPr>
            <w:r w:rsidRPr="007C76C3">
              <w:rPr>
                <w:sz w:val="18"/>
                <w:szCs w:val="18"/>
              </w:rPr>
              <w:t xml:space="preserve">Располагаемая производительность </w:t>
            </w:r>
            <w:r>
              <w:rPr>
                <w:sz w:val="18"/>
                <w:szCs w:val="18"/>
              </w:rPr>
              <w:t>ВПУ</w:t>
            </w:r>
          </w:p>
        </w:tc>
        <w:tc>
          <w:tcPr>
            <w:tcW w:w="396" w:type="pct"/>
            <w:tcBorders>
              <w:top w:val="single" w:sz="4" w:space="0" w:color="auto"/>
              <w:left w:val="single" w:sz="2" w:space="0" w:color="auto"/>
              <w:bottom w:val="single" w:sz="4" w:space="0" w:color="auto"/>
              <w:right w:val="single" w:sz="2" w:space="0" w:color="auto"/>
            </w:tcBorders>
            <w:vAlign w:val="center"/>
          </w:tcPr>
          <w:p w:rsidR="001A2D33" w:rsidRPr="007C76C3" w:rsidRDefault="001A2D33" w:rsidP="00D03457">
            <w:pPr>
              <w:jc w:val="center"/>
              <w:rPr>
                <w:sz w:val="18"/>
                <w:szCs w:val="18"/>
              </w:rPr>
            </w:pPr>
            <w:r w:rsidRPr="007C76C3">
              <w:rPr>
                <w:sz w:val="18"/>
                <w:szCs w:val="18"/>
              </w:rPr>
              <w:t>м</w:t>
            </w:r>
            <w:r w:rsidRPr="006D1AA9">
              <w:rPr>
                <w:sz w:val="18"/>
                <w:szCs w:val="18"/>
                <w:vertAlign w:val="superscript"/>
              </w:rPr>
              <w:t>3</w:t>
            </w:r>
            <w:r w:rsidRPr="007C76C3">
              <w:rPr>
                <w:sz w:val="18"/>
                <w:szCs w:val="18"/>
              </w:rPr>
              <w:t>/ч</w:t>
            </w:r>
          </w:p>
        </w:tc>
        <w:tc>
          <w:tcPr>
            <w:tcW w:w="406" w:type="pct"/>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3</w:t>
            </w:r>
          </w:p>
        </w:tc>
        <w:tc>
          <w:tcPr>
            <w:tcW w:w="467" w:type="pct"/>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3</w:t>
            </w:r>
          </w:p>
        </w:tc>
        <w:tc>
          <w:tcPr>
            <w:tcW w:w="467" w:type="pct"/>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3</w:t>
            </w:r>
          </w:p>
        </w:tc>
        <w:tc>
          <w:tcPr>
            <w:tcW w:w="465" w:type="pct"/>
            <w:tcBorders>
              <w:top w:val="single" w:sz="4" w:space="0" w:color="auto"/>
              <w:left w:val="single" w:sz="2" w:space="0" w:color="auto"/>
              <w:bottom w:val="single" w:sz="4" w:space="0" w:color="auto"/>
              <w:right w:val="single" w:sz="8" w:space="0" w:color="auto"/>
            </w:tcBorders>
            <w:vAlign w:val="center"/>
          </w:tcPr>
          <w:p w:rsidR="001A2D33" w:rsidRDefault="001A2D33" w:rsidP="00D03457">
            <w:pPr>
              <w:jc w:val="center"/>
              <w:rPr>
                <w:color w:val="000000"/>
                <w:sz w:val="18"/>
                <w:szCs w:val="18"/>
              </w:rPr>
            </w:pPr>
            <w:r>
              <w:rPr>
                <w:color w:val="000000"/>
                <w:sz w:val="18"/>
                <w:szCs w:val="18"/>
              </w:rPr>
              <w:t>3</w:t>
            </w:r>
          </w:p>
        </w:tc>
      </w:tr>
      <w:tr w:rsidR="001A2D33" w:rsidRPr="007C76C3" w:rsidTr="00D03457">
        <w:trPr>
          <w:trHeight w:val="227"/>
        </w:trPr>
        <w:tc>
          <w:tcPr>
            <w:tcW w:w="2799" w:type="pct"/>
            <w:tcBorders>
              <w:top w:val="single" w:sz="4" w:space="0" w:color="auto"/>
              <w:left w:val="single" w:sz="8" w:space="0" w:color="auto"/>
              <w:bottom w:val="single" w:sz="4" w:space="0" w:color="auto"/>
              <w:right w:val="single" w:sz="2" w:space="0" w:color="auto"/>
            </w:tcBorders>
            <w:vAlign w:val="center"/>
          </w:tcPr>
          <w:p w:rsidR="001A2D33" w:rsidRPr="007C76C3" w:rsidRDefault="001A2D33" w:rsidP="00D03457">
            <w:pPr>
              <w:rPr>
                <w:sz w:val="18"/>
                <w:szCs w:val="18"/>
              </w:rPr>
            </w:pPr>
            <w:r w:rsidRPr="007C76C3">
              <w:rPr>
                <w:sz w:val="18"/>
                <w:szCs w:val="18"/>
              </w:rPr>
              <w:t>Количество баков-аккумуляторов  теплоносителя</w:t>
            </w:r>
          </w:p>
        </w:tc>
        <w:tc>
          <w:tcPr>
            <w:tcW w:w="396" w:type="pct"/>
            <w:tcBorders>
              <w:top w:val="single" w:sz="4" w:space="0" w:color="auto"/>
              <w:left w:val="single" w:sz="2" w:space="0" w:color="auto"/>
              <w:bottom w:val="single" w:sz="4" w:space="0" w:color="auto"/>
              <w:right w:val="single" w:sz="2" w:space="0" w:color="auto"/>
            </w:tcBorders>
            <w:vAlign w:val="center"/>
          </w:tcPr>
          <w:p w:rsidR="001A2D33" w:rsidRPr="007C76C3" w:rsidRDefault="001A2D33" w:rsidP="00D03457">
            <w:pPr>
              <w:jc w:val="center"/>
              <w:rPr>
                <w:sz w:val="18"/>
                <w:szCs w:val="18"/>
              </w:rPr>
            </w:pPr>
            <w:r w:rsidRPr="007C76C3">
              <w:rPr>
                <w:sz w:val="18"/>
                <w:szCs w:val="18"/>
              </w:rPr>
              <w:t>штук</w:t>
            </w:r>
          </w:p>
        </w:tc>
        <w:tc>
          <w:tcPr>
            <w:tcW w:w="406" w:type="pct"/>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w:t>
            </w:r>
          </w:p>
        </w:tc>
        <w:tc>
          <w:tcPr>
            <w:tcW w:w="467" w:type="pct"/>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1</w:t>
            </w:r>
          </w:p>
        </w:tc>
        <w:tc>
          <w:tcPr>
            <w:tcW w:w="467" w:type="pct"/>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1</w:t>
            </w:r>
          </w:p>
        </w:tc>
        <w:tc>
          <w:tcPr>
            <w:tcW w:w="465" w:type="pct"/>
            <w:tcBorders>
              <w:top w:val="single" w:sz="4" w:space="0" w:color="auto"/>
              <w:left w:val="single" w:sz="2" w:space="0" w:color="auto"/>
              <w:bottom w:val="single" w:sz="4" w:space="0" w:color="auto"/>
              <w:right w:val="single" w:sz="8" w:space="0" w:color="auto"/>
            </w:tcBorders>
            <w:vAlign w:val="center"/>
          </w:tcPr>
          <w:p w:rsidR="001A2D33" w:rsidRDefault="001A2D33" w:rsidP="00D03457">
            <w:pPr>
              <w:jc w:val="center"/>
              <w:rPr>
                <w:color w:val="000000"/>
                <w:sz w:val="18"/>
                <w:szCs w:val="18"/>
              </w:rPr>
            </w:pPr>
            <w:r>
              <w:rPr>
                <w:color w:val="000000"/>
                <w:sz w:val="18"/>
                <w:szCs w:val="18"/>
              </w:rPr>
              <w:t>1</w:t>
            </w:r>
          </w:p>
        </w:tc>
      </w:tr>
      <w:tr w:rsidR="001A2D33" w:rsidRPr="007C76C3" w:rsidTr="00D03457">
        <w:trPr>
          <w:trHeight w:val="227"/>
        </w:trPr>
        <w:tc>
          <w:tcPr>
            <w:tcW w:w="2799" w:type="pct"/>
            <w:tcBorders>
              <w:top w:val="single" w:sz="4" w:space="0" w:color="auto"/>
              <w:left w:val="single" w:sz="8" w:space="0" w:color="auto"/>
              <w:bottom w:val="single" w:sz="4" w:space="0" w:color="auto"/>
              <w:right w:val="single" w:sz="2" w:space="0" w:color="auto"/>
            </w:tcBorders>
            <w:vAlign w:val="center"/>
          </w:tcPr>
          <w:p w:rsidR="001A2D33" w:rsidRPr="007C76C3" w:rsidRDefault="001A2D33" w:rsidP="00D03457">
            <w:pPr>
              <w:rPr>
                <w:sz w:val="18"/>
                <w:szCs w:val="18"/>
              </w:rPr>
            </w:pPr>
            <w:r w:rsidRPr="007C76C3">
              <w:rPr>
                <w:sz w:val="18"/>
                <w:szCs w:val="18"/>
              </w:rPr>
              <w:t>Емкость баков аккумуляторов</w:t>
            </w:r>
          </w:p>
        </w:tc>
        <w:tc>
          <w:tcPr>
            <w:tcW w:w="396" w:type="pct"/>
            <w:tcBorders>
              <w:top w:val="single" w:sz="4" w:space="0" w:color="auto"/>
              <w:left w:val="single" w:sz="2" w:space="0" w:color="auto"/>
              <w:bottom w:val="single" w:sz="4" w:space="0" w:color="auto"/>
              <w:right w:val="single" w:sz="2" w:space="0" w:color="auto"/>
            </w:tcBorders>
            <w:vAlign w:val="center"/>
          </w:tcPr>
          <w:p w:rsidR="001A2D33" w:rsidRPr="007C76C3" w:rsidRDefault="001A2D33" w:rsidP="00D03457">
            <w:pPr>
              <w:jc w:val="center"/>
              <w:rPr>
                <w:sz w:val="18"/>
                <w:szCs w:val="18"/>
              </w:rPr>
            </w:pPr>
            <w:r w:rsidRPr="007C76C3">
              <w:rPr>
                <w:sz w:val="18"/>
                <w:szCs w:val="18"/>
              </w:rPr>
              <w:t>м</w:t>
            </w:r>
            <w:r w:rsidRPr="006D1AA9">
              <w:rPr>
                <w:sz w:val="18"/>
                <w:szCs w:val="18"/>
                <w:vertAlign w:val="superscript"/>
              </w:rPr>
              <w:t>3</w:t>
            </w:r>
          </w:p>
        </w:tc>
        <w:tc>
          <w:tcPr>
            <w:tcW w:w="406" w:type="pct"/>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w:t>
            </w:r>
          </w:p>
        </w:tc>
        <w:tc>
          <w:tcPr>
            <w:tcW w:w="467" w:type="pct"/>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4</w:t>
            </w:r>
          </w:p>
        </w:tc>
        <w:tc>
          <w:tcPr>
            <w:tcW w:w="467" w:type="pct"/>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4</w:t>
            </w:r>
          </w:p>
        </w:tc>
        <w:tc>
          <w:tcPr>
            <w:tcW w:w="465" w:type="pct"/>
            <w:tcBorders>
              <w:top w:val="single" w:sz="4" w:space="0" w:color="auto"/>
              <w:left w:val="single" w:sz="2" w:space="0" w:color="auto"/>
              <w:bottom w:val="single" w:sz="4" w:space="0" w:color="auto"/>
              <w:right w:val="single" w:sz="8" w:space="0" w:color="auto"/>
            </w:tcBorders>
            <w:vAlign w:val="center"/>
          </w:tcPr>
          <w:p w:rsidR="001A2D33" w:rsidRDefault="001A2D33" w:rsidP="00D03457">
            <w:pPr>
              <w:jc w:val="center"/>
              <w:rPr>
                <w:color w:val="000000"/>
                <w:sz w:val="18"/>
                <w:szCs w:val="18"/>
              </w:rPr>
            </w:pPr>
            <w:r>
              <w:rPr>
                <w:color w:val="000000"/>
                <w:sz w:val="18"/>
                <w:szCs w:val="18"/>
              </w:rPr>
              <w:t>4</w:t>
            </w:r>
          </w:p>
        </w:tc>
      </w:tr>
      <w:tr w:rsidR="001A2D33" w:rsidRPr="007C76C3" w:rsidTr="00D03457">
        <w:trPr>
          <w:trHeight w:val="454"/>
        </w:trPr>
        <w:tc>
          <w:tcPr>
            <w:tcW w:w="2799" w:type="pct"/>
            <w:tcBorders>
              <w:top w:val="single" w:sz="4" w:space="0" w:color="auto"/>
              <w:left w:val="single" w:sz="8" w:space="0" w:color="auto"/>
              <w:bottom w:val="single" w:sz="4" w:space="0" w:color="auto"/>
              <w:right w:val="single" w:sz="2" w:space="0" w:color="auto"/>
            </w:tcBorders>
            <w:vAlign w:val="center"/>
          </w:tcPr>
          <w:p w:rsidR="001A2D33" w:rsidRPr="007C76C3" w:rsidRDefault="001A2D33" w:rsidP="00D03457">
            <w:pPr>
              <w:rPr>
                <w:sz w:val="18"/>
                <w:szCs w:val="18"/>
              </w:rPr>
            </w:pPr>
            <w:r w:rsidRPr="007C76C3">
              <w:rPr>
                <w:sz w:val="18"/>
                <w:szCs w:val="18"/>
              </w:rPr>
              <w:t>Максимальная подпитка тепловой сети в период повреждения участка с учетом нормативных утечек и максимальным ГВС</w:t>
            </w:r>
          </w:p>
        </w:tc>
        <w:tc>
          <w:tcPr>
            <w:tcW w:w="396" w:type="pct"/>
            <w:tcBorders>
              <w:top w:val="single" w:sz="4" w:space="0" w:color="auto"/>
              <w:left w:val="single" w:sz="2" w:space="0" w:color="auto"/>
              <w:bottom w:val="single" w:sz="4" w:space="0" w:color="auto"/>
              <w:right w:val="single" w:sz="2" w:space="0" w:color="auto"/>
            </w:tcBorders>
            <w:vAlign w:val="center"/>
          </w:tcPr>
          <w:p w:rsidR="001A2D33" w:rsidRPr="007C76C3" w:rsidRDefault="001A2D33" w:rsidP="00D03457">
            <w:pPr>
              <w:jc w:val="center"/>
              <w:rPr>
                <w:sz w:val="18"/>
                <w:szCs w:val="18"/>
              </w:rPr>
            </w:pPr>
            <w:r w:rsidRPr="007C76C3">
              <w:rPr>
                <w:sz w:val="18"/>
                <w:szCs w:val="18"/>
              </w:rPr>
              <w:t>м</w:t>
            </w:r>
            <w:r w:rsidRPr="006D1AA9">
              <w:rPr>
                <w:sz w:val="18"/>
                <w:szCs w:val="18"/>
                <w:vertAlign w:val="superscript"/>
              </w:rPr>
              <w:t>3</w:t>
            </w:r>
            <w:r w:rsidRPr="007C76C3">
              <w:rPr>
                <w:sz w:val="18"/>
                <w:szCs w:val="18"/>
              </w:rPr>
              <w:t>/ч</w:t>
            </w:r>
          </w:p>
        </w:tc>
        <w:tc>
          <w:tcPr>
            <w:tcW w:w="406" w:type="pct"/>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0,7160</w:t>
            </w:r>
          </w:p>
        </w:tc>
        <w:tc>
          <w:tcPr>
            <w:tcW w:w="467" w:type="pct"/>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0,7160</w:t>
            </w:r>
          </w:p>
        </w:tc>
        <w:tc>
          <w:tcPr>
            <w:tcW w:w="467" w:type="pct"/>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0,7160</w:t>
            </w:r>
          </w:p>
        </w:tc>
        <w:tc>
          <w:tcPr>
            <w:tcW w:w="465" w:type="pct"/>
            <w:tcBorders>
              <w:top w:val="single" w:sz="4" w:space="0" w:color="auto"/>
              <w:left w:val="single" w:sz="2" w:space="0" w:color="auto"/>
              <w:bottom w:val="single" w:sz="4" w:space="0" w:color="auto"/>
              <w:right w:val="single" w:sz="8" w:space="0" w:color="auto"/>
            </w:tcBorders>
            <w:vAlign w:val="center"/>
          </w:tcPr>
          <w:p w:rsidR="001A2D33" w:rsidRDefault="001A2D33" w:rsidP="00D03457">
            <w:pPr>
              <w:jc w:val="center"/>
              <w:rPr>
                <w:color w:val="000000"/>
                <w:sz w:val="18"/>
                <w:szCs w:val="18"/>
              </w:rPr>
            </w:pPr>
            <w:r>
              <w:rPr>
                <w:color w:val="000000"/>
                <w:sz w:val="18"/>
                <w:szCs w:val="18"/>
              </w:rPr>
              <w:t>0,7160</w:t>
            </w:r>
          </w:p>
        </w:tc>
      </w:tr>
      <w:tr w:rsidR="001A2D33" w:rsidRPr="007C76C3" w:rsidTr="00D03457">
        <w:trPr>
          <w:trHeight w:val="227"/>
        </w:trPr>
        <w:tc>
          <w:tcPr>
            <w:tcW w:w="2799" w:type="pct"/>
            <w:tcBorders>
              <w:top w:val="single" w:sz="4" w:space="0" w:color="auto"/>
              <w:left w:val="single" w:sz="8" w:space="0" w:color="auto"/>
              <w:bottom w:val="single" w:sz="4" w:space="0" w:color="auto"/>
              <w:right w:val="single" w:sz="2" w:space="0" w:color="auto"/>
            </w:tcBorders>
            <w:vAlign w:val="center"/>
          </w:tcPr>
          <w:p w:rsidR="001A2D33" w:rsidRPr="009E1640" w:rsidRDefault="001A2D33" w:rsidP="00D03457">
            <w:pPr>
              <w:jc w:val="center"/>
              <w:rPr>
                <w:b/>
                <w:color w:val="000000"/>
                <w:sz w:val="18"/>
                <w:szCs w:val="18"/>
              </w:rPr>
            </w:pPr>
            <w:r w:rsidRPr="00B70442">
              <w:rPr>
                <w:b/>
                <w:color w:val="000000"/>
                <w:sz w:val="18"/>
                <w:szCs w:val="18"/>
              </w:rPr>
              <w:t xml:space="preserve">Котельная д. </w:t>
            </w:r>
            <w:proofErr w:type="spellStart"/>
            <w:r w:rsidRPr="00B70442">
              <w:rPr>
                <w:b/>
                <w:color w:val="000000"/>
                <w:sz w:val="18"/>
                <w:szCs w:val="18"/>
              </w:rPr>
              <w:t>Тюменево</w:t>
            </w:r>
            <w:proofErr w:type="spellEnd"/>
          </w:p>
        </w:tc>
        <w:tc>
          <w:tcPr>
            <w:tcW w:w="396" w:type="pct"/>
            <w:tcBorders>
              <w:top w:val="single" w:sz="4" w:space="0" w:color="auto"/>
              <w:left w:val="single" w:sz="2" w:space="0" w:color="auto"/>
              <w:bottom w:val="single" w:sz="4" w:space="0" w:color="auto"/>
              <w:right w:val="single" w:sz="2" w:space="0" w:color="auto"/>
            </w:tcBorders>
            <w:vAlign w:val="center"/>
          </w:tcPr>
          <w:p w:rsidR="001A2D33" w:rsidRPr="007C76C3" w:rsidRDefault="001A2D33" w:rsidP="00D03457">
            <w:pPr>
              <w:jc w:val="center"/>
              <w:rPr>
                <w:b/>
                <w:bCs/>
                <w:color w:val="000000"/>
                <w:sz w:val="18"/>
                <w:szCs w:val="18"/>
              </w:rPr>
            </w:pPr>
          </w:p>
        </w:tc>
        <w:tc>
          <w:tcPr>
            <w:tcW w:w="406" w:type="pct"/>
            <w:tcBorders>
              <w:top w:val="single" w:sz="4" w:space="0" w:color="auto"/>
              <w:left w:val="single" w:sz="2" w:space="0" w:color="auto"/>
              <w:bottom w:val="single" w:sz="4" w:space="0" w:color="auto"/>
              <w:right w:val="single" w:sz="2" w:space="0" w:color="auto"/>
            </w:tcBorders>
            <w:vAlign w:val="center"/>
          </w:tcPr>
          <w:p w:rsidR="001A2D33" w:rsidRPr="007C76C3" w:rsidRDefault="001A2D33" w:rsidP="00D03457">
            <w:pPr>
              <w:jc w:val="center"/>
              <w:rPr>
                <w:b/>
                <w:bCs/>
                <w:color w:val="000000"/>
                <w:sz w:val="18"/>
                <w:szCs w:val="18"/>
              </w:rPr>
            </w:pPr>
          </w:p>
        </w:tc>
        <w:tc>
          <w:tcPr>
            <w:tcW w:w="467" w:type="pct"/>
            <w:tcBorders>
              <w:top w:val="single" w:sz="4" w:space="0" w:color="auto"/>
              <w:left w:val="single" w:sz="2" w:space="0" w:color="auto"/>
              <w:bottom w:val="single" w:sz="4" w:space="0" w:color="auto"/>
              <w:right w:val="single" w:sz="2" w:space="0" w:color="auto"/>
            </w:tcBorders>
            <w:vAlign w:val="center"/>
          </w:tcPr>
          <w:p w:rsidR="001A2D33" w:rsidRPr="007C76C3" w:rsidRDefault="001A2D33" w:rsidP="00D03457">
            <w:pPr>
              <w:jc w:val="center"/>
              <w:rPr>
                <w:b/>
                <w:bCs/>
                <w:color w:val="000000"/>
                <w:sz w:val="18"/>
                <w:szCs w:val="18"/>
              </w:rPr>
            </w:pPr>
          </w:p>
        </w:tc>
        <w:tc>
          <w:tcPr>
            <w:tcW w:w="467" w:type="pct"/>
            <w:tcBorders>
              <w:top w:val="single" w:sz="4" w:space="0" w:color="auto"/>
              <w:left w:val="single" w:sz="2" w:space="0" w:color="auto"/>
              <w:bottom w:val="single" w:sz="4" w:space="0" w:color="auto"/>
              <w:right w:val="single" w:sz="2" w:space="0" w:color="auto"/>
            </w:tcBorders>
            <w:vAlign w:val="center"/>
          </w:tcPr>
          <w:p w:rsidR="001A2D33" w:rsidRPr="007C76C3" w:rsidRDefault="001A2D33" w:rsidP="00D03457">
            <w:pPr>
              <w:jc w:val="center"/>
              <w:rPr>
                <w:b/>
                <w:bCs/>
                <w:color w:val="000000"/>
                <w:sz w:val="18"/>
                <w:szCs w:val="18"/>
              </w:rPr>
            </w:pPr>
          </w:p>
        </w:tc>
        <w:tc>
          <w:tcPr>
            <w:tcW w:w="465" w:type="pct"/>
            <w:tcBorders>
              <w:top w:val="single" w:sz="4" w:space="0" w:color="auto"/>
              <w:left w:val="single" w:sz="2" w:space="0" w:color="auto"/>
              <w:bottom w:val="single" w:sz="4" w:space="0" w:color="auto"/>
              <w:right w:val="single" w:sz="8" w:space="0" w:color="auto"/>
            </w:tcBorders>
            <w:vAlign w:val="center"/>
          </w:tcPr>
          <w:p w:rsidR="001A2D33" w:rsidRPr="007C76C3" w:rsidRDefault="001A2D33" w:rsidP="00D03457">
            <w:pPr>
              <w:jc w:val="center"/>
              <w:rPr>
                <w:b/>
                <w:bCs/>
                <w:color w:val="000000"/>
                <w:sz w:val="18"/>
                <w:szCs w:val="18"/>
              </w:rPr>
            </w:pPr>
          </w:p>
        </w:tc>
      </w:tr>
      <w:tr w:rsidR="001A2D33" w:rsidRPr="007C76C3" w:rsidTr="00D03457">
        <w:trPr>
          <w:trHeight w:val="227"/>
        </w:trPr>
        <w:tc>
          <w:tcPr>
            <w:tcW w:w="2799" w:type="pct"/>
            <w:tcBorders>
              <w:top w:val="single" w:sz="4" w:space="0" w:color="auto"/>
              <w:left w:val="single" w:sz="8" w:space="0" w:color="auto"/>
              <w:bottom w:val="single" w:sz="4" w:space="0" w:color="auto"/>
              <w:right w:val="single" w:sz="2" w:space="0" w:color="auto"/>
            </w:tcBorders>
            <w:vAlign w:val="center"/>
          </w:tcPr>
          <w:p w:rsidR="001A2D33" w:rsidRPr="007C76C3" w:rsidRDefault="001A2D33" w:rsidP="00D03457">
            <w:pPr>
              <w:rPr>
                <w:sz w:val="18"/>
                <w:szCs w:val="18"/>
              </w:rPr>
            </w:pPr>
            <w:r w:rsidRPr="007C76C3">
              <w:rPr>
                <w:sz w:val="18"/>
                <w:szCs w:val="18"/>
              </w:rPr>
              <w:t xml:space="preserve">Располагаемая производительность </w:t>
            </w:r>
            <w:r>
              <w:rPr>
                <w:sz w:val="18"/>
                <w:szCs w:val="18"/>
              </w:rPr>
              <w:t>ВПУ</w:t>
            </w:r>
          </w:p>
        </w:tc>
        <w:tc>
          <w:tcPr>
            <w:tcW w:w="396" w:type="pct"/>
            <w:tcBorders>
              <w:top w:val="single" w:sz="4" w:space="0" w:color="auto"/>
              <w:left w:val="single" w:sz="2" w:space="0" w:color="auto"/>
              <w:bottom w:val="single" w:sz="4" w:space="0" w:color="auto"/>
              <w:right w:val="single" w:sz="2" w:space="0" w:color="auto"/>
            </w:tcBorders>
            <w:vAlign w:val="center"/>
          </w:tcPr>
          <w:p w:rsidR="001A2D33" w:rsidRPr="007C76C3" w:rsidRDefault="001A2D33" w:rsidP="00D03457">
            <w:pPr>
              <w:jc w:val="center"/>
              <w:rPr>
                <w:sz w:val="18"/>
                <w:szCs w:val="18"/>
              </w:rPr>
            </w:pPr>
            <w:r w:rsidRPr="007C76C3">
              <w:rPr>
                <w:sz w:val="18"/>
                <w:szCs w:val="18"/>
              </w:rPr>
              <w:t>м</w:t>
            </w:r>
            <w:r w:rsidRPr="006D1AA9">
              <w:rPr>
                <w:sz w:val="18"/>
                <w:szCs w:val="18"/>
                <w:vertAlign w:val="superscript"/>
              </w:rPr>
              <w:t>3</w:t>
            </w:r>
            <w:r w:rsidRPr="007C76C3">
              <w:rPr>
                <w:sz w:val="18"/>
                <w:szCs w:val="18"/>
              </w:rPr>
              <w:t>/ч</w:t>
            </w:r>
          </w:p>
        </w:tc>
        <w:tc>
          <w:tcPr>
            <w:tcW w:w="406" w:type="pct"/>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w:t>
            </w:r>
          </w:p>
        </w:tc>
        <w:tc>
          <w:tcPr>
            <w:tcW w:w="467" w:type="pct"/>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1</w:t>
            </w:r>
          </w:p>
        </w:tc>
        <w:tc>
          <w:tcPr>
            <w:tcW w:w="467" w:type="pct"/>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1</w:t>
            </w:r>
          </w:p>
        </w:tc>
        <w:tc>
          <w:tcPr>
            <w:tcW w:w="465" w:type="pct"/>
            <w:tcBorders>
              <w:top w:val="single" w:sz="4" w:space="0" w:color="auto"/>
              <w:left w:val="single" w:sz="2" w:space="0" w:color="auto"/>
              <w:bottom w:val="single" w:sz="4" w:space="0" w:color="auto"/>
              <w:right w:val="single" w:sz="8" w:space="0" w:color="auto"/>
            </w:tcBorders>
            <w:vAlign w:val="center"/>
          </w:tcPr>
          <w:p w:rsidR="001A2D33" w:rsidRDefault="001A2D33" w:rsidP="00D03457">
            <w:pPr>
              <w:jc w:val="center"/>
              <w:rPr>
                <w:color w:val="000000"/>
                <w:sz w:val="18"/>
                <w:szCs w:val="18"/>
              </w:rPr>
            </w:pPr>
            <w:r>
              <w:rPr>
                <w:color w:val="000000"/>
                <w:sz w:val="18"/>
                <w:szCs w:val="18"/>
              </w:rPr>
              <w:t>1</w:t>
            </w:r>
          </w:p>
        </w:tc>
      </w:tr>
      <w:tr w:rsidR="001A2D33" w:rsidRPr="007C76C3" w:rsidTr="00D03457">
        <w:trPr>
          <w:trHeight w:val="227"/>
        </w:trPr>
        <w:tc>
          <w:tcPr>
            <w:tcW w:w="2799" w:type="pct"/>
            <w:tcBorders>
              <w:top w:val="single" w:sz="4" w:space="0" w:color="auto"/>
              <w:left w:val="single" w:sz="8" w:space="0" w:color="auto"/>
              <w:bottom w:val="single" w:sz="4" w:space="0" w:color="auto"/>
              <w:right w:val="single" w:sz="2" w:space="0" w:color="auto"/>
            </w:tcBorders>
            <w:vAlign w:val="center"/>
          </w:tcPr>
          <w:p w:rsidR="001A2D33" w:rsidRPr="007C76C3" w:rsidRDefault="001A2D33" w:rsidP="00D03457">
            <w:pPr>
              <w:rPr>
                <w:sz w:val="18"/>
                <w:szCs w:val="18"/>
              </w:rPr>
            </w:pPr>
            <w:r w:rsidRPr="007C76C3">
              <w:rPr>
                <w:sz w:val="18"/>
                <w:szCs w:val="18"/>
              </w:rPr>
              <w:t>Количество баков-аккумуляторов  теплоносителя</w:t>
            </w:r>
          </w:p>
        </w:tc>
        <w:tc>
          <w:tcPr>
            <w:tcW w:w="396" w:type="pct"/>
            <w:tcBorders>
              <w:top w:val="single" w:sz="4" w:space="0" w:color="auto"/>
              <w:left w:val="single" w:sz="2" w:space="0" w:color="auto"/>
              <w:bottom w:val="single" w:sz="4" w:space="0" w:color="auto"/>
              <w:right w:val="single" w:sz="2" w:space="0" w:color="auto"/>
            </w:tcBorders>
            <w:vAlign w:val="center"/>
          </w:tcPr>
          <w:p w:rsidR="001A2D33" w:rsidRPr="007C76C3" w:rsidRDefault="001A2D33" w:rsidP="00D03457">
            <w:pPr>
              <w:jc w:val="center"/>
              <w:rPr>
                <w:sz w:val="18"/>
                <w:szCs w:val="18"/>
              </w:rPr>
            </w:pPr>
            <w:r w:rsidRPr="007C76C3">
              <w:rPr>
                <w:sz w:val="18"/>
                <w:szCs w:val="18"/>
              </w:rPr>
              <w:t>штук</w:t>
            </w:r>
          </w:p>
        </w:tc>
        <w:tc>
          <w:tcPr>
            <w:tcW w:w="406" w:type="pct"/>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w:t>
            </w:r>
          </w:p>
        </w:tc>
        <w:tc>
          <w:tcPr>
            <w:tcW w:w="467" w:type="pct"/>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1</w:t>
            </w:r>
          </w:p>
        </w:tc>
        <w:tc>
          <w:tcPr>
            <w:tcW w:w="467" w:type="pct"/>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1</w:t>
            </w:r>
          </w:p>
        </w:tc>
        <w:tc>
          <w:tcPr>
            <w:tcW w:w="465" w:type="pct"/>
            <w:tcBorders>
              <w:top w:val="single" w:sz="4" w:space="0" w:color="auto"/>
              <w:left w:val="single" w:sz="2" w:space="0" w:color="auto"/>
              <w:bottom w:val="single" w:sz="4" w:space="0" w:color="auto"/>
              <w:right w:val="single" w:sz="8" w:space="0" w:color="auto"/>
            </w:tcBorders>
            <w:vAlign w:val="center"/>
          </w:tcPr>
          <w:p w:rsidR="001A2D33" w:rsidRDefault="001A2D33" w:rsidP="00D03457">
            <w:pPr>
              <w:jc w:val="center"/>
              <w:rPr>
                <w:color w:val="000000"/>
                <w:sz w:val="18"/>
                <w:szCs w:val="18"/>
              </w:rPr>
            </w:pPr>
            <w:r>
              <w:rPr>
                <w:color w:val="000000"/>
                <w:sz w:val="18"/>
                <w:szCs w:val="18"/>
              </w:rPr>
              <w:t>1</w:t>
            </w:r>
          </w:p>
        </w:tc>
      </w:tr>
      <w:tr w:rsidR="001A2D33" w:rsidRPr="007C76C3" w:rsidTr="00D03457">
        <w:trPr>
          <w:trHeight w:val="227"/>
        </w:trPr>
        <w:tc>
          <w:tcPr>
            <w:tcW w:w="2799" w:type="pct"/>
            <w:tcBorders>
              <w:top w:val="single" w:sz="4" w:space="0" w:color="auto"/>
              <w:left w:val="single" w:sz="8" w:space="0" w:color="auto"/>
              <w:bottom w:val="single" w:sz="4" w:space="0" w:color="auto"/>
              <w:right w:val="single" w:sz="2" w:space="0" w:color="auto"/>
            </w:tcBorders>
            <w:vAlign w:val="center"/>
          </w:tcPr>
          <w:p w:rsidR="001A2D33" w:rsidRPr="007C76C3" w:rsidRDefault="001A2D33" w:rsidP="00D03457">
            <w:pPr>
              <w:rPr>
                <w:sz w:val="18"/>
                <w:szCs w:val="18"/>
              </w:rPr>
            </w:pPr>
            <w:r w:rsidRPr="007C76C3">
              <w:rPr>
                <w:sz w:val="18"/>
                <w:szCs w:val="18"/>
              </w:rPr>
              <w:t>Емкость баков аккумуляторов</w:t>
            </w:r>
          </w:p>
        </w:tc>
        <w:tc>
          <w:tcPr>
            <w:tcW w:w="396" w:type="pct"/>
            <w:tcBorders>
              <w:top w:val="single" w:sz="4" w:space="0" w:color="auto"/>
              <w:left w:val="single" w:sz="2" w:space="0" w:color="auto"/>
              <w:bottom w:val="single" w:sz="4" w:space="0" w:color="auto"/>
              <w:right w:val="single" w:sz="2" w:space="0" w:color="auto"/>
            </w:tcBorders>
            <w:vAlign w:val="center"/>
          </w:tcPr>
          <w:p w:rsidR="001A2D33" w:rsidRPr="007C76C3" w:rsidRDefault="001A2D33" w:rsidP="00D03457">
            <w:pPr>
              <w:jc w:val="center"/>
              <w:rPr>
                <w:sz w:val="18"/>
                <w:szCs w:val="18"/>
              </w:rPr>
            </w:pPr>
            <w:r w:rsidRPr="007C76C3">
              <w:rPr>
                <w:sz w:val="18"/>
                <w:szCs w:val="18"/>
              </w:rPr>
              <w:t>м</w:t>
            </w:r>
            <w:r w:rsidRPr="006D1AA9">
              <w:rPr>
                <w:sz w:val="18"/>
                <w:szCs w:val="18"/>
                <w:vertAlign w:val="superscript"/>
              </w:rPr>
              <w:t>3</w:t>
            </w:r>
          </w:p>
        </w:tc>
        <w:tc>
          <w:tcPr>
            <w:tcW w:w="406" w:type="pct"/>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w:t>
            </w:r>
          </w:p>
        </w:tc>
        <w:tc>
          <w:tcPr>
            <w:tcW w:w="467" w:type="pct"/>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1</w:t>
            </w:r>
          </w:p>
        </w:tc>
        <w:tc>
          <w:tcPr>
            <w:tcW w:w="467" w:type="pct"/>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1</w:t>
            </w:r>
          </w:p>
        </w:tc>
        <w:tc>
          <w:tcPr>
            <w:tcW w:w="465" w:type="pct"/>
            <w:tcBorders>
              <w:top w:val="single" w:sz="4" w:space="0" w:color="auto"/>
              <w:left w:val="single" w:sz="2" w:space="0" w:color="auto"/>
              <w:bottom w:val="single" w:sz="4" w:space="0" w:color="auto"/>
              <w:right w:val="single" w:sz="8" w:space="0" w:color="auto"/>
            </w:tcBorders>
            <w:vAlign w:val="center"/>
          </w:tcPr>
          <w:p w:rsidR="001A2D33" w:rsidRDefault="001A2D33" w:rsidP="00D03457">
            <w:pPr>
              <w:jc w:val="center"/>
              <w:rPr>
                <w:color w:val="000000"/>
                <w:sz w:val="18"/>
                <w:szCs w:val="18"/>
              </w:rPr>
            </w:pPr>
            <w:r>
              <w:rPr>
                <w:color w:val="000000"/>
                <w:sz w:val="18"/>
                <w:szCs w:val="18"/>
              </w:rPr>
              <w:t>1</w:t>
            </w:r>
          </w:p>
        </w:tc>
      </w:tr>
      <w:tr w:rsidR="001A2D33" w:rsidRPr="007C76C3" w:rsidTr="00D03457">
        <w:trPr>
          <w:trHeight w:val="227"/>
        </w:trPr>
        <w:tc>
          <w:tcPr>
            <w:tcW w:w="2799" w:type="pct"/>
            <w:tcBorders>
              <w:top w:val="single" w:sz="4" w:space="0" w:color="auto"/>
              <w:left w:val="single" w:sz="8" w:space="0" w:color="auto"/>
              <w:bottom w:val="single" w:sz="4" w:space="0" w:color="auto"/>
              <w:right w:val="single" w:sz="2" w:space="0" w:color="auto"/>
            </w:tcBorders>
            <w:vAlign w:val="center"/>
          </w:tcPr>
          <w:p w:rsidR="001A2D33" w:rsidRPr="007C76C3" w:rsidRDefault="001A2D33" w:rsidP="00D03457">
            <w:pPr>
              <w:rPr>
                <w:sz w:val="18"/>
                <w:szCs w:val="18"/>
              </w:rPr>
            </w:pPr>
            <w:r w:rsidRPr="007C76C3">
              <w:rPr>
                <w:sz w:val="18"/>
                <w:szCs w:val="18"/>
              </w:rPr>
              <w:t>Максимальная подпитка тепловой сети в период повреждения участка с учетом нормативных утечек и максимальным ГВС</w:t>
            </w:r>
          </w:p>
        </w:tc>
        <w:tc>
          <w:tcPr>
            <w:tcW w:w="396" w:type="pct"/>
            <w:tcBorders>
              <w:top w:val="single" w:sz="4" w:space="0" w:color="auto"/>
              <w:left w:val="single" w:sz="2" w:space="0" w:color="auto"/>
              <w:bottom w:val="single" w:sz="4" w:space="0" w:color="auto"/>
              <w:right w:val="single" w:sz="2" w:space="0" w:color="auto"/>
            </w:tcBorders>
            <w:vAlign w:val="center"/>
          </w:tcPr>
          <w:p w:rsidR="001A2D33" w:rsidRPr="007C76C3" w:rsidRDefault="001A2D33" w:rsidP="00D03457">
            <w:pPr>
              <w:jc w:val="center"/>
              <w:rPr>
                <w:sz w:val="18"/>
                <w:szCs w:val="18"/>
              </w:rPr>
            </w:pPr>
            <w:r w:rsidRPr="007C76C3">
              <w:rPr>
                <w:sz w:val="18"/>
                <w:szCs w:val="18"/>
              </w:rPr>
              <w:t>м</w:t>
            </w:r>
            <w:r w:rsidRPr="006D1AA9">
              <w:rPr>
                <w:sz w:val="18"/>
                <w:szCs w:val="18"/>
                <w:vertAlign w:val="superscript"/>
              </w:rPr>
              <w:t>3</w:t>
            </w:r>
            <w:r w:rsidRPr="007C76C3">
              <w:rPr>
                <w:sz w:val="18"/>
                <w:szCs w:val="18"/>
              </w:rPr>
              <w:t>/ч</w:t>
            </w:r>
          </w:p>
        </w:tc>
        <w:tc>
          <w:tcPr>
            <w:tcW w:w="406" w:type="pct"/>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0,1231</w:t>
            </w:r>
          </w:p>
        </w:tc>
        <w:tc>
          <w:tcPr>
            <w:tcW w:w="467" w:type="pct"/>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0,1231</w:t>
            </w:r>
          </w:p>
        </w:tc>
        <w:tc>
          <w:tcPr>
            <w:tcW w:w="467" w:type="pct"/>
            <w:tcBorders>
              <w:top w:val="single" w:sz="4" w:space="0" w:color="auto"/>
              <w:left w:val="single" w:sz="2" w:space="0" w:color="auto"/>
              <w:bottom w:val="single" w:sz="4" w:space="0" w:color="auto"/>
              <w:right w:val="single" w:sz="2" w:space="0" w:color="auto"/>
            </w:tcBorders>
            <w:vAlign w:val="center"/>
          </w:tcPr>
          <w:p w:rsidR="001A2D33" w:rsidRDefault="001A2D33" w:rsidP="00D03457">
            <w:pPr>
              <w:jc w:val="center"/>
              <w:rPr>
                <w:color w:val="000000"/>
                <w:sz w:val="18"/>
                <w:szCs w:val="18"/>
              </w:rPr>
            </w:pPr>
            <w:r>
              <w:rPr>
                <w:color w:val="000000"/>
                <w:sz w:val="18"/>
                <w:szCs w:val="18"/>
              </w:rPr>
              <w:t>0,1231</w:t>
            </w:r>
          </w:p>
        </w:tc>
        <w:tc>
          <w:tcPr>
            <w:tcW w:w="465" w:type="pct"/>
            <w:tcBorders>
              <w:top w:val="single" w:sz="4" w:space="0" w:color="auto"/>
              <w:left w:val="single" w:sz="2" w:space="0" w:color="auto"/>
              <w:bottom w:val="single" w:sz="4" w:space="0" w:color="auto"/>
              <w:right w:val="single" w:sz="8" w:space="0" w:color="auto"/>
            </w:tcBorders>
            <w:vAlign w:val="center"/>
          </w:tcPr>
          <w:p w:rsidR="001A2D33" w:rsidRDefault="001A2D33" w:rsidP="00D03457">
            <w:pPr>
              <w:jc w:val="center"/>
              <w:rPr>
                <w:color w:val="000000"/>
                <w:sz w:val="18"/>
                <w:szCs w:val="18"/>
              </w:rPr>
            </w:pPr>
            <w:r>
              <w:rPr>
                <w:color w:val="000000"/>
                <w:sz w:val="18"/>
                <w:szCs w:val="18"/>
              </w:rPr>
              <w:t>0,1231</w:t>
            </w:r>
          </w:p>
        </w:tc>
      </w:tr>
    </w:tbl>
    <w:p w:rsidR="001A2D33" w:rsidRPr="007B2DE3" w:rsidRDefault="001A2D33" w:rsidP="001A2D33">
      <w:pPr>
        <w:jc w:val="right"/>
        <w:rPr>
          <w:sz w:val="26"/>
          <w:szCs w:val="26"/>
        </w:rPr>
      </w:pPr>
    </w:p>
    <w:p w:rsidR="001A2D33" w:rsidRDefault="001A2D33" w:rsidP="001A2D33">
      <w:pPr>
        <w:ind w:firstLine="709"/>
        <w:jc w:val="both"/>
        <w:rPr>
          <w:sz w:val="26"/>
          <w:szCs w:val="26"/>
        </w:rPr>
      </w:pPr>
      <w:r w:rsidRPr="007B2DE3">
        <w:rPr>
          <w:sz w:val="26"/>
          <w:szCs w:val="26"/>
        </w:rPr>
        <w:t xml:space="preserve">Как </w:t>
      </w:r>
      <w:proofErr w:type="gramStart"/>
      <w:r w:rsidRPr="007B2DE3">
        <w:rPr>
          <w:sz w:val="26"/>
          <w:szCs w:val="26"/>
        </w:rPr>
        <w:t xml:space="preserve">следует из таблицы </w:t>
      </w:r>
      <w:r>
        <w:rPr>
          <w:sz w:val="26"/>
          <w:szCs w:val="26"/>
        </w:rPr>
        <w:t>15</w:t>
      </w:r>
      <w:r w:rsidRPr="007B2DE3">
        <w:rPr>
          <w:sz w:val="26"/>
          <w:szCs w:val="26"/>
        </w:rPr>
        <w:t xml:space="preserve"> производительность </w:t>
      </w:r>
      <w:r>
        <w:rPr>
          <w:sz w:val="26"/>
          <w:szCs w:val="26"/>
        </w:rPr>
        <w:t>ВПУ</w:t>
      </w:r>
      <w:r w:rsidRPr="007B2DE3">
        <w:rPr>
          <w:sz w:val="26"/>
          <w:szCs w:val="26"/>
        </w:rPr>
        <w:t xml:space="preserve"> котельных достаточна</w:t>
      </w:r>
      <w:proofErr w:type="gramEnd"/>
      <w:r w:rsidRPr="007B2DE3">
        <w:rPr>
          <w:sz w:val="26"/>
          <w:szCs w:val="26"/>
        </w:rPr>
        <w:t xml:space="preserve"> для обеспечения подпитки систем теплоснабжения химически очищенной водой в аварийных режимах работы.</w:t>
      </w:r>
    </w:p>
    <w:p w:rsidR="001A2D33" w:rsidRDefault="001A2D33" w:rsidP="001A2D33">
      <w:pPr>
        <w:ind w:firstLine="709"/>
        <w:jc w:val="both"/>
        <w:rPr>
          <w:sz w:val="26"/>
          <w:szCs w:val="26"/>
        </w:rPr>
      </w:pPr>
    </w:p>
    <w:p w:rsidR="001A2D33" w:rsidRDefault="001A2D33" w:rsidP="001A2D33">
      <w:pPr>
        <w:pStyle w:val="1"/>
        <w:spacing w:line="240" w:lineRule="auto"/>
      </w:pPr>
      <w:bookmarkStart w:id="56" w:name="_Toc358197386"/>
      <w:bookmarkStart w:id="57" w:name="_Toc405556578"/>
      <w:r w:rsidRPr="00FA7B05">
        <w:t>4. Предложения по строительству, реконструкции и техническому перевооружению источников тепловой энергии</w:t>
      </w:r>
      <w:bookmarkEnd w:id="56"/>
      <w:bookmarkEnd w:id="57"/>
    </w:p>
    <w:p w:rsidR="001A2D33" w:rsidRPr="00A44E9E" w:rsidRDefault="001A2D33" w:rsidP="001A2D33"/>
    <w:p w:rsidR="001A2D33" w:rsidRDefault="001A2D33" w:rsidP="001A2D33">
      <w:pPr>
        <w:pStyle w:val="1"/>
        <w:spacing w:line="240" w:lineRule="auto"/>
      </w:pPr>
      <w:bookmarkStart w:id="58" w:name="_Toc405556579"/>
      <w:r w:rsidRPr="006049B5">
        <w:t>4.1. Общие положения</w:t>
      </w:r>
      <w:bookmarkEnd w:id="58"/>
    </w:p>
    <w:p w:rsidR="001A2D33" w:rsidRPr="006049B5" w:rsidRDefault="001A2D33" w:rsidP="001A2D33">
      <w:pPr>
        <w:ind w:firstLine="540"/>
        <w:jc w:val="both"/>
        <w:rPr>
          <w:sz w:val="26"/>
          <w:szCs w:val="26"/>
        </w:rPr>
      </w:pPr>
    </w:p>
    <w:p w:rsidR="001A2D33" w:rsidRDefault="001A2D33" w:rsidP="001A2D33">
      <w:pPr>
        <w:ind w:firstLine="540"/>
        <w:jc w:val="both"/>
        <w:rPr>
          <w:sz w:val="26"/>
          <w:szCs w:val="26"/>
        </w:rPr>
      </w:pPr>
      <w:bookmarkStart w:id="59" w:name="_Toc358197388"/>
      <w:r w:rsidRPr="006049B5">
        <w:rPr>
          <w:sz w:val="26"/>
          <w:szCs w:val="26"/>
        </w:rPr>
        <w:t xml:space="preserve">Предложения по новому строительству, реконструкции и техническому перевооружению источников тепловой энергии сформированы на основе данных, определенных в </w:t>
      </w:r>
      <w:r>
        <w:rPr>
          <w:sz w:val="26"/>
          <w:szCs w:val="26"/>
        </w:rPr>
        <w:t>разделах 2 и 3</w:t>
      </w:r>
      <w:r w:rsidRPr="006049B5">
        <w:rPr>
          <w:sz w:val="26"/>
          <w:szCs w:val="26"/>
        </w:rPr>
        <w:t xml:space="preserve">. </w:t>
      </w:r>
    </w:p>
    <w:p w:rsidR="001A2D33" w:rsidRDefault="001A2D33" w:rsidP="001A2D33">
      <w:pPr>
        <w:ind w:firstLine="540"/>
        <w:jc w:val="both"/>
        <w:rPr>
          <w:sz w:val="26"/>
          <w:szCs w:val="26"/>
        </w:rPr>
      </w:pPr>
      <w:proofErr w:type="gramStart"/>
      <w:r>
        <w:rPr>
          <w:sz w:val="26"/>
          <w:szCs w:val="26"/>
        </w:rPr>
        <w:t>В связи с отсутствием данных по п</w:t>
      </w:r>
      <w:r w:rsidRPr="00E67259">
        <w:rPr>
          <w:sz w:val="26"/>
          <w:szCs w:val="26"/>
        </w:rPr>
        <w:t>рогноз</w:t>
      </w:r>
      <w:r>
        <w:rPr>
          <w:sz w:val="26"/>
          <w:szCs w:val="26"/>
        </w:rPr>
        <w:t>у</w:t>
      </w:r>
      <w:r w:rsidRPr="00E67259">
        <w:rPr>
          <w:sz w:val="26"/>
          <w:szCs w:val="26"/>
        </w:rPr>
        <w:t xml:space="preserve"> спроса на тепловую энергию для перспективной застройки</w:t>
      </w:r>
      <w:proofErr w:type="gramEnd"/>
      <w:r w:rsidRPr="00E67259">
        <w:rPr>
          <w:sz w:val="26"/>
          <w:szCs w:val="26"/>
        </w:rPr>
        <w:t xml:space="preserve"> на период до </w:t>
      </w:r>
      <w:r w:rsidR="00812951">
        <w:rPr>
          <w:sz w:val="26"/>
          <w:szCs w:val="26"/>
        </w:rPr>
        <w:t>2040</w:t>
      </w:r>
      <w:r>
        <w:rPr>
          <w:sz w:val="26"/>
          <w:szCs w:val="26"/>
        </w:rPr>
        <w:t xml:space="preserve"> года при расчете перспективных нагрузок для составления схемы теплоснабжения </w:t>
      </w:r>
      <w:proofErr w:type="spellStart"/>
      <w:r>
        <w:rPr>
          <w:sz w:val="26"/>
          <w:szCs w:val="26"/>
        </w:rPr>
        <w:t>Красноорловского</w:t>
      </w:r>
      <w:proofErr w:type="spellEnd"/>
      <w:r>
        <w:rPr>
          <w:sz w:val="26"/>
          <w:szCs w:val="26"/>
        </w:rPr>
        <w:t xml:space="preserve"> сельского поселения строительство, расширение объектов </w:t>
      </w:r>
      <w:r w:rsidRPr="00E67259">
        <w:rPr>
          <w:sz w:val="26"/>
          <w:szCs w:val="26"/>
        </w:rPr>
        <w:t>перспективного строительства общественных зданий (</w:t>
      </w:r>
      <w:r>
        <w:rPr>
          <w:sz w:val="26"/>
          <w:szCs w:val="26"/>
        </w:rPr>
        <w:t xml:space="preserve">детских садов, школ, общественных центров </w:t>
      </w:r>
      <w:r w:rsidRPr="00E67259">
        <w:rPr>
          <w:sz w:val="26"/>
          <w:szCs w:val="26"/>
        </w:rPr>
        <w:t>и т.п.)</w:t>
      </w:r>
      <w:r>
        <w:rPr>
          <w:sz w:val="26"/>
          <w:szCs w:val="26"/>
        </w:rPr>
        <w:t xml:space="preserve"> не планируется.</w:t>
      </w:r>
    </w:p>
    <w:p w:rsidR="001A2D33" w:rsidRDefault="001A2D33" w:rsidP="001A2D33">
      <w:pPr>
        <w:ind w:firstLine="540"/>
        <w:jc w:val="both"/>
        <w:rPr>
          <w:sz w:val="26"/>
          <w:szCs w:val="26"/>
        </w:rPr>
      </w:pPr>
      <w:r>
        <w:rPr>
          <w:sz w:val="26"/>
          <w:szCs w:val="26"/>
        </w:rPr>
        <w:t xml:space="preserve">Таким образом, существующий состав теплогенерирующего и </w:t>
      </w:r>
      <w:proofErr w:type="spellStart"/>
      <w:r>
        <w:rPr>
          <w:sz w:val="26"/>
          <w:szCs w:val="26"/>
        </w:rPr>
        <w:t>теплосетевого</w:t>
      </w:r>
      <w:proofErr w:type="spellEnd"/>
      <w:r>
        <w:rPr>
          <w:sz w:val="26"/>
          <w:szCs w:val="26"/>
        </w:rPr>
        <w:t xml:space="preserve"> оборудования достаточен для теплоснабжения подключенных потребителей. В связи с этим, необходимость в реконструкции, с целью увеличения тепловой мощности  или строительства новых котельных и тепловых сетей </w:t>
      </w:r>
      <w:r w:rsidRPr="00FA7B05">
        <w:rPr>
          <w:sz w:val="26"/>
          <w:szCs w:val="26"/>
        </w:rPr>
        <w:t>на территории</w:t>
      </w:r>
      <w:r>
        <w:rPr>
          <w:sz w:val="26"/>
          <w:szCs w:val="26"/>
        </w:rPr>
        <w:t xml:space="preserve"> </w:t>
      </w:r>
      <w:proofErr w:type="spellStart"/>
      <w:r>
        <w:rPr>
          <w:sz w:val="26"/>
          <w:szCs w:val="26"/>
        </w:rPr>
        <w:t>Красноорловского</w:t>
      </w:r>
      <w:proofErr w:type="spellEnd"/>
      <w:r>
        <w:rPr>
          <w:sz w:val="26"/>
          <w:szCs w:val="26"/>
        </w:rPr>
        <w:t xml:space="preserve"> сельского </w:t>
      </w:r>
      <w:r w:rsidRPr="00A71062">
        <w:rPr>
          <w:sz w:val="26"/>
          <w:szCs w:val="26"/>
        </w:rPr>
        <w:t>поселени</w:t>
      </w:r>
      <w:r>
        <w:rPr>
          <w:sz w:val="26"/>
          <w:szCs w:val="26"/>
        </w:rPr>
        <w:t xml:space="preserve">я </w:t>
      </w:r>
      <w:r w:rsidRPr="00FA7B05">
        <w:rPr>
          <w:sz w:val="26"/>
          <w:szCs w:val="26"/>
        </w:rPr>
        <w:t>на ближайшую перспективу не</w:t>
      </w:r>
      <w:r>
        <w:rPr>
          <w:sz w:val="26"/>
          <w:szCs w:val="26"/>
        </w:rPr>
        <w:t xml:space="preserve"> требуется.</w:t>
      </w:r>
    </w:p>
    <w:p w:rsidR="001A2D33" w:rsidRDefault="001A2D33" w:rsidP="001A2D33">
      <w:pPr>
        <w:ind w:firstLine="540"/>
        <w:jc w:val="both"/>
        <w:rPr>
          <w:sz w:val="26"/>
          <w:szCs w:val="26"/>
        </w:rPr>
      </w:pPr>
      <w:r w:rsidRPr="006049B5">
        <w:rPr>
          <w:sz w:val="26"/>
          <w:szCs w:val="26"/>
        </w:rPr>
        <w:t xml:space="preserve">Решения по подбору  инженерного оборудования источников тепла принимались на основании расчета </w:t>
      </w:r>
      <w:r>
        <w:rPr>
          <w:sz w:val="26"/>
          <w:szCs w:val="26"/>
        </w:rPr>
        <w:t>ВПУ</w:t>
      </w:r>
      <w:r w:rsidRPr="006049B5">
        <w:rPr>
          <w:sz w:val="26"/>
          <w:szCs w:val="26"/>
        </w:rPr>
        <w:t xml:space="preserve">. Подбор </w:t>
      </w:r>
      <w:r>
        <w:rPr>
          <w:sz w:val="26"/>
          <w:szCs w:val="26"/>
        </w:rPr>
        <w:t>ВПУ</w:t>
      </w:r>
      <w:r w:rsidRPr="006049B5">
        <w:rPr>
          <w:sz w:val="26"/>
          <w:szCs w:val="26"/>
        </w:rPr>
        <w:t xml:space="preserve"> осуществлялся по прайс-листам и </w:t>
      </w:r>
      <w:r>
        <w:rPr>
          <w:sz w:val="26"/>
          <w:szCs w:val="26"/>
        </w:rPr>
        <w:t xml:space="preserve">каталогам </w:t>
      </w:r>
      <w:r w:rsidRPr="006049B5">
        <w:rPr>
          <w:sz w:val="26"/>
          <w:szCs w:val="26"/>
        </w:rPr>
        <w:t>рекламной про</w:t>
      </w:r>
      <w:r>
        <w:rPr>
          <w:sz w:val="26"/>
          <w:szCs w:val="26"/>
        </w:rPr>
        <w:t xml:space="preserve">дукции </w:t>
      </w:r>
      <w:r w:rsidRPr="006049B5">
        <w:rPr>
          <w:sz w:val="26"/>
          <w:szCs w:val="26"/>
        </w:rPr>
        <w:t xml:space="preserve">заводов-изготовителей. Марки оборудования, указанного в мероприятиях по реконструкции источников теплоснабжения, приняты условно, при необходимости можно заменить </w:t>
      </w:r>
      <w:proofErr w:type="gramStart"/>
      <w:r w:rsidRPr="006049B5">
        <w:rPr>
          <w:sz w:val="26"/>
          <w:szCs w:val="26"/>
        </w:rPr>
        <w:t>на</w:t>
      </w:r>
      <w:proofErr w:type="gramEnd"/>
      <w:r w:rsidRPr="006049B5">
        <w:rPr>
          <w:sz w:val="26"/>
          <w:szCs w:val="26"/>
        </w:rPr>
        <w:t xml:space="preserve"> аналогичные.</w:t>
      </w:r>
    </w:p>
    <w:p w:rsidR="001A2D33" w:rsidRDefault="001A2D33" w:rsidP="001A2D33">
      <w:pPr>
        <w:ind w:firstLine="540"/>
        <w:jc w:val="both"/>
        <w:rPr>
          <w:sz w:val="26"/>
          <w:szCs w:val="26"/>
        </w:rPr>
      </w:pPr>
      <w:r w:rsidRPr="00E542EB">
        <w:rPr>
          <w:sz w:val="26"/>
          <w:szCs w:val="26"/>
        </w:rPr>
        <w:t xml:space="preserve">Для продления нормативного срока службы котельного оборудования, снижения расхода топлива до нормативных значений необходимо обеспечить ежегодную </w:t>
      </w:r>
      <w:proofErr w:type="spellStart"/>
      <w:r w:rsidRPr="00E542EB">
        <w:rPr>
          <w:sz w:val="26"/>
          <w:szCs w:val="26"/>
        </w:rPr>
        <w:t>химреагентную</w:t>
      </w:r>
      <w:proofErr w:type="spellEnd"/>
      <w:r w:rsidRPr="00E542EB">
        <w:rPr>
          <w:sz w:val="26"/>
          <w:szCs w:val="26"/>
        </w:rPr>
        <w:t xml:space="preserve"> очистку </w:t>
      </w:r>
      <w:proofErr w:type="spellStart"/>
      <w:r w:rsidRPr="00E542EB">
        <w:rPr>
          <w:sz w:val="26"/>
          <w:szCs w:val="26"/>
        </w:rPr>
        <w:t>котлоагрегатов</w:t>
      </w:r>
      <w:proofErr w:type="spellEnd"/>
      <w:r w:rsidRPr="00E542EB">
        <w:rPr>
          <w:sz w:val="26"/>
          <w:szCs w:val="26"/>
        </w:rPr>
        <w:t xml:space="preserve"> и очистку </w:t>
      </w:r>
      <w:proofErr w:type="spellStart"/>
      <w:r w:rsidRPr="00E542EB">
        <w:rPr>
          <w:sz w:val="26"/>
          <w:szCs w:val="26"/>
        </w:rPr>
        <w:t>внутритопочного</w:t>
      </w:r>
      <w:proofErr w:type="spellEnd"/>
      <w:r w:rsidRPr="00E542EB">
        <w:rPr>
          <w:sz w:val="26"/>
          <w:szCs w:val="26"/>
        </w:rPr>
        <w:t xml:space="preserve"> пространства, выполнение графиков планово-предупредительных и капитальных ремонтов, выполнение диагностических работ с целью выявления дефектов в конструктивной части оборудования, на</w:t>
      </w:r>
      <w:r>
        <w:rPr>
          <w:sz w:val="26"/>
          <w:szCs w:val="26"/>
        </w:rPr>
        <w:t xml:space="preserve">стройку режимов работы </w:t>
      </w:r>
      <w:proofErr w:type="spellStart"/>
      <w:r w:rsidRPr="00E542EB">
        <w:rPr>
          <w:sz w:val="26"/>
          <w:szCs w:val="26"/>
        </w:rPr>
        <w:t>котлоагрегатов</w:t>
      </w:r>
      <w:proofErr w:type="spellEnd"/>
      <w:r w:rsidRPr="00E542EB">
        <w:rPr>
          <w:sz w:val="26"/>
          <w:szCs w:val="26"/>
        </w:rPr>
        <w:t xml:space="preserve"> под технологические особенности используемого топлива.</w:t>
      </w:r>
    </w:p>
    <w:p w:rsidR="001A2D33" w:rsidRDefault="001A2D33" w:rsidP="001A2D33">
      <w:pPr>
        <w:ind w:firstLine="540"/>
        <w:jc w:val="both"/>
        <w:rPr>
          <w:sz w:val="26"/>
          <w:szCs w:val="26"/>
        </w:rPr>
      </w:pPr>
    </w:p>
    <w:p w:rsidR="001A2D33" w:rsidRDefault="001A2D33" w:rsidP="00206B68">
      <w:pPr>
        <w:pStyle w:val="1"/>
        <w:spacing w:line="240" w:lineRule="auto"/>
      </w:pPr>
      <w:bookmarkStart w:id="60" w:name="_Toc405556580"/>
      <w:r w:rsidRPr="007B2DE3">
        <w:t>4.</w:t>
      </w:r>
      <w:r>
        <w:t>2</w:t>
      </w:r>
      <w:r w:rsidRPr="007B2DE3">
        <w:t>. Предложения по строительству источников тепловой энергии</w:t>
      </w:r>
      <w:bookmarkEnd w:id="60"/>
    </w:p>
    <w:p w:rsidR="00AA4124" w:rsidRPr="00AA4124" w:rsidRDefault="00AA4124" w:rsidP="00AA4124"/>
    <w:p w:rsidR="001A2D33" w:rsidRPr="00BD75EA" w:rsidRDefault="001A2D33" w:rsidP="001A2D33">
      <w:pPr>
        <w:ind w:firstLine="540"/>
        <w:jc w:val="both"/>
        <w:rPr>
          <w:sz w:val="26"/>
          <w:szCs w:val="26"/>
        </w:rPr>
      </w:pPr>
      <w:proofErr w:type="gramStart"/>
      <w:r>
        <w:rPr>
          <w:sz w:val="26"/>
          <w:szCs w:val="26"/>
        </w:rPr>
        <w:t>В связи с отсутствием данных по п</w:t>
      </w:r>
      <w:r w:rsidRPr="00E67259">
        <w:rPr>
          <w:sz w:val="26"/>
          <w:szCs w:val="26"/>
        </w:rPr>
        <w:t>рогноз</w:t>
      </w:r>
      <w:r>
        <w:rPr>
          <w:sz w:val="26"/>
          <w:szCs w:val="26"/>
        </w:rPr>
        <w:t>у</w:t>
      </w:r>
      <w:r w:rsidRPr="00E67259">
        <w:rPr>
          <w:sz w:val="26"/>
          <w:szCs w:val="26"/>
        </w:rPr>
        <w:t xml:space="preserve"> спроса на тепловую энергию для перспективной застройки на период до </w:t>
      </w:r>
      <w:r>
        <w:rPr>
          <w:sz w:val="26"/>
          <w:szCs w:val="26"/>
        </w:rPr>
        <w:t>20</w:t>
      </w:r>
      <w:r w:rsidR="00812951">
        <w:rPr>
          <w:sz w:val="26"/>
          <w:szCs w:val="26"/>
        </w:rPr>
        <w:t>40</w:t>
      </w:r>
      <w:r>
        <w:rPr>
          <w:sz w:val="26"/>
          <w:szCs w:val="26"/>
        </w:rPr>
        <w:t xml:space="preserve"> года при расчете перспективных нагрузок для составления схемы теплоснабжения </w:t>
      </w:r>
      <w:proofErr w:type="spellStart"/>
      <w:r>
        <w:rPr>
          <w:sz w:val="26"/>
          <w:szCs w:val="26"/>
        </w:rPr>
        <w:t>Красноорловского</w:t>
      </w:r>
      <w:proofErr w:type="spellEnd"/>
      <w:r>
        <w:rPr>
          <w:sz w:val="26"/>
          <w:szCs w:val="26"/>
        </w:rPr>
        <w:t xml:space="preserve"> сельского поселения строительство, расширение объектов </w:t>
      </w:r>
      <w:r w:rsidRPr="00E67259">
        <w:rPr>
          <w:sz w:val="26"/>
          <w:szCs w:val="26"/>
        </w:rPr>
        <w:t>перспективного строительства общественных зданий (</w:t>
      </w:r>
      <w:r>
        <w:rPr>
          <w:sz w:val="26"/>
          <w:szCs w:val="26"/>
        </w:rPr>
        <w:t xml:space="preserve">детских садов, школ, общественных центров </w:t>
      </w:r>
      <w:r w:rsidRPr="00E67259">
        <w:rPr>
          <w:sz w:val="26"/>
          <w:szCs w:val="26"/>
        </w:rPr>
        <w:t>и т.п.)</w:t>
      </w:r>
      <w:r>
        <w:rPr>
          <w:sz w:val="26"/>
          <w:szCs w:val="26"/>
        </w:rPr>
        <w:t xml:space="preserve"> не планируется, и как следствие, строительство новых источников тепловой энергии не требуется.</w:t>
      </w:r>
      <w:proofErr w:type="gramEnd"/>
    </w:p>
    <w:p w:rsidR="001A2D33" w:rsidRPr="00DF0813" w:rsidRDefault="001A2D33" w:rsidP="001A2D33">
      <w:pPr>
        <w:pStyle w:val="1"/>
        <w:spacing w:line="240" w:lineRule="auto"/>
      </w:pPr>
    </w:p>
    <w:p w:rsidR="001A2D33" w:rsidRDefault="001A2D33" w:rsidP="00206B68">
      <w:pPr>
        <w:pStyle w:val="1"/>
        <w:spacing w:line="240" w:lineRule="auto"/>
      </w:pPr>
      <w:bookmarkStart w:id="61" w:name="_Toc405556581"/>
      <w:r>
        <w:t>4.3</w:t>
      </w:r>
      <w:r w:rsidRPr="00BD75EA">
        <w:t>. Предложения по реконструкции источников тепловой энергии</w:t>
      </w:r>
      <w:r>
        <w:t xml:space="preserve">, </w:t>
      </w:r>
      <w:r w:rsidRPr="008F274A">
        <w:t>обеспечивающих перспективную тепловую нагрузку</w:t>
      </w:r>
      <w:bookmarkEnd w:id="59"/>
      <w:bookmarkEnd w:id="61"/>
    </w:p>
    <w:p w:rsidR="00AA4124" w:rsidRPr="00AA4124" w:rsidRDefault="00AA4124" w:rsidP="00AA4124"/>
    <w:p w:rsidR="001A2D33" w:rsidRPr="00F87F59" w:rsidRDefault="001A2D33" w:rsidP="001A2D33">
      <w:pPr>
        <w:ind w:firstLine="540"/>
        <w:jc w:val="both"/>
        <w:rPr>
          <w:sz w:val="26"/>
          <w:szCs w:val="26"/>
        </w:rPr>
      </w:pPr>
      <w:proofErr w:type="gramStart"/>
      <w:r>
        <w:rPr>
          <w:sz w:val="26"/>
          <w:szCs w:val="26"/>
        </w:rPr>
        <w:t>В связи с отсутствием данных по п</w:t>
      </w:r>
      <w:r w:rsidRPr="00E67259">
        <w:rPr>
          <w:sz w:val="26"/>
          <w:szCs w:val="26"/>
        </w:rPr>
        <w:t>рогноз</w:t>
      </w:r>
      <w:r>
        <w:rPr>
          <w:sz w:val="26"/>
          <w:szCs w:val="26"/>
        </w:rPr>
        <w:t>у</w:t>
      </w:r>
      <w:r w:rsidRPr="00E67259">
        <w:rPr>
          <w:sz w:val="26"/>
          <w:szCs w:val="26"/>
        </w:rPr>
        <w:t xml:space="preserve"> спроса на тепловую энергию для перспективной застройки</w:t>
      </w:r>
      <w:proofErr w:type="gramEnd"/>
      <w:r w:rsidRPr="00E67259">
        <w:rPr>
          <w:sz w:val="26"/>
          <w:szCs w:val="26"/>
        </w:rPr>
        <w:t xml:space="preserve"> на период до </w:t>
      </w:r>
      <w:r w:rsidR="00812951">
        <w:rPr>
          <w:sz w:val="26"/>
          <w:szCs w:val="26"/>
        </w:rPr>
        <w:t>2040</w:t>
      </w:r>
      <w:r>
        <w:rPr>
          <w:sz w:val="26"/>
          <w:szCs w:val="26"/>
        </w:rPr>
        <w:t xml:space="preserve"> года при расчете перспективных нагрузок для составления схемы теплоснабжения </w:t>
      </w:r>
      <w:proofErr w:type="spellStart"/>
      <w:r>
        <w:rPr>
          <w:sz w:val="26"/>
          <w:szCs w:val="26"/>
        </w:rPr>
        <w:t>Красноорловского</w:t>
      </w:r>
      <w:proofErr w:type="spellEnd"/>
      <w:r>
        <w:rPr>
          <w:sz w:val="26"/>
          <w:szCs w:val="26"/>
        </w:rPr>
        <w:t xml:space="preserve"> сельского поселения строительство, расширение объектов </w:t>
      </w:r>
      <w:r w:rsidRPr="00E67259">
        <w:rPr>
          <w:sz w:val="26"/>
          <w:szCs w:val="26"/>
        </w:rPr>
        <w:t>перспективного строительства общественных зданий (</w:t>
      </w:r>
      <w:r>
        <w:rPr>
          <w:sz w:val="26"/>
          <w:szCs w:val="26"/>
        </w:rPr>
        <w:t xml:space="preserve">детских садов, школ, общественных центров </w:t>
      </w:r>
      <w:r w:rsidRPr="00E67259">
        <w:rPr>
          <w:sz w:val="26"/>
          <w:szCs w:val="26"/>
        </w:rPr>
        <w:t>и т.п.)</w:t>
      </w:r>
      <w:r>
        <w:rPr>
          <w:sz w:val="26"/>
          <w:szCs w:val="26"/>
        </w:rPr>
        <w:t xml:space="preserve"> не планируется. Таким образом, существующий состав теплогенерирующего и </w:t>
      </w:r>
      <w:proofErr w:type="spellStart"/>
      <w:r>
        <w:rPr>
          <w:sz w:val="26"/>
          <w:szCs w:val="26"/>
        </w:rPr>
        <w:t>теплосетевого</w:t>
      </w:r>
      <w:proofErr w:type="spellEnd"/>
      <w:r>
        <w:rPr>
          <w:sz w:val="26"/>
          <w:szCs w:val="26"/>
        </w:rPr>
        <w:t xml:space="preserve"> оборудования достаточен для теплоснабжения подключенных потребителей. В связи с этим, необходимость в реконструкции, с целью увеличения тепловой мощности  </w:t>
      </w:r>
      <w:r w:rsidRPr="00FA7B05">
        <w:rPr>
          <w:sz w:val="26"/>
          <w:szCs w:val="26"/>
        </w:rPr>
        <w:t xml:space="preserve">на территории </w:t>
      </w:r>
      <w:r w:rsidRPr="00A71062">
        <w:rPr>
          <w:sz w:val="26"/>
          <w:szCs w:val="26"/>
        </w:rPr>
        <w:t>сельско</w:t>
      </w:r>
      <w:r>
        <w:rPr>
          <w:sz w:val="26"/>
          <w:szCs w:val="26"/>
        </w:rPr>
        <w:t>го</w:t>
      </w:r>
      <w:r w:rsidRPr="00A71062">
        <w:rPr>
          <w:sz w:val="26"/>
          <w:szCs w:val="26"/>
        </w:rPr>
        <w:t xml:space="preserve"> поселени</w:t>
      </w:r>
      <w:r>
        <w:rPr>
          <w:sz w:val="26"/>
          <w:szCs w:val="26"/>
        </w:rPr>
        <w:t xml:space="preserve">я </w:t>
      </w:r>
      <w:r w:rsidRPr="00FA7B05">
        <w:rPr>
          <w:sz w:val="26"/>
          <w:szCs w:val="26"/>
        </w:rPr>
        <w:t>на ближайшую перспективу не</w:t>
      </w:r>
      <w:r>
        <w:rPr>
          <w:sz w:val="26"/>
          <w:szCs w:val="26"/>
        </w:rPr>
        <w:t xml:space="preserve"> требуется.</w:t>
      </w:r>
    </w:p>
    <w:p w:rsidR="001A2D33" w:rsidRDefault="001A2D33" w:rsidP="001A2D33">
      <w:pPr>
        <w:ind w:firstLine="540"/>
        <w:jc w:val="both"/>
        <w:rPr>
          <w:sz w:val="26"/>
          <w:szCs w:val="26"/>
        </w:rPr>
      </w:pPr>
      <w:r>
        <w:rPr>
          <w:sz w:val="26"/>
          <w:szCs w:val="26"/>
        </w:rPr>
        <w:t xml:space="preserve">На котельной д. </w:t>
      </w:r>
      <w:proofErr w:type="spellStart"/>
      <w:r>
        <w:rPr>
          <w:sz w:val="26"/>
          <w:szCs w:val="26"/>
        </w:rPr>
        <w:t>Тюменево</w:t>
      </w:r>
      <w:proofErr w:type="spellEnd"/>
      <w:r>
        <w:rPr>
          <w:sz w:val="26"/>
          <w:szCs w:val="26"/>
        </w:rPr>
        <w:t xml:space="preserve"> в 2019 году планируется установить ВПУ </w:t>
      </w:r>
      <w:r w:rsidRPr="00F87F59">
        <w:rPr>
          <w:sz w:val="26"/>
          <w:szCs w:val="26"/>
        </w:rPr>
        <w:t xml:space="preserve">марки </w:t>
      </w:r>
      <w:proofErr w:type="spellStart"/>
      <w:r w:rsidRPr="00F87F59">
        <w:rPr>
          <w:sz w:val="26"/>
          <w:szCs w:val="26"/>
        </w:rPr>
        <w:t>PentairWater</w:t>
      </w:r>
      <w:proofErr w:type="spellEnd"/>
      <w:r w:rsidRPr="00F87F59">
        <w:rPr>
          <w:sz w:val="26"/>
          <w:szCs w:val="26"/>
        </w:rPr>
        <w:t xml:space="preserve"> T</w:t>
      </w:r>
      <w:r w:rsidRPr="00F87F59">
        <w:rPr>
          <w:sz w:val="26"/>
          <w:szCs w:val="26"/>
          <w:lang w:val="en-US"/>
        </w:rPr>
        <w:t>S</w:t>
      </w:r>
      <w:r w:rsidRPr="00F87F59">
        <w:rPr>
          <w:sz w:val="26"/>
          <w:szCs w:val="26"/>
        </w:rPr>
        <w:t xml:space="preserve"> 9</w:t>
      </w:r>
      <w:r>
        <w:rPr>
          <w:sz w:val="26"/>
          <w:szCs w:val="26"/>
        </w:rPr>
        <w:t xml:space="preserve">1-08 или аналогичное оборудование. Перед установкой указанного оборудования необходимо провести </w:t>
      </w:r>
      <w:proofErr w:type="spellStart"/>
      <w:r>
        <w:rPr>
          <w:sz w:val="26"/>
          <w:szCs w:val="26"/>
        </w:rPr>
        <w:t>химреагентную</w:t>
      </w:r>
      <w:proofErr w:type="spellEnd"/>
      <w:r>
        <w:rPr>
          <w:sz w:val="26"/>
          <w:szCs w:val="26"/>
        </w:rPr>
        <w:t xml:space="preserve"> промывку котлов.</w:t>
      </w:r>
    </w:p>
    <w:p w:rsidR="001A2D33" w:rsidRPr="001A2D33" w:rsidRDefault="001A2D33" w:rsidP="001A2D33">
      <w:pPr>
        <w:ind w:firstLine="540"/>
        <w:jc w:val="both"/>
        <w:rPr>
          <w:sz w:val="26"/>
          <w:szCs w:val="26"/>
        </w:rPr>
      </w:pPr>
      <w:r w:rsidRPr="001A2D33">
        <w:rPr>
          <w:sz w:val="26"/>
          <w:szCs w:val="26"/>
        </w:rPr>
        <w:t xml:space="preserve">Для предоставления качественных услуг потребителю, безопасной и безаварийной работе системы теплоснабжения, а также снижению расхода </w:t>
      </w:r>
      <w:proofErr w:type="spellStart"/>
      <w:proofErr w:type="gramStart"/>
      <w:r w:rsidRPr="001A2D33">
        <w:rPr>
          <w:sz w:val="26"/>
          <w:szCs w:val="26"/>
        </w:rPr>
        <w:t>топливо-энергетических</w:t>
      </w:r>
      <w:proofErr w:type="spellEnd"/>
      <w:proofErr w:type="gramEnd"/>
      <w:r w:rsidRPr="001A2D33">
        <w:rPr>
          <w:sz w:val="26"/>
          <w:szCs w:val="26"/>
        </w:rPr>
        <w:t xml:space="preserve"> ресурсов, необходимо произвести замену 3-х </w:t>
      </w:r>
      <w:proofErr w:type="spellStart"/>
      <w:r w:rsidRPr="001A2D33">
        <w:rPr>
          <w:sz w:val="26"/>
          <w:szCs w:val="26"/>
        </w:rPr>
        <w:t>котлоагрегатов</w:t>
      </w:r>
      <w:proofErr w:type="spellEnd"/>
      <w:r w:rsidRPr="001A2D33">
        <w:rPr>
          <w:sz w:val="26"/>
          <w:szCs w:val="26"/>
        </w:rPr>
        <w:t xml:space="preserve"> марки КВр-0</w:t>
      </w:r>
      <w:r w:rsidR="00B71686">
        <w:rPr>
          <w:sz w:val="26"/>
          <w:szCs w:val="26"/>
        </w:rPr>
        <w:t>,8 на котельной с. Красные Орлы</w:t>
      </w:r>
      <w:r w:rsidRPr="001A2D33">
        <w:rPr>
          <w:sz w:val="26"/>
          <w:szCs w:val="26"/>
        </w:rPr>
        <w:t xml:space="preserve"> в 2021</w:t>
      </w:r>
      <w:r w:rsidR="00B71686">
        <w:rPr>
          <w:sz w:val="26"/>
          <w:szCs w:val="26"/>
        </w:rPr>
        <w:t xml:space="preserve"> г</w:t>
      </w:r>
      <w:r w:rsidRPr="001A2D33">
        <w:rPr>
          <w:sz w:val="26"/>
          <w:szCs w:val="26"/>
        </w:rPr>
        <w:t>.</w:t>
      </w:r>
    </w:p>
    <w:p w:rsidR="001A2D33" w:rsidRPr="001A2D33" w:rsidRDefault="001A2D33" w:rsidP="001A2D33">
      <w:pPr>
        <w:ind w:firstLine="540"/>
        <w:jc w:val="both"/>
        <w:rPr>
          <w:sz w:val="26"/>
          <w:szCs w:val="26"/>
        </w:rPr>
      </w:pPr>
      <w:r w:rsidRPr="001A2D33">
        <w:rPr>
          <w:sz w:val="26"/>
          <w:szCs w:val="26"/>
        </w:rPr>
        <w:t xml:space="preserve">Для безопасной и безаварийной работы системы теплоснабжения котельной </w:t>
      </w:r>
      <w:proofErr w:type="gramStart"/>
      <w:r w:rsidRPr="001A2D33">
        <w:rPr>
          <w:sz w:val="26"/>
          <w:szCs w:val="26"/>
        </w:rPr>
        <w:t>с</w:t>
      </w:r>
      <w:proofErr w:type="gramEnd"/>
      <w:r w:rsidRPr="001A2D33">
        <w:rPr>
          <w:sz w:val="26"/>
          <w:szCs w:val="26"/>
        </w:rPr>
        <w:t xml:space="preserve">. </w:t>
      </w:r>
      <w:proofErr w:type="gramStart"/>
      <w:r w:rsidRPr="001A2D33">
        <w:rPr>
          <w:sz w:val="26"/>
          <w:szCs w:val="26"/>
        </w:rPr>
        <w:t>Красные</w:t>
      </w:r>
      <w:proofErr w:type="gramEnd"/>
      <w:r w:rsidRPr="001A2D33">
        <w:rPr>
          <w:sz w:val="26"/>
          <w:szCs w:val="26"/>
        </w:rPr>
        <w:t xml:space="preserve"> Орлы, требуется приобретение и установка резервного сетевого насоса марки </w:t>
      </w:r>
      <w:proofErr w:type="spellStart"/>
      <w:r w:rsidRPr="001A2D33">
        <w:rPr>
          <w:sz w:val="26"/>
          <w:szCs w:val="26"/>
          <w:lang w:val="en-US"/>
        </w:rPr>
        <w:t>Grundfos</w:t>
      </w:r>
      <w:proofErr w:type="spellEnd"/>
      <w:r w:rsidRPr="001A2D33">
        <w:rPr>
          <w:sz w:val="26"/>
          <w:szCs w:val="26"/>
        </w:rPr>
        <w:t xml:space="preserve"> </w:t>
      </w:r>
      <w:r w:rsidRPr="001A2D33">
        <w:rPr>
          <w:sz w:val="26"/>
          <w:szCs w:val="26"/>
          <w:lang w:val="en-US"/>
        </w:rPr>
        <w:t>TP</w:t>
      </w:r>
      <w:r w:rsidRPr="001A2D33">
        <w:rPr>
          <w:sz w:val="26"/>
          <w:szCs w:val="26"/>
        </w:rPr>
        <w:t xml:space="preserve"> 100-290/2 в 2020</w:t>
      </w:r>
      <w:r w:rsidR="00AA4124">
        <w:rPr>
          <w:sz w:val="26"/>
          <w:szCs w:val="26"/>
        </w:rPr>
        <w:t xml:space="preserve"> </w:t>
      </w:r>
      <w:r w:rsidRPr="001A2D33">
        <w:rPr>
          <w:sz w:val="26"/>
          <w:szCs w:val="26"/>
        </w:rPr>
        <w:t>г.</w:t>
      </w:r>
    </w:p>
    <w:p w:rsidR="001A2D33" w:rsidRPr="001A2D33" w:rsidRDefault="001A2D33" w:rsidP="001A2D33">
      <w:pPr>
        <w:ind w:firstLine="540"/>
        <w:jc w:val="both"/>
        <w:rPr>
          <w:sz w:val="26"/>
          <w:szCs w:val="26"/>
        </w:rPr>
      </w:pPr>
      <w:r w:rsidRPr="001A2D33">
        <w:rPr>
          <w:sz w:val="26"/>
          <w:szCs w:val="26"/>
        </w:rPr>
        <w:t xml:space="preserve">Для безопасной и безаварийной работы системы теплоснабжения котельной с. </w:t>
      </w:r>
      <w:proofErr w:type="spellStart"/>
      <w:r w:rsidRPr="001A2D33">
        <w:rPr>
          <w:sz w:val="26"/>
          <w:szCs w:val="26"/>
        </w:rPr>
        <w:t>Тюменево</w:t>
      </w:r>
      <w:proofErr w:type="spellEnd"/>
      <w:r w:rsidRPr="001A2D33">
        <w:rPr>
          <w:sz w:val="26"/>
          <w:szCs w:val="26"/>
        </w:rPr>
        <w:t xml:space="preserve">, требуется приобретение и установка </w:t>
      </w:r>
      <w:proofErr w:type="spellStart"/>
      <w:r w:rsidRPr="001A2D33">
        <w:rPr>
          <w:sz w:val="26"/>
          <w:szCs w:val="26"/>
        </w:rPr>
        <w:t>подпиточного</w:t>
      </w:r>
      <w:proofErr w:type="spellEnd"/>
      <w:r w:rsidRPr="001A2D33">
        <w:rPr>
          <w:sz w:val="26"/>
          <w:szCs w:val="26"/>
        </w:rPr>
        <w:t xml:space="preserve"> насоса марки </w:t>
      </w:r>
      <w:r w:rsidRPr="001A2D33">
        <w:rPr>
          <w:sz w:val="26"/>
          <w:szCs w:val="26"/>
          <w:lang w:val="en-US"/>
        </w:rPr>
        <w:t>WILO</w:t>
      </w:r>
      <w:r w:rsidRPr="001A2D33">
        <w:rPr>
          <w:sz w:val="26"/>
          <w:szCs w:val="26"/>
        </w:rPr>
        <w:t xml:space="preserve"> </w:t>
      </w:r>
      <w:r w:rsidRPr="001A2D33">
        <w:rPr>
          <w:sz w:val="26"/>
          <w:szCs w:val="26"/>
          <w:lang w:val="en-US"/>
        </w:rPr>
        <w:t>JET</w:t>
      </w:r>
      <w:r w:rsidRPr="001A2D33">
        <w:rPr>
          <w:sz w:val="26"/>
          <w:szCs w:val="26"/>
        </w:rPr>
        <w:t xml:space="preserve"> </w:t>
      </w:r>
      <w:r w:rsidRPr="001A2D33">
        <w:rPr>
          <w:sz w:val="26"/>
          <w:szCs w:val="26"/>
          <w:lang w:val="en-US"/>
        </w:rPr>
        <w:t>HWJ</w:t>
      </w:r>
      <w:r w:rsidRPr="001A2D33">
        <w:rPr>
          <w:sz w:val="26"/>
          <w:szCs w:val="26"/>
        </w:rPr>
        <w:t xml:space="preserve"> 50 </w:t>
      </w:r>
      <w:r w:rsidRPr="001A2D33">
        <w:rPr>
          <w:sz w:val="26"/>
          <w:szCs w:val="26"/>
          <w:lang w:val="en-US"/>
        </w:rPr>
        <w:t>L</w:t>
      </w:r>
      <w:r w:rsidRPr="001A2D33">
        <w:rPr>
          <w:sz w:val="26"/>
          <w:szCs w:val="26"/>
        </w:rPr>
        <w:t xml:space="preserve"> 203 в 2021</w:t>
      </w:r>
      <w:r w:rsidR="00AA4124">
        <w:rPr>
          <w:sz w:val="26"/>
          <w:szCs w:val="26"/>
        </w:rPr>
        <w:t xml:space="preserve"> </w:t>
      </w:r>
      <w:r w:rsidRPr="001A2D33">
        <w:rPr>
          <w:sz w:val="26"/>
          <w:szCs w:val="26"/>
        </w:rPr>
        <w:t>г.</w:t>
      </w:r>
    </w:p>
    <w:p w:rsidR="001A2D33" w:rsidRPr="001A2D33" w:rsidRDefault="001A2D33" w:rsidP="001A2D33">
      <w:pPr>
        <w:ind w:firstLine="540"/>
        <w:jc w:val="both"/>
        <w:rPr>
          <w:sz w:val="26"/>
          <w:szCs w:val="26"/>
        </w:rPr>
      </w:pPr>
    </w:p>
    <w:p w:rsidR="001A2D33" w:rsidRDefault="001A2D33" w:rsidP="00206B68">
      <w:pPr>
        <w:pStyle w:val="1"/>
        <w:spacing w:line="240" w:lineRule="auto"/>
      </w:pPr>
      <w:bookmarkStart w:id="62" w:name="_Toc405556582"/>
      <w:r w:rsidRPr="008F274A">
        <w:t>4.</w:t>
      </w:r>
      <w:r>
        <w:t>4</w:t>
      </w:r>
      <w:r w:rsidRPr="008F274A">
        <w:t>. Предложения</w:t>
      </w:r>
      <w:r w:rsidRPr="00BD75EA">
        <w:t xml:space="preserve"> по техническому перевооружению источников тепловой энергии с целью </w:t>
      </w:r>
      <w:proofErr w:type="gramStart"/>
      <w:r w:rsidRPr="00BD75EA">
        <w:t>повышения эффективности работы систем теплоснабжения</w:t>
      </w:r>
      <w:bookmarkEnd w:id="62"/>
      <w:proofErr w:type="gramEnd"/>
    </w:p>
    <w:p w:rsidR="00AA4124" w:rsidRPr="00AA4124" w:rsidRDefault="00AA4124" w:rsidP="00AA4124"/>
    <w:p w:rsidR="001A2D33" w:rsidRDefault="001A2D33" w:rsidP="001A2D33">
      <w:pPr>
        <w:ind w:firstLine="567"/>
        <w:jc w:val="both"/>
        <w:rPr>
          <w:sz w:val="26"/>
          <w:szCs w:val="26"/>
        </w:rPr>
      </w:pPr>
      <w:bookmarkStart w:id="63" w:name="_Toc359418639"/>
      <w:bookmarkStart w:id="64" w:name="_Toc363028870"/>
      <w:bookmarkStart w:id="65" w:name="_Toc359418643"/>
      <w:bookmarkStart w:id="66" w:name="_Toc363028874"/>
      <w:r w:rsidRPr="00A44E9E">
        <w:rPr>
          <w:sz w:val="26"/>
          <w:szCs w:val="26"/>
        </w:rPr>
        <w:t xml:space="preserve">Предложения по техническому перевооружению источников тепловой энергии с целью </w:t>
      </w:r>
      <w:proofErr w:type="gramStart"/>
      <w:r w:rsidRPr="00A44E9E">
        <w:rPr>
          <w:sz w:val="26"/>
          <w:szCs w:val="26"/>
        </w:rPr>
        <w:t>повышения эффективности работы систем теплоснабжения</w:t>
      </w:r>
      <w:proofErr w:type="gramEnd"/>
      <w:r w:rsidRPr="00A44E9E">
        <w:rPr>
          <w:sz w:val="26"/>
          <w:szCs w:val="26"/>
        </w:rPr>
        <w:t xml:space="preserve"> о</w:t>
      </w:r>
      <w:r>
        <w:rPr>
          <w:sz w:val="26"/>
          <w:szCs w:val="26"/>
        </w:rPr>
        <w:t>писаны в разделе 4.3</w:t>
      </w:r>
      <w:r w:rsidRPr="00A44E9E">
        <w:rPr>
          <w:sz w:val="26"/>
          <w:szCs w:val="26"/>
        </w:rPr>
        <w:t>.</w:t>
      </w:r>
    </w:p>
    <w:p w:rsidR="001A2D33" w:rsidRDefault="001A2D33" w:rsidP="001A2D33">
      <w:pPr>
        <w:rPr>
          <w:sz w:val="26"/>
          <w:szCs w:val="26"/>
        </w:rPr>
      </w:pPr>
    </w:p>
    <w:p w:rsidR="001A2D33" w:rsidRDefault="001A2D33" w:rsidP="001A2D33">
      <w:pPr>
        <w:pStyle w:val="1"/>
        <w:spacing w:line="240" w:lineRule="auto"/>
      </w:pPr>
      <w:bookmarkStart w:id="67" w:name="_Toc405556583"/>
      <w:r w:rsidRPr="00BD75EA">
        <w:t>4.</w:t>
      </w:r>
      <w:r>
        <w:t>5</w:t>
      </w:r>
      <w:r w:rsidRPr="00BD75EA">
        <w:t>.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67"/>
    </w:p>
    <w:p w:rsidR="00AA4124" w:rsidRPr="00AA4124" w:rsidRDefault="00AA4124" w:rsidP="00AA4124"/>
    <w:p w:rsidR="001A2D33" w:rsidRPr="00BD75EA" w:rsidRDefault="001A2D33" w:rsidP="001A2D33">
      <w:pPr>
        <w:ind w:firstLine="540"/>
        <w:jc w:val="both"/>
        <w:rPr>
          <w:sz w:val="26"/>
          <w:szCs w:val="26"/>
        </w:rPr>
      </w:pPr>
      <w:r w:rsidRPr="00BD75EA">
        <w:rPr>
          <w:sz w:val="26"/>
          <w:szCs w:val="26"/>
        </w:rPr>
        <w:t>Источники тепловой энергии с комбинированной выработкой тепловой и электрической энергии на территории</w:t>
      </w:r>
      <w:r>
        <w:rPr>
          <w:sz w:val="26"/>
          <w:szCs w:val="26"/>
        </w:rPr>
        <w:t xml:space="preserve"> </w:t>
      </w:r>
      <w:proofErr w:type="spellStart"/>
      <w:r>
        <w:rPr>
          <w:sz w:val="26"/>
          <w:szCs w:val="26"/>
        </w:rPr>
        <w:t>Красноорловского</w:t>
      </w:r>
      <w:proofErr w:type="spellEnd"/>
      <w:r>
        <w:rPr>
          <w:sz w:val="26"/>
          <w:szCs w:val="26"/>
        </w:rPr>
        <w:t xml:space="preserve"> сельского </w:t>
      </w:r>
      <w:r w:rsidRPr="00A71062">
        <w:rPr>
          <w:sz w:val="26"/>
          <w:szCs w:val="26"/>
        </w:rPr>
        <w:t>поселени</w:t>
      </w:r>
      <w:r>
        <w:rPr>
          <w:sz w:val="26"/>
          <w:szCs w:val="26"/>
        </w:rPr>
        <w:t xml:space="preserve">я </w:t>
      </w:r>
      <w:r w:rsidRPr="00BD75EA">
        <w:rPr>
          <w:sz w:val="26"/>
          <w:szCs w:val="26"/>
        </w:rPr>
        <w:t>отсутствуют.</w:t>
      </w:r>
    </w:p>
    <w:p w:rsidR="001A2D33" w:rsidRDefault="001A2D33" w:rsidP="001A2D33">
      <w:pPr>
        <w:pStyle w:val="1"/>
        <w:spacing w:line="240" w:lineRule="auto"/>
      </w:pPr>
      <w:bookmarkStart w:id="68" w:name="_Toc405556584"/>
    </w:p>
    <w:p w:rsidR="001A2D33" w:rsidRPr="00B70442" w:rsidRDefault="001A2D33" w:rsidP="001A2D33">
      <w:pPr>
        <w:pStyle w:val="1"/>
        <w:spacing w:line="240" w:lineRule="auto"/>
      </w:pPr>
      <w:r w:rsidRPr="00B70442">
        <w:t>4.6.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w:t>
      </w:r>
      <w:bookmarkEnd w:id="68"/>
    </w:p>
    <w:p w:rsidR="001A2D33" w:rsidRPr="00F4783B" w:rsidRDefault="001A2D33" w:rsidP="001A2D33">
      <w:pPr>
        <w:ind w:firstLine="540"/>
        <w:jc w:val="both"/>
        <w:rPr>
          <w:color w:val="FF0000"/>
          <w:sz w:val="26"/>
          <w:szCs w:val="26"/>
        </w:rPr>
      </w:pPr>
    </w:p>
    <w:p w:rsidR="001A2D33" w:rsidRPr="001A2D33" w:rsidRDefault="001A2D33" w:rsidP="001A2D33">
      <w:pPr>
        <w:ind w:firstLine="540"/>
        <w:jc w:val="both"/>
        <w:rPr>
          <w:sz w:val="26"/>
          <w:szCs w:val="26"/>
        </w:rPr>
      </w:pPr>
      <w:r w:rsidRPr="00E542EB">
        <w:rPr>
          <w:sz w:val="26"/>
          <w:szCs w:val="26"/>
        </w:rPr>
        <w:t xml:space="preserve">Срок службы </w:t>
      </w:r>
      <w:proofErr w:type="spellStart"/>
      <w:r w:rsidRPr="00E542EB">
        <w:rPr>
          <w:sz w:val="26"/>
          <w:szCs w:val="26"/>
        </w:rPr>
        <w:t>котлоагрегатов</w:t>
      </w:r>
      <w:proofErr w:type="spellEnd"/>
      <w:r>
        <w:rPr>
          <w:sz w:val="26"/>
          <w:szCs w:val="26"/>
        </w:rPr>
        <w:t xml:space="preserve"> </w:t>
      </w:r>
      <w:r w:rsidRPr="00E542EB">
        <w:rPr>
          <w:sz w:val="26"/>
          <w:szCs w:val="26"/>
        </w:rPr>
        <w:t>котельной</w:t>
      </w:r>
      <w:r>
        <w:rPr>
          <w:sz w:val="26"/>
          <w:szCs w:val="26"/>
        </w:rPr>
        <w:t xml:space="preserve"> </w:t>
      </w:r>
      <w:proofErr w:type="spellStart"/>
      <w:r>
        <w:rPr>
          <w:sz w:val="26"/>
          <w:szCs w:val="26"/>
        </w:rPr>
        <w:t>д</w:t>
      </w:r>
      <w:proofErr w:type="gramStart"/>
      <w:r>
        <w:rPr>
          <w:sz w:val="26"/>
          <w:szCs w:val="26"/>
        </w:rPr>
        <w:t>.Т</w:t>
      </w:r>
      <w:proofErr w:type="gramEnd"/>
      <w:r>
        <w:rPr>
          <w:sz w:val="26"/>
          <w:szCs w:val="26"/>
        </w:rPr>
        <w:t>юменево</w:t>
      </w:r>
      <w:proofErr w:type="spellEnd"/>
      <w:r>
        <w:rPr>
          <w:sz w:val="26"/>
          <w:szCs w:val="26"/>
        </w:rPr>
        <w:t xml:space="preserve"> </w:t>
      </w:r>
      <w:proofErr w:type="spellStart"/>
      <w:r>
        <w:rPr>
          <w:sz w:val="26"/>
          <w:szCs w:val="26"/>
        </w:rPr>
        <w:t>Красноорловского</w:t>
      </w:r>
      <w:proofErr w:type="spellEnd"/>
      <w:r>
        <w:rPr>
          <w:sz w:val="26"/>
          <w:szCs w:val="26"/>
        </w:rPr>
        <w:t xml:space="preserve"> </w:t>
      </w:r>
      <w:r w:rsidRPr="00E542EB">
        <w:rPr>
          <w:sz w:val="26"/>
          <w:szCs w:val="26"/>
        </w:rPr>
        <w:t xml:space="preserve">сельского </w:t>
      </w:r>
      <w:r w:rsidRPr="001A2D33">
        <w:rPr>
          <w:sz w:val="26"/>
          <w:szCs w:val="26"/>
        </w:rPr>
        <w:t xml:space="preserve">поселения в 2028 году достигнет нормативного значения – 10 лет. Предлагается произвести замену либо капитальный ремонт </w:t>
      </w:r>
      <w:proofErr w:type="spellStart"/>
      <w:r w:rsidRPr="001A2D33">
        <w:rPr>
          <w:sz w:val="26"/>
          <w:szCs w:val="26"/>
        </w:rPr>
        <w:t>котлоагрегата</w:t>
      </w:r>
      <w:proofErr w:type="spellEnd"/>
      <w:r w:rsidRPr="001A2D33">
        <w:rPr>
          <w:sz w:val="26"/>
          <w:szCs w:val="26"/>
        </w:rPr>
        <w:t xml:space="preserve"> с последующим продлением нормативного срока службы.</w:t>
      </w:r>
      <w:bookmarkStart w:id="69" w:name="_GoBack"/>
      <w:bookmarkEnd w:id="69"/>
    </w:p>
    <w:p w:rsidR="001A2D33" w:rsidRDefault="001A2D33" w:rsidP="001A2D33">
      <w:pPr>
        <w:ind w:firstLine="540"/>
        <w:jc w:val="both"/>
        <w:rPr>
          <w:sz w:val="26"/>
          <w:szCs w:val="26"/>
        </w:rPr>
      </w:pPr>
      <w:r w:rsidRPr="001A2D33">
        <w:rPr>
          <w:sz w:val="26"/>
          <w:szCs w:val="26"/>
        </w:rPr>
        <w:t xml:space="preserve">Срок службы </w:t>
      </w:r>
      <w:proofErr w:type="spellStart"/>
      <w:r w:rsidRPr="001A2D33">
        <w:rPr>
          <w:sz w:val="26"/>
          <w:szCs w:val="26"/>
        </w:rPr>
        <w:t>котлоагрегатов</w:t>
      </w:r>
      <w:proofErr w:type="spellEnd"/>
      <w:r w:rsidRPr="001A2D33">
        <w:rPr>
          <w:sz w:val="26"/>
          <w:szCs w:val="26"/>
        </w:rPr>
        <w:t xml:space="preserve"> котельной с. Красные Орлы в 2020 году достигнет нормативного значения – 15 лет. </w:t>
      </w:r>
      <w:proofErr w:type="spellStart"/>
      <w:r w:rsidRPr="001A2D33">
        <w:rPr>
          <w:sz w:val="26"/>
          <w:szCs w:val="26"/>
        </w:rPr>
        <w:t>Предлогается</w:t>
      </w:r>
      <w:proofErr w:type="spellEnd"/>
      <w:r w:rsidRPr="001A2D33">
        <w:rPr>
          <w:sz w:val="26"/>
          <w:szCs w:val="26"/>
        </w:rPr>
        <w:t xml:space="preserve"> произвести замену 3-х </w:t>
      </w:r>
      <w:proofErr w:type="spellStart"/>
      <w:r w:rsidRPr="001A2D33">
        <w:rPr>
          <w:sz w:val="26"/>
          <w:szCs w:val="26"/>
        </w:rPr>
        <w:t>котлоагрегатов</w:t>
      </w:r>
      <w:proofErr w:type="spellEnd"/>
      <w:r w:rsidRPr="001A2D33">
        <w:rPr>
          <w:sz w:val="26"/>
          <w:szCs w:val="26"/>
        </w:rPr>
        <w:t xml:space="preserve"> марки КВр-0</w:t>
      </w:r>
      <w:r w:rsidR="00B94CD8">
        <w:rPr>
          <w:sz w:val="26"/>
          <w:szCs w:val="26"/>
        </w:rPr>
        <w:t xml:space="preserve">,8 на котельной </w:t>
      </w:r>
      <w:proofErr w:type="gramStart"/>
      <w:r w:rsidR="00B94CD8">
        <w:rPr>
          <w:sz w:val="26"/>
          <w:szCs w:val="26"/>
        </w:rPr>
        <w:t>с</w:t>
      </w:r>
      <w:proofErr w:type="gramEnd"/>
      <w:r w:rsidR="00B94CD8">
        <w:rPr>
          <w:sz w:val="26"/>
          <w:szCs w:val="26"/>
        </w:rPr>
        <w:t xml:space="preserve">. </w:t>
      </w:r>
      <w:proofErr w:type="gramStart"/>
      <w:r w:rsidR="00B94CD8">
        <w:rPr>
          <w:sz w:val="26"/>
          <w:szCs w:val="26"/>
        </w:rPr>
        <w:t>Красные</w:t>
      </w:r>
      <w:proofErr w:type="gramEnd"/>
      <w:r w:rsidR="00B94CD8">
        <w:rPr>
          <w:sz w:val="26"/>
          <w:szCs w:val="26"/>
        </w:rPr>
        <w:t xml:space="preserve"> Орлы</w:t>
      </w:r>
      <w:r w:rsidRPr="001A2D33">
        <w:rPr>
          <w:sz w:val="26"/>
          <w:szCs w:val="26"/>
        </w:rPr>
        <w:t xml:space="preserve"> в 202</w:t>
      </w:r>
      <w:r w:rsidR="00B94CD8">
        <w:rPr>
          <w:sz w:val="26"/>
          <w:szCs w:val="26"/>
        </w:rPr>
        <w:t xml:space="preserve"> </w:t>
      </w:r>
      <w:r w:rsidRPr="001A2D33">
        <w:rPr>
          <w:sz w:val="26"/>
          <w:szCs w:val="26"/>
        </w:rPr>
        <w:t xml:space="preserve">1г. а также, рекомендуется на основе диагностики </w:t>
      </w:r>
      <w:proofErr w:type="spellStart"/>
      <w:r w:rsidRPr="001A2D33">
        <w:rPr>
          <w:sz w:val="26"/>
          <w:szCs w:val="26"/>
        </w:rPr>
        <w:t>конструктива</w:t>
      </w:r>
      <w:proofErr w:type="spellEnd"/>
      <w:r w:rsidRPr="001A2D33">
        <w:rPr>
          <w:sz w:val="26"/>
          <w:szCs w:val="26"/>
        </w:rPr>
        <w:t xml:space="preserve"> </w:t>
      </w:r>
      <w:proofErr w:type="spellStart"/>
      <w:r w:rsidRPr="001A2D33">
        <w:rPr>
          <w:sz w:val="26"/>
          <w:szCs w:val="26"/>
        </w:rPr>
        <w:t>котлоагрегатов</w:t>
      </w:r>
      <w:proofErr w:type="spellEnd"/>
      <w:r w:rsidRPr="001A2D33">
        <w:rPr>
          <w:sz w:val="26"/>
          <w:szCs w:val="26"/>
        </w:rPr>
        <w:t xml:space="preserve"> проведение капитального ремонта, газоходов, тягово-дутьевого оборудования с установкой регулируемых приводов, проведение ревизии и, при необходимости, обеспечение ремонта дымовой трубы</w:t>
      </w:r>
      <w:r w:rsidRPr="00776962">
        <w:rPr>
          <w:color w:val="FF0000"/>
          <w:sz w:val="26"/>
          <w:szCs w:val="26"/>
        </w:rPr>
        <w:t xml:space="preserve">. </w:t>
      </w:r>
    </w:p>
    <w:p w:rsidR="001A2D33" w:rsidRPr="00E542EB" w:rsidRDefault="001A2D33" w:rsidP="001A2D33">
      <w:pPr>
        <w:ind w:firstLine="540"/>
        <w:jc w:val="both"/>
        <w:rPr>
          <w:sz w:val="26"/>
          <w:szCs w:val="26"/>
        </w:rPr>
      </w:pPr>
      <w:r w:rsidRPr="00E542EB">
        <w:rPr>
          <w:sz w:val="26"/>
          <w:szCs w:val="26"/>
        </w:rPr>
        <w:t xml:space="preserve">В качестве мероприятий по продлению ресурса </w:t>
      </w:r>
      <w:proofErr w:type="spellStart"/>
      <w:r w:rsidRPr="00E542EB">
        <w:rPr>
          <w:sz w:val="26"/>
          <w:szCs w:val="26"/>
        </w:rPr>
        <w:t>котлоагрегатов</w:t>
      </w:r>
      <w:proofErr w:type="spellEnd"/>
      <w:r w:rsidRPr="00E542EB">
        <w:rPr>
          <w:sz w:val="26"/>
          <w:szCs w:val="26"/>
        </w:rPr>
        <w:t xml:space="preserve"> рекомендуется своевременно производить текущий и капитальный ремонт котельного оборудования, </w:t>
      </w:r>
      <w:r>
        <w:rPr>
          <w:sz w:val="26"/>
          <w:szCs w:val="26"/>
        </w:rPr>
        <w:t>использование</w:t>
      </w:r>
      <w:r w:rsidRPr="00E542EB">
        <w:rPr>
          <w:sz w:val="26"/>
          <w:szCs w:val="26"/>
        </w:rPr>
        <w:t xml:space="preserve"> ВПУ, </w:t>
      </w:r>
      <w:r>
        <w:rPr>
          <w:sz w:val="26"/>
          <w:szCs w:val="26"/>
        </w:rPr>
        <w:t xml:space="preserve">систематическая </w:t>
      </w:r>
      <w:proofErr w:type="spellStart"/>
      <w:r w:rsidRPr="00E542EB">
        <w:rPr>
          <w:sz w:val="26"/>
          <w:szCs w:val="26"/>
        </w:rPr>
        <w:t>химреагентная</w:t>
      </w:r>
      <w:proofErr w:type="spellEnd"/>
      <w:r w:rsidRPr="00E542EB">
        <w:rPr>
          <w:sz w:val="26"/>
          <w:szCs w:val="26"/>
        </w:rPr>
        <w:t xml:space="preserve"> промывка котлов и очистка </w:t>
      </w:r>
      <w:proofErr w:type="spellStart"/>
      <w:r w:rsidRPr="00E542EB">
        <w:rPr>
          <w:sz w:val="26"/>
          <w:szCs w:val="26"/>
        </w:rPr>
        <w:t>внутритопочного</w:t>
      </w:r>
      <w:proofErr w:type="spellEnd"/>
      <w:r w:rsidRPr="00E542EB">
        <w:rPr>
          <w:sz w:val="26"/>
          <w:szCs w:val="26"/>
        </w:rPr>
        <w:t xml:space="preserve"> пространства.</w:t>
      </w:r>
    </w:p>
    <w:p w:rsidR="001A2D33" w:rsidRDefault="001A2D33" w:rsidP="001A2D33">
      <w:pPr>
        <w:pStyle w:val="1"/>
        <w:spacing w:line="240" w:lineRule="auto"/>
      </w:pPr>
      <w:bookmarkStart w:id="70" w:name="_Toc405556585"/>
    </w:p>
    <w:p w:rsidR="001A2D33" w:rsidRPr="00E7147A" w:rsidRDefault="001A2D33" w:rsidP="001A2D33">
      <w:pPr>
        <w:pStyle w:val="1"/>
        <w:spacing w:line="240" w:lineRule="auto"/>
      </w:pPr>
      <w:r w:rsidRPr="00E7147A">
        <w:t>4.</w:t>
      </w:r>
      <w:r>
        <w:t>7</w:t>
      </w:r>
      <w:r w:rsidRPr="00E7147A">
        <w:t>. Меры по переоборудованию котельных в источники комбинированной выработки электрической и тепловой энергии</w:t>
      </w:r>
      <w:bookmarkEnd w:id="70"/>
    </w:p>
    <w:p w:rsidR="001A2D33" w:rsidRPr="00E7147A" w:rsidRDefault="001A2D33" w:rsidP="001A2D33">
      <w:pPr>
        <w:rPr>
          <w:sz w:val="26"/>
          <w:szCs w:val="26"/>
        </w:rPr>
      </w:pPr>
    </w:p>
    <w:p w:rsidR="001A2D33" w:rsidRDefault="001A2D33" w:rsidP="001A2D33">
      <w:pPr>
        <w:ind w:firstLine="540"/>
        <w:jc w:val="both"/>
        <w:rPr>
          <w:sz w:val="26"/>
          <w:szCs w:val="26"/>
        </w:rPr>
      </w:pPr>
      <w:r w:rsidRPr="00E7147A">
        <w:rPr>
          <w:sz w:val="26"/>
          <w:szCs w:val="26"/>
        </w:rPr>
        <w:t>На перспективу до 20</w:t>
      </w:r>
      <w:r w:rsidR="00812951">
        <w:rPr>
          <w:sz w:val="26"/>
          <w:szCs w:val="26"/>
        </w:rPr>
        <w:t>40</w:t>
      </w:r>
      <w:r w:rsidRPr="00E7147A">
        <w:rPr>
          <w:sz w:val="26"/>
          <w:szCs w:val="26"/>
        </w:rPr>
        <w:t xml:space="preserve"> г</w:t>
      </w:r>
      <w:r>
        <w:rPr>
          <w:sz w:val="26"/>
          <w:szCs w:val="26"/>
        </w:rPr>
        <w:t>ода</w:t>
      </w:r>
      <w:r w:rsidRPr="00E7147A">
        <w:rPr>
          <w:sz w:val="26"/>
          <w:szCs w:val="26"/>
        </w:rPr>
        <w:t xml:space="preserve"> не планируется переоборудование котельн</w:t>
      </w:r>
      <w:r>
        <w:rPr>
          <w:sz w:val="26"/>
          <w:szCs w:val="26"/>
        </w:rPr>
        <w:t>ых</w:t>
      </w:r>
      <w:r w:rsidRPr="00E7147A">
        <w:rPr>
          <w:sz w:val="26"/>
          <w:szCs w:val="26"/>
        </w:rPr>
        <w:t xml:space="preserve"> в источники комбинированной выработки электрической и тепловой энергии.</w:t>
      </w:r>
    </w:p>
    <w:p w:rsidR="001A2D33" w:rsidRPr="00E7147A" w:rsidRDefault="001A2D33" w:rsidP="001A2D33">
      <w:pPr>
        <w:ind w:firstLine="540"/>
        <w:jc w:val="both"/>
        <w:rPr>
          <w:sz w:val="26"/>
          <w:szCs w:val="26"/>
        </w:rPr>
      </w:pPr>
    </w:p>
    <w:p w:rsidR="001A2D33" w:rsidRDefault="001A2D33" w:rsidP="00206B68">
      <w:pPr>
        <w:pStyle w:val="1"/>
        <w:spacing w:line="240" w:lineRule="auto"/>
      </w:pPr>
      <w:bookmarkStart w:id="71" w:name="_Toc405556586"/>
      <w:r w:rsidRPr="00E7147A">
        <w:t>4.</w:t>
      </w:r>
      <w:r>
        <w:t>8</w:t>
      </w:r>
      <w:r w:rsidRPr="00E7147A">
        <w:t xml:space="preserve">. </w:t>
      </w:r>
      <w:proofErr w:type="gramStart"/>
      <w:r w:rsidRPr="00E7147A">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пиковой режим работы</w:t>
      </w:r>
      <w:bookmarkEnd w:id="71"/>
      <w:proofErr w:type="gramEnd"/>
    </w:p>
    <w:p w:rsidR="00AA4124" w:rsidRPr="00AA4124" w:rsidRDefault="00AA4124" w:rsidP="00AA4124"/>
    <w:p w:rsidR="001A2D33" w:rsidRPr="00E7147A" w:rsidRDefault="001A2D33" w:rsidP="001A2D33">
      <w:pPr>
        <w:ind w:firstLine="540"/>
        <w:jc w:val="both"/>
        <w:rPr>
          <w:sz w:val="26"/>
          <w:szCs w:val="26"/>
        </w:rPr>
      </w:pPr>
      <w:r w:rsidRPr="00E7147A">
        <w:rPr>
          <w:sz w:val="26"/>
          <w:szCs w:val="26"/>
        </w:rPr>
        <w:t>Источники тепловой энергии с комбинированной выработкой тепловой и электрической энергии на территории</w:t>
      </w:r>
      <w:r>
        <w:rPr>
          <w:sz w:val="26"/>
          <w:szCs w:val="26"/>
        </w:rPr>
        <w:t xml:space="preserve"> </w:t>
      </w:r>
      <w:proofErr w:type="spellStart"/>
      <w:r>
        <w:rPr>
          <w:sz w:val="26"/>
          <w:szCs w:val="26"/>
        </w:rPr>
        <w:t>Красноорловского</w:t>
      </w:r>
      <w:proofErr w:type="spellEnd"/>
      <w:r>
        <w:rPr>
          <w:sz w:val="26"/>
          <w:szCs w:val="26"/>
        </w:rPr>
        <w:t xml:space="preserve"> сельского </w:t>
      </w:r>
      <w:r w:rsidRPr="00A71062">
        <w:rPr>
          <w:sz w:val="26"/>
          <w:szCs w:val="26"/>
        </w:rPr>
        <w:t>поселени</w:t>
      </w:r>
      <w:r>
        <w:rPr>
          <w:sz w:val="26"/>
          <w:szCs w:val="26"/>
        </w:rPr>
        <w:t xml:space="preserve">я </w:t>
      </w:r>
      <w:r w:rsidRPr="00E7147A">
        <w:rPr>
          <w:sz w:val="26"/>
          <w:szCs w:val="26"/>
        </w:rPr>
        <w:t>отсутствуют.</w:t>
      </w:r>
    </w:p>
    <w:p w:rsidR="001A2D33" w:rsidRDefault="001A2D33" w:rsidP="001A2D33">
      <w:pPr>
        <w:pStyle w:val="1"/>
        <w:spacing w:line="240" w:lineRule="auto"/>
      </w:pPr>
      <w:bookmarkStart w:id="72" w:name="_Toc405556587"/>
    </w:p>
    <w:p w:rsidR="001A2D33" w:rsidRDefault="001A2D33" w:rsidP="00206B68">
      <w:pPr>
        <w:pStyle w:val="1"/>
        <w:spacing w:line="240" w:lineRule="auto"/>
      </w:pPr>
      <w:r w:rsidRPr="00E7147A">
        <w:t>4.</w:t>
      </w:r>
      <w:r>
        <w:t>9</w:t>
      </w:r>
      <w:r w:rsidRPr="00E7147A">
        <w:t>. Решения о загрузке источников тепловой энергии, распределении (перераспределении) тепловой нагрузки потребителей тепловой энергии</w:t>
      </w:r>
      <w:bookmarkEnd w:id="72"/>
    </w:p>
    <w:p w:rsidR="00AA4124" w:rsidRPr="00AA4124" w:rsidRDefault="00AA4124" w:rsidP="00AA4124"/>
    <w:p w:rsidR="001A2D33" w:rsidRPr="009E7E78" w:rsidRDefault="001A2D33" w:rsidP="001A2D33">
      <w:pPr>
        <w:ind w:firstLine="539"/>
        <w:jc w:val="both"/>
        <w:rPr>
          <w:sz w:val="26"/>
          <w:szCs w:val="26"/>
        </w:rPr>
      </w:pPr>
      <w:r w:rsidRPr="00E7147A">
        <w:rPr>
          <w:sz w:val="26"/>
          <w:szCs w:val="26"/>
        </w:rPr>
        <w:t>Существующие и перспек</w:t>
      </w:r>
      <w:r>
        <w:rPr>
          <w:sz w:val="26"/>
          <w:szCs w:val="26"/>
        </w:rPr>
        <w:t>тивные режимы загрузки источников</w:t>
      </w:r>
      <w:r w:rsidRPr="00E7147A">
        <w:rPr>
          <w:sz w:val="26"/>
          <w:szCs w:val="26"/>
        </w:rPr>
        <w:t xml:space="preserve"> тепловой энергии по присоединенной нагрузке </w:t>
      </w:r>
      <w:r>
        <w:rPr>
          <w:sz w:val="26"/>
          <w:szCs w:val="26"/>
        </w:rPr>
        <w:t xml:space="preserve">приведены в </w:t>
      </w:r>
      <w:r w:rsidRPr="009E7E78">
        <w:rPr>
          <w:sz w:val="26"/>
          <w:szCs w:val="26"/>
        </w:rPr>
        <w:t xml:space="preserve">таблице </w:t>
      </w:r>
      <w:r>
        <w:rPr>
          <w:sz w:val="26"/>
          <w:szCs w:val="26"/>
        </w:rPr>
        <w:t>16</w:t>
      </w:r>
      <w:r w:rsidRPr="009E7E78">
        <w:rPr>
          <w:sz w:val="26"/>
          <w:szCs w:val="26"/>
        </w:rPr>
        <w:t>.</w:t>
      </w:r>
    </w:p>
    <w:p w:rsidR="001A2D33" w:rsidRDefault="001A2D33" w:rsidP="001A2D33">
      <w:pPr>
        <w:ind w:firstLine="539"/>
        <w:jc w:val="both"/>
        <w:rPr>
          <w:b/>
        </w:rPr>
      </w:pPr>
    </w:p>
    <w:p w:rsidR="001A2D33" w:rsidRDefault="001A2D33" w:rsidP="001A2D33">
      <w:pPr>
        <w:ind w:firstLine="539"/>
        <w:jc w:val="both"/>
      </w:pPr>
      <w:r w:rsidRPr="00D03457">
        <w:t>Таблица 16. Существующие и перспективные режимы загрузки источников по присоединенной тепловой нагрузке на период 2018</w:t>
      </w:r>
      <w:r w:rsidR="00AA4124">
        <w:t xml:space="preserve"> </w:t>
      </w:r>
      <w:r w:rsidRPr="00D03457">
        <w:t>-</w:t>
      </w:r>
      <w:r w:rsidR="00AA4124">
        <w:t xml:space="preserve"> </w:t>
      </w:r>
      <w:r w:rsidRPr="00D03457">
        <w:t>20</w:t>
      </w:r>
      <w:r w:rsidR="00812951" w:rsidRPr="00D03457">
        <w:t>40</w:t>
      </w:r>
      <w:r w:rsidR="00AA4124">
        <w:t xml:space="preserve"> годы</w:t>
      </w:r>
    </w:p>
    <w:p w:rsidR="00AA4124" w:rsidRPr="00D03457" w:rsidRDefault="00AA4124" w:rsidP="001A2D33">
      <w:pPr>
        <w:ind w:firstLine="539"/>
        <w:jc w:val="both"/>
      </w:pPr>
    </w:p>
    <w:tbl>
      <w:tblPr>
        <w:tblW w:w="4804" w:type="pct"/>
        <w:tblInd w:w="108" w:type="dxa"/>
        <w:tblLayout w:type="fixed"/>
        <w:tblLook w:val="00A0"/>
      </w:tblPr>
      <w:tblGrid>
        <w:gridCol w:w="3834"/>
        <w:gridCol w:w="1409"/>
        <w:gridCol w:w="1409"/>
        <w:gridCol w:w="1409"/>
        <w:gridCol w:w="1407"/>
      </w:tblGrid>
      <w:tr w:rsidR="001A2D33" w:rsidRPr="00020659" w:rsidTr="00D03457">
        <w:trPr>
          <w:trHeight w:val="315"/>
        </w:trPr>
        <w:tc>
          <w:tcPr>
            <w:tcW w:w="2025" w:type="pct"/>
            <w:vMerge w:val="restart"/>
            <w:tcBorders>
              <w:top w:val="single" w:sz="8" w:space="0" w:color="auto"/>
              <w:left w:val="single" w:sz="8" w:space="0" w:color="auto"/>
              <w:bottom w:val="single" w:sz="4" w:space="0" w:color="auto"/>
              <w:right w:val="single" w:sz="4" w:space="0" w:color="auto"/>
            </w:tcBorders>
            <w:vAlign w:val="center"/>
          </w:tcPr>
          <w:p w:rsidR="001A2D33" w:rsidRPr="00020659" w:rsidRDefault="001A2D33" w:rsidP="00D03457">
            <w:pPr>
              <w:jc w:val="center"/>
              <w:rPr>
                <w:b/>
                <w:bCs/>
              </w:rPr>
            </w:pPr>
            <w:r w:rsidRPr="00020659">
              <w:rPr>
                <w:b/>
                <w:bCs/>
              </w:rPr>
              <w:t>Наименование котельной</w:t>
            </w:r>
          </w:p>
        </w:tc>
        <w:tc>
          <w:tcPr>
            <w:tcW w:w="2975" w:type="pct"/>
            <w:gridSpan w:val="4"/>
            <w:tcBorders>
              <w:top w:val="single" w:sz="8" w:space="0" w:color="auto"/>
              <w:left w:val="nil"/>
              <w:bottom w:val="single" w:sz="4" w:space="0" w:color="auto"/>
              <w:right w:val="single" w:sz="8" w:space="0" w:color="auto"/>
            </w:tcBorders>
            <w:vAlign w:val="center"/>
          </w:tcPr>
          <w:p w:rsidR="001A2D33" w:rsidRPr="00020659" w:rsidRDefault="001A2D33" w:rsidP="00D03457">
            <w:pPr>
              <w:jc w:val="center"/>
              <w:rPr>
                <w:b/>
                <w:bCs/>
              </w:rPr>
            </w:pPr>
            <w:r w:rsidRPr="00020659">
              <w:rPr>
                <w:b/>
                <w:bCs/>
              </w:rPr>
              <w:t>Загрузка источников по присоединенной тепловой нагрузке, %</w:t>
            </w:r>
          </w:p>
        </w:tc>
      </w:tr>
      <w:tr w:rsidR="001A2D33" w:rsidRPr="00020659" w:rsidTr="00D03457">
        <w:trPr>
          <w:trHeight w:val="315"/>
        </w:trPr>
        <w:tc>
          <w:tcPr>
            <w:tcW w:w="2025" w:type="pct"/>
            <w:vMerge/>
            <w:tcBorders>
              <w:top w:val="single" w:sz="4" w:space="0" w:color="auto"/>
              <w:left w:val="single" w:sz="8" w:space="0" w:color="auto"/>
              <w:bottom w:val="single" w:sz="4" w:space="0" w:color="auto"/>
              <w:right w:val="single" w:sz="4" w:space="0" w:color="auto"/>
            </w:tcBorders>
            <w:vAlign w:val="center"/>
          </w:tcPr>
          <w:p w:rsidR="001A2D33" w:rsidRPr="00020659" w:rsidRDefault="001A2D33" w:rsidP="00D03457">
            <w:pPr>
              <w:rPr>
                <w:b/>
                <w:bCs/>
              </w:rPr>
            </w:pPr>
          </w:p>
        </w:tc>
        <w:tc>
          <w:tcPr>
            <w:tcW w:w="744" w:type="pct"/>
            <w:tcBorders>
              <w:top w:val="nil"/>
              <w:left w:val="nil"/>
              <w:bottom w:val="single" w:sz="4" w:space="0" w:color="auto"/>
              <w:right w:val="single" w:sz="4" w:space="0" w:color="auto"/>
            </w:tcBorders>
            <w:vAlign w:val="center"/>
          </w:tcPr>
          <w:p w:rsidR="001A2D33" w:rsidRPr="00020659" w:rsidRDefault="001A2D33" w:rsidP="00D03457">
            <w:pPr>
              <w:jc w:val="center"/>
              <w:rPr>
                <w:b/>
                <w:bCs/>
              </w:rPr>
            </w:pPr>
            <w:r>
              <w:rPr>
                <w:b/>
                <w:bCs/>
              </w:rPr>
              <w:t>2018 год</w:t>
            </w:r>
          </w:p>
        </w:tc>
        <w:tc>
          <w:tcPr>
            <w:tcW w:w="744" w:type="pct"/>
            <w:tcBorders>
              <w:top w:val="nil"/>
              <w:left w:val="nil"/>
              <w:bottom w:val="single" w:sz="4" w:space="0" w:color="auto"/>
              <w:right w:val="single" w:sz="4" w:space="0" w:color="auto"/>
            </w:tcBorders>
            <w:vAlign w:val="center"/>
          </w:tcPr>
          <w:p w:rsidR="001A2D33" w:rsidRPr="00020659" w:rsidRDefault="001A2D33" w:rsidP="00D03457">
            <w:pPr>
              <w:jc w:val="center"/>
              <w:rPr>
                <w:b/>
                <w:bCs/>
              </w:rPr>
            </w:pPr>
            <w:r>
              <w:rPr>
                <w:b/>
                <w:bCs/>
              </w:rPr>
              <w:t>2019</w:t>
            </w:r>
            <w:r w:rsidR="00AA4124">
              <w:rPr>
                <w:b/>
                <w:bCs/>
              </w:rPr>
              <w:t xml:space="preserve"> </w:t>
            </w:r>
            <w:r>
              <w:rPr>
                <w:b/>
                <w:bCs/>
              </w:rPr>
              <w:t>-</w:t>
            </w:r>
            <w:r w:rsidR="00AA4124">
              <w:rPr>
                <w:b/>
                <w:bCs/>
              </w:rPr>
              <w:t xml:space="preserve"> </w:t>
            </w:r>
            <w:r>
              <w:rPr>
                <w:b/>
                <w:bCs/>
              </w:rPr>
              <w:t>2024 г</w:t>
            </w:r>
          </w:p>
        </w:tc>
        <w:tc>
          <w:tcPr>
            <w:tcW w:w="744" w:type="pct"/>
            <w:tcBorders>
              <w:top w:val="nil"/>
              <w:left w:val="nil"/>
              <w:bottom w:val="single" w:sz="4" w:space="0" w:color="auto"/>
              <w:right w:val="single" w:sz="4" w:space="0" w:color="auto"/>
            </w:tcBorders>
            <w:vAlign w:val="center"/>
          </w:tcPr>
          <w:p w:rsidR="001A2D33" w:rsidRPr="00020659" w:rsidRDefault="001A2D33" w:rsidP="00D03457">
            <w:pPr>
              <w:jc w:val="center"/>
              <w:rPr>
                <w:b/>
                <w:bCs/>
              </w:rPr>
            </w:pPr>
            <w:r>
              <w:rPr>
                <w:b/>
                <w:bCs/>
              </w:rPr>
              <w:t>2025</w:t>
            </w:r>
            <w:r w:rsidR="00AA4124">
              <w:rPr>
                <w:b/>
                <w:bCs/>
              </w:rPr>
              <w:t xml:space="preserve"> </w:t>
            </w:r>
            <w:r>
              <w:rPr>
                <w:b/>
                <w:bCs/>
              </w:rPr>
              <w:t>-</w:t>
            </w:r>
            <w:r w:rsidR="00AA4124">
              <w:rPr>
                <w:b/>
                <w:bCs/>
              </w:rPr>
              <w:t xml:space="preserve"> </w:t>
            </w:r>
            <w:r>
              <w:rPr>
                <w:b/>
                <w:bCs/>
              </w:rPr>
              <w:t>2030 г</w:t>
            </w:r>
          </w:p>
        </w:tc>
        <w:tc>
          <w:tcPr>
            <w:tcW w:w="744" w:type="pct"/>
            <w:tcBorders>
              <w:top w:val="nil"/>
              <w:left w:val="nil"/>
              <w:bottom w:val="single" w:sz="4" w:space="0" w:color="auto"/>
              <w:right w:val="single" w:sz="8" w:space="0" w:color="auto"/>
            </w:tcBorders>
            <w:vAlign w:val="center"/>
          </w:tcPr>
          <w:p w:rsidR="001A2D33" w:rsidRPr="00020659" w:rsidRDefault="00812951" w:rsidP="00D03457">
            <w:pPr>
              <w:jc w:val="center"/>
              <w:rPr>
                <w:b/>
                <w:bCs/>
              </w:rPr>
            </w:pPr>
            <w:r>
              <w:rPr>
                <w:b/>
                <w:bCs/>
              </w:rPr>
              <w:t>2031</w:t>
            </w:r>
            <w:r w:rsidR="00AA4124">
              <w:rPr>
                <w:b/>
                <w:bCs/>
              </w:rPr>
              <w:t xml:space="preserve"> </w:t>
            </w:r>
            <w:r>
              <w:rPr>
                <w:b/>
                <w:bCs/>
              </w:rPr>
              <w:t>-</w:t>
            </w:r>
            <w:r w:rsidR="00AA4124">
              <w:rPr>
                <w:b/>
                <w:bCs/>
              </w:rPr>
              <w:t xml:space="preserve"> </w:t>
            </w:r>
            <w:r>
              <w:rPr>
                <w:b/>
                <w:bCs/>
              </w:rPr>
              <w:t>2040</w:t>
            </w:r>
            <w:r w:rsidR="001A2D33">
              <w:rPr>
                <w:b/>
                <w:bCs/>
              </w:rPr>
              <w:t xml:space="preserve"> г</w:t>
            </w:r>
          </w:p>
        </w:tc>
      </w:tr>
      <w:tr w:rsidR="001A2D33" w:rsidRPr="00020659" w:rsidTr="00D03457">
        <w:trPr>
          <w:trHeight w:val="340"/>
        </w:trPr>
        <w:tc>
          <w:tcPr>
            <w:tcW w:w="2025" w:type="pct"/>
            <w:tcBorders>
              <w:top w:val="nil"/>
              <w:left w:val="single" w:sz="8" w:space="0" w:color="auto"/>
              <w:bottom w:val="single" w:sz="4" w:space="0" w:color="auto"/>
              <w:right w:val="single" w:sz="4" w:space="0" w:color="auto"/>
            </w:tcBorders>
          </w:tcPr>
          <w:p w:rsidR="001A2D33" w:rsidRPr="00717A34" w:rsidRDefault="001A2D33" w:rsidP="00D03457">
            <w:r w:rsidRPr="00717A34">
              <w:t xml:space="preserve">Котельная </w:t>
            </w:r>
            <w:proofErr w:type="gramStart"/>
            <w:r w:rsidRPr="00717A34">
              <w:t>с</w:t>
            </w:r>
            <w:proofErr w:type="gramEnd"/>
            <w:r w:rsidRPr="00717A34">
              <w:t>. Красные Орлы</w:t>
            </w:r>
          </w:p>
        </w:tc>
        <w:tc>
          <w:tcPr>
            <w:tcW w:w="744" w:type="pct"/>
            <w:tcBorders>
              <w:top w:val="nil"/>
              <w:left w:val="nil"/>
              <w:bottom w:val="single" w:sz="4" w:space="0" w:color="auto"/>
              <w:right w:val="single" w:sz="4" w:space="0" w:color="auto"/>
            </w:tcBorders>
            <w:vAlign w:val="center"/>
          </w:tcPr>
          <w:p w:rsidR="001A2D33" w:rsidRDefault="001A2D33" w:rsidP="00D03457">
            <w:pPr>
              <w:jc w:val="center"/>
            </w:pPr>
            <w:r>
              <w:t>33,38</w:t>
            </w:r>
          </w:p>
        </w:tc>
        <w:tc>
          <w:tcPr>
            <w:tcW w:w="744" w:type="pct"/>
            <w:tcBorders>
              <w:top w:val="nil"/>
              <w:left w:val="nil"/>
              <w:bottom w:val="single" w:sz="4" w:space="0" w:color="auto"/>
              <w:right w:val="single" w:sz="4" w:space="0" w:color="auto"/>
            </w:tcBorders>
            <w:vAlign w:val="center"/>
          </w:tcPr>
          <w:p w:rsidR="001A2D33" w:rsidRDefault="001A2D33" w:rsidP="00D03457">
            <w:pPr>
              <w:jc w:val="center"/>
            </w:pPr>
            <w:r>
              <w:t>33,38</w:t>
            </w:r>
          </w:p>
        </w:tc>
        <w:tc>
          <w:tcPr>
            <w:tcW w:w="744" w:type="pct"/>
            <w:tcBorders>
              <w:top w:val="nil"/>
              <w:left w:val="nil"/>
              <w:bottom w:val="single" w:sz="4" w:space="0" w:color="auto"/>
              <w:right w:val="single" w:sz="4" w:space="0" w:color="auto"/>
            </w:tcBorders>
            <w:vAlign w:val="center"/>
          </w:tcPr>
          <w:p w:rsidR="001A2D33" w:rsidRDefault="001A2D33" w:rsidP="00D03457">
            <w:pPr>
              <w:jc w:val="center"/>
            </w:pPr>
            <w:r>
              <w:t>33,38</w:t>
            </w:r>
          </w:p>
        </w:tc>
        <w:tc>
          <w:tcPr>
            <w:tcW w:w="744" w:type="pct"/>
            <w:tcBorders>
              <w:top w:val="nil"/>
              <w:left w:val="nil"/>
              <w:bottom w:val="single" w:sz="4" w:space="0" w:color="auto"/>
              <w:right w:val="single" w:sz="8" w:space="0" w:color="auto"/>
            </w:tcBorders>
            <w:vAlign w:val="center"/>
          </w:tcPr>
          <w:p w:rsidR="001A2D33" w:rsidRDefault="001A2D33" w:rsidP="00D03457">
            <w:pPr>
              <w:jc w:val="center"/>
            </w:pPr>
            <w:r>
              <w:t>33,38</w:t>
            </w:r>
          </w:p>
        </w:tc>
      </w:tr>
      <w:tr w:rsidR="001A2D33" w:rsidRPr="00020659" w:rsidTr="00D03457">
        <w:trPr>
          <w:trHeight w:val="340"/>
        </w:trPr>
        <w:tc>
          <w:tcPr>
            <w:tcW w:w="2025" w:type="pct"/>
            <w:tcBorders>
              <w:top w:val="nil"/>
              <w:left w:val="single" w:sz="8" w:space="0" w:color="auto"/>
              <w:bottom w:val="single" w:sz="8" w:space="0" w:color="auto"/>
              <w:right w:val="single" w:sz="4" w:space="0" w:color="auto"/>
            </w:tcBorders>
          </w:tcPr>
          <w:p w:rsidR="001A2D33" w:rsidRDefault="001A2D33" w:rsidP="00D03457">
            <w:r w:rsidRPr="00717A34">
              <w:t xml:space="preserve">Котельная д. </w:t>
            </w:r>
            <w:proofErr w:type="spellStart"/>
            <w:r w:rsidRPr="00717A34">
              <w:t>Тюменево</w:t>
            </w:r>
            <w:proofErr w:type="spellEnd"/>
          </w:p>
        </w:tc>
        <w:tc>
          <w:tcPr>
            <w:tcW w:w="744" w:type="pct"/>
            <w:tcBorders>
              <w:top w:val="nil"/>
              <w:left w:val="nil"/>
              <w:bottom w:val="single" w:sz="8" w:space="0" w:color="auto"/>
              <w:right w:val="single" w:sz="4" w:space="0" w:color="auto"/>
            </w:tcBorders>
            <w:vAlign w:val="center"/>
          </w:tcPr>
          <w:p w:rsidR="001A2D33" w:rsidRDefault="001A2D33" w:rsidP="00D03457">
            <w:pPr>
              <w:jc w:val="center"/>
            </w:pPr>
            <w:r>
              <w:t>9,61</w:t>
            </w:r>
          </w:p>
        </w:tc>
        <w:tc>
          <w:tcPr>
            <w:tcW w:w="744" w:type="pct"/>
            <w:tcBorders>
              <w:top w:val="nil"/>
              <w:left w:val="nil"/>
              <w:bottom w:val="single" w:sz="8" w:space="0" w:color="auto"/>
              <w:right w:val="single" w:sz="4" w:space="0" w:color="auto"/>
            </w:tcBorders>
            <w:vAlign w:val="center"/>
          </w:tcPr>
          <w:p w:rsidR="001A2D33" w:rsidRDefault="001A2D33" w:rsidP="00D03457">
            <w:pPr>
              <w:jc w:val="center"/>
            </w:pPr>
            <w:r>
              <w:t>9,61</w:t>
            </w:r>
          </w:p>
        </w:tc>
        <w:tc>
          <w:tcPr>
            <w:tcW w:w="744" w:type="pct"/>
            <w:tcBorders>
              <w:top w:val="nil"/>
              <w:left w:val="nil"/>
              <w:bottom w:val="single" w:sz="8" w:space="0" w:color="auto"/>
              <w:right w:val="single" w:sz="4" w:space="0" w:color="auto"/>
            </w:tcBorders>
            <w:vAlign w:val="center"/>
          </w:tcPr>
          <w:p w:rsidR="001A2D33" w:rsidRDefault="001A2D33" w:rsidP="00D03457">
            <w:pPr>
              <w:jc w:val="center"/>
            </w:pPr>
            <w:r>
              <w:t>9,61</w:t>
            </w:r>
          </w:p>
        </w:tc>
        <w:tc>
          <w:tcPr>
            <w:tcW w:w="744" w:type="pct"/>
            <w:tcBorders>
              <w:top w:val="nil"/>
              <w:left w:val="nil"/>
              <w:bottom w:val="single" w:sz="8" w:space="0" w:color="auto"/>
              <w:right w:val="single" w:sz="8" w:space="0" w:color="auto"/>
            </w:tcBorders>
            <w:vAlign w:val="center"/>
          </w:tcPr>
          <w:p w:rsidR="001A2D33" w:rsidRDefault="001A2D33" w:rsidP="00D03457">
            <w:pPr>
              <w:jc w:val="center"/>
            </w:pPr>
            <w:r>
              <w:t>9,61</w:t>
            </w:r>
          </w:p>
        </w:tc>
      </w:tr>
    </w:tbl>
    <w:p w:rsidR="001A2D33" w:rsidRDefault="001A2D33" w:rsidP="001A2D33">
      <w:pPr>
        <w:pStyle w:val="1"/>
        <w:spacing w:line="240" w:lineRule="auto"/>
      </w:pPr>
      <w:bookmarkStart w:id="73" w:name="_Toc405556588"/>
    </w:p>
    <w:p w:rsidR="001A2D33" w:rsidRDefault="001A2D33" w:rsidP="00206B68">
      <w:pPr>
        <w:pStyle w:val="1"/>
        <w:spacing w:line="240" w:lineRule="auto"/>
      </w:pPr>
      <w:r>
        <w:t>4.10</w:t>
      </w:r>
      <w:r w:rsidRPr="00E7147A">
        <w:t>. Оптимальные температурные графики отпуска тепловой энергии для каждого источник</w:t>
      </w:r>
      <w:r>
        <w:t>ов</w:t>
      </w:r>
      <w:r w:rsidRPr="00E7147A">
        <w:t xml:space="preserve"> тепловой энергии систем теплоснабжения</w:t>
      </w:r>
      <w:bookmarkEnd w:id="73"/>
    </w:p>
    <w:p w:rsidR="00AA4124" w:rsidRPr="00AA4124" w:rsidRDefault="00AA4124" w:rsidP="00AA4124"/>
    <w:p w:rsidR="001A2D33" w:rsidRDefault="001A2D33" w:rsidP="001A2D33">
      <w:pPr>
        <w:widowControl w:val="0"/>
        <w:autoSpaceDE w:val="0"/>
        <w:autoSpaceDN w:val="0"/>
        <w:adjustRightInd w:val="0"/>
        <w:ind w:firstLine="720"/>
        <w:jc w:val="both"/>
        <w:rPr>
          <w:sz w:val="26"/>
          <w:szCs w:val="26"/>
        </w:rPr>
      </w:pPr>
      <w:r w:rsidRPr="0065618A">
        <w:rPr>
          <w:sz w:val="26"/>
          <w:szCs w:val="26"/>
        </w:rPr>
        <w:t>Тепловые сети запроектированы на работу при расчетных параметрах теплоносителя  95</w:t>
      </w:r>
      <w:r>
        <w:rPr>
          <w:sz w:val="26"/>
          <w:szCs w:val="26"/>
        </w:rPr>
        <w:t>/</w:t>
      </w:r>
      <w:r w:rsidRPr="0065618A">
        <w:rPr>
          <w:sz w:val="26"/>
          <w:szCs w:val="26"/>
        </w:rPr>
        <w:t>70°С.</w:t>
      </w:r>
    </w:p>
    <w:p w:rsidR="001A2D33" w:rsidRPr="00BD30BD" w:rsidRDefault="001A2D33" w:rsidP="001A2D33">
      <w:pPr>
        <w:pStyle w:val="1"/>
        <w:spacing w:line="240" w:lineRule="auto"/>
      </w:pPr>
      <w:bookmarkStart w:id="74" w:name="_Toc405556589"/>
    </w:p>
    <w:p w:rsidR="001A2D33" w:rsidRDefault="001A2D33" w:rsidP="00206B68">
      <w:pPr>
        <w:pStyle w:val="1"/>
        <w:spacing w:line="240" w:lineRule="auto"/>
      </w:pPr>
      <w:r w:rsidRPr="004203EA">
        <w:t>4.1</w:t>
      </w:r>
      <w:r>
        <w:t>1</w:t>
      </w:r>
      <w:r w:rsidRPr="004203EA">
        <w:t>.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bookmarkEnd w:id="74"/>
    </w:p>
    <w:p w:rsidR="00AA4124" w:rsidRPr="00AA4124" w:rsidRDefault="00AA4124" w:rsidP="00AA4124"/>
    <w:p w:rsidR="001A2D33" w:rsidRDefault="001A2D33" w:rsidP="001A2D33">
      <w:pPr>
        <w:ind w:firstLine="539"/>
        <w:jc w:val="both"/>
        <w:rPr>
          <w:sz w:val="26"/>
          <w:szCs w:val="26"/>
        </w:rPr>
      </w:pPr>
      <w:proofErr w:type="gramStart"/>
      <w:r w:rsidRPr="004203EA">
        <w:rPr>
          <w:sz w:val="26"/>
          <w:szCs w:val="26"/>
        </w:rPr>
        <w:t>Значения перспективной установленной тепловой мощности источник</w:t>
      </w:r>
      <w:r>
        <w:rPr>
          <w:sz w:val="26"/>
          <w:szCs w:val="26"/>
        </w:rPr>
        <w:t>ов</w:t>
      </w:r>
      <w:r w:rsidRPr="004203EA">
        <w:rPr>
          <w:sz w:val="26"/>
          <w:szCs w:val="26"/>
        </w:rPr>
        <w:t xml:space="preserve"> тепловой энергии с учетом аварийного и перспективного резерва тепловой мощности представле</w:t>
      </w:r>
      <w:r w:rsidRPr="00401FD8">
        <w:rPr>
          <w:sz w:val="26"/>
          <w:szCs w:val="26"/>
        </w:rPr>
        <w:t>ны в таблицах 6, 7</w:t>
      </w:r>
      <w:r>
        <w:rPr>
          <w:sz w:val="26"/>
          <w:szCs w:val="26"/>
        </w:rPr>
        <w:t xml:space="preserve"> </w:t>
      </w:r>
      <w:r w:rsidRPr="00401FD8">
        <w:rPr>
          <w:sz w:val="26"/>
          <w:szCs w:val="26"/>
        </w:rPr>
        <w:t>настоящего отчета.</w:t>
      </w:r>
      <w:proofErr w:type="gramEnd"/>
    </w:p>
    <w:p w:rsidR="001A2D33" w:rsidRPr="004203EA" w:rsidRDefault="001A2D33" w:rsidP="001A2D33">
      <w:pPr>
        <w:ind w:firstLine="539"/>
        <w:jc w:val="both"/>
        <w:rPr>
          <w:b/>
          <w:sz w:val="26"/>
          <w:szCs w:val="26"/>
        </w:rPr>
      </w:pPr>
    </w:p>
    <w:p w:rsidR="001A2D33" w:rsidRPr="00714030" w:rsidRDefault="001A2D33" w:rsidP="001A2D33">
      <w:pPr>
        <w:pStyle w:val="1"/>
        <w:spacing w:line="240" w:lineRule="auto"/>
      </w:pPr>
      <w:bookmarkStart w:id="75" w:name="_Toc405556590"/>
      <w:r w:rsidRPr="00FA7B05">
        <w:t>5. Предложения по строительству и реконструкции тепловых сетей</w:t>
      </w:r>
      <w:bookmarkEnd w:id="63"/>
      <w:bookmarkEnd w:id="64"/>
      <w:bookmarkEnd w:id="75"/>
    </w:p>
    <w:p w:rsidR="001A2D33" w:rsidRPr="004203EA" w:rsidRDefault="001A2D33" w:rsidP="001A2D33">
      <w:pPr>
        <w:widowControl w:val="0"/>
        <w:ind w:firstLine="540"/>
        <w:jc w:val="both"/>
        <w:rPr>
          <w:sz w:val="26"/>
          <w:szCs w:val="26"/>
        </w:rPr>
      </w:pPr>
    </w:p>
    <w:p w:rsidR="001A2D33" w:rsidRDefault="001A2D33" w:rsidP="00206B68">
      <w:pPr>
        <w:pStyle w:val="1"/>
        <w:spacing w:line="240" w:lineRule="auto"/>
      </w:pPr>
      <w:bookmarkStart w:id="76" w:name="_Toc359418640"/>
      <w:bookmarkStart w:id="77" w:name="_Toc363028871"/>
      <w:bookmarkStart w:id="78" w:name="_Toc405556591"/>
      <w:bookmarkStart w:id="79" w:name="_Toc359418644"/>
      <w:bookmarkStart w:id="80" w:name="_Toc363028875"/>
      <w:bookmarkEnd w:id="65"/>
      <w:bookmarkEnd w:id="66"/>
      <w:r w:rsidRPr="004203EA">
        <w:t xml:space="preserve">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w:t>
      </w:r>
      <w:r w:rsidRPr="00CC3E13">
        <w:t>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76"/>
      <w:bookmarkEnd w:id="77"/>
      <w:bookmarkEnd w:id="78"/>
    </w:p>
    <w:p w:rsidR="00AA4124" w:rsidRPr="00AA4124" w:rsidRDefault="00AA4124" w:rsidP="00AA4124"/>
    <w:p w:rsidR="001A2D33" w:rsidRDefault="001A2D33" w:rsidP="001A2D33">
      <w:pPr>
        <w:ind w:firstLine="540"/>
        <w:jc w:val="both"/>
        <w:rPr>
          <w:sz w:val="26"/>
          <w:szCs w:val="26"/>
        </w:rPr>
      </w:pPr>
      <w:r w:rsidRPr="00A44E9E">
        <w:rPr>
          <w:sz w:val="26"/>
          <w:szCs w:val="26"/>
        </w:rPr>
        <w:t xml:space="preserve">Дефицит тепловой мощности источников тепловой энергии на территории </w:t>
      </w:r>
      <w:r>
        <w:rPr>
          <w:sz w:val="26"/>
          <w:szCs w:val="26"/>
        </w:rPr>
        <w:t xml:space="preserve">сельского поселения </w:t>
      </w:r>
      <w:r w:rsidRPr="00A44E9E">
        <w:rPr>
          <w:sz w:val="26"/>
          <w:szCs w:val="26"/>
        </w:rPr>
        <w:t xml:space="preserve">отсутствует. </w:t>
      </w:r>
      <w:proofErr w:type="gramStart"/>
      <w:r>
        <w:rPr>
          <w:sz w:val="26"/>
          <w:szCs w:val="26"/>
        </w:rPr>
        <w:t>В связи с отсутствием данных по п</w:t>
      </w:r>
      <w:r w:rsidRPr="00E67259">
        <w:rPr>
          <w:sz w:val="26"/>
          <w:szCs w:val="26"/>
        </w:rPr>
        <w:t>рогноз</w:t>
      </w:r>
      <w:r>
        <w:rPr>
          <w:sz w:val="26"/>
          <w:szCs w:val="26"/>
        </w:rPr>
        <w:t>у</w:t>
      </w:r>
      <w:r w:rsidRPr="00E67259">
        <w:rPr>
          <w:sz w:val="26"/>
          <w:szCs w:val="26"/>
        </w:rPr>
        <w:t xml:space="preserve"> спроса на тепловую энергию для перспективной застройки</w:t>
      </w:r>
      <w:proofErr w:type="gramEnd"/>
      <w:r w:rsidRPr="00E67259">
        <w:rPr>
          <w:sz w:val="26"/>
          <w:szCs w:val="26"/>
        </w:rPr>
        <w:t xml:space="preserve"> на период до </w:t>
      </w:r>
      <w:r>
        <w:rPr>
          <w:sz w:val="26"/>
          <w:szCs w:val="26"/>
        </w:rPr>
        <w:t xml:space="preserve">2037 года при расчете перспективных нагрузок для составления схемы теплоснабжения поселения строительство, расширение объектов </w:t>
      </w:r>
      <w:r w:rsidRPr="00E67259">
        <w:rPr>
          <w:sz w:val="26"/>
          <w:szCs w:val="26"/>
        </w:rPr>
        <w:t>перспективного строительства общественных зданий (</w:t>
      </w:r>
      <w:r>
        <w:rPr>
          <w:sz w:val="26"/>
          <w:szCs w:val="26"/>
        </w:rPr>
        <w:t xml:space="preserve">детских садов, школ, общественных центров </w:t>
      </w:r>
      <w:r w:rsidRPr="00E67259">
        <w:rPr>
          <w:sz w:val="26"/>
          <w:szCs w:val="26"/>
        </w:rPr>
        <w:t>и т.п.)</w:t>
      </w:r>
      <w:r>
        <w:rPr>
          <w:sz w:val="26"/>
          <w:szCs w:val="26"/>
        </w:rPr>
        <w:t xml:space="preserve"> не планируется.</w:t>
      </w:r>
    </w:p>
    <w:p w:rsidR="001A2D33" w:rsidRPr="00A44E9E" w:rsidRDefault="001A2D33" w:rsidP="001A2D33">
      <w:pPr>
        <w:ind w:firstLine="567"/>
        <w:jc w:val="both"/>
        <w:rPr>
          <w:sz w:val="26"/>
          <w:szCs w:val="26"/>
        </w:rPr>
      </w:pPr>
      <w:r>
        <w:rPr>
          <w:sz w:val="26"/>
          <w:szCs w:val="26"/>
        </w:rPr>
        <w:t xml:space="preserve">Таким образом, существующий состав теплогенерирующего и </w:t>
      </w:r>
      <w:proofErr w:type="spellStart"/>
      <w:r>
        <w:rPr>
          <w:sz w:val="26"/>
          <w:szCs w:val="26"/>
        </w:rPr>
        <w:t>теплосетевого</w:t>
      </w:r>
      <w:proofErr w:type="spellEnd"/>
      <w:r>
        <w:rPr>
          <w:sz w:val="26"/>
          <w:szCs w:val="26"/>
        </w:rPr>
        <w:t xml:space="preserve"> оборудования достаточен для теплоснабжения подключенных потребителей. В связи с этим, необходимость в реконструкции, с целью увеличения тепловой мощности или строительства новых котельных и тепловых сетей </w:t>
      </w:r>
      <w:r w:rsidRPr="00FA7B05">
        <w:rPr>
          <w:sz w:val="26"/>
          <w:szCs w:val="26"/>
        </w:rPr>
        <w:t xml:space="preserve">на территории </w:t>
      </w:r>
      <w:r w:rsidRPr="00A71062">
        <w:rPr>
          <w:sz w:val="26"/>
          <w:szCs w:val="26"/>
        </w:rPr>
        <w:t>поселени</w:t>
      </w:r>
      <w:r>
        <w:rPr>
          <w:sz w:val="26"/>
          <w:szCs w:val="26"/>
        </w:rPr>
        <w:t xml:space="preserve">я </w:t>
      </w:r>
      <w:r w:rsidRPr="00FA7B05">
        <w:rPr>
          <w:sz w:val="26"/>
          <w:szCs w:val="26"/>
        </w:rPr>
        <w:t>на ближайшую перспективу не</w:t>
      </w:r>
      <w:r>
        <w:rPr>
          <w:sz w:val="26"/>
          <w:szCs w:val="26"/>
        </w:rPr>
        <w:t xml:space="preserve"> требуется.</w:t>
      </w:r>
    </w:p>
    <w:p w:rsidR="001A2D33" w:rsidRPr="00CC3E13" w:rsidRDefault="001A2D33" w:rsidP="001A2D33">
      <w:pPr>
        <w:ind w:firstLine="540"/>
        <w:jc w:val="both"/>
        <w:outlineLvl w:val="0"/>
        <w:rPr>
          <w:b/>
          <w:sz w:val="26"/>
          <w:szCs w:val="26"/>
        </w:rPr>
      </w:pPr>
    </w:p>
    <w:p w:rsidR="001A2D33" w:rsidRDefault="001A2D33" w:rsidP="00206B68">
      <w:pPr>
        <w:pStyle w:val="1"/>
        <w:spacing w:line="240" w:lineRule="auto"/>
      </w:pPr>
      <w:bookmarkStart w:id="81" w:name="_Toc363028872"/>
      <w:bookmarkStart w:id="82" w:name="_Toc405556592"/>
      <w:r w:rsidRPr="00CC3E13">
        <w:t xml:space="preserve">5.2. Предложения по строительству и реконструкции тепловых сетей для обеспечения перспективных приростов тепловой нагрузки под жилищную, </w:t>
      </w:r>
      <w:r w:rsidRPr="00EE3C1A">
        <w:t>комплексную или производственную застройку</w:t>
      </w:r>
      <w:bookmarkEnd w:id="81"/>
      <w:bookmarkEnd w:id="82"/>
    </w:p>
    <w:p w:rsidR="00AA4124" w:rsidRPr="00AA4124" w:rsidRDefault="00AA4124" w:rsidP="00AA4124"/>
    <w:p w:rsidR="001A2D33" w:rsidRDefault="001A2D33" w:rsidP="001A2D33">
      <w:pPr>
        <w:widowControl w:val="0"/>
        <w:ind w:firstLine="540"/>
        <w:jc w:val="both"/>
        <w:rPr>
          <w:sz w:val="26"/>
          <w:szCs w:val="26"/>
        </w:rPr>
      </w:pPr>
      <w:r>
        <w:rPr>
          <w:sz w:val="26"/>
          <w:szCs w:val="26"/>
        </w:rPr>
        <w:t xml:space="preserve">Подключение перспективных тепловых нагрузок к котельным </w:t>
      </w:r>
      <w:r w:rsidRPr="00A71062">
        <w:rPr>
          <w:sz w:val="26"/>
          <w:szCs w:val="26"/>
        </w:rPr>
        <w:t>поселени</w:t>
      </w:r>
      <w:r>
        <w:rPr>
          <w:sz w:val="26"/>
          <w:szCs w:val="26"/>
        </w:rPr>
        <w:t>я не планируется.</w:t>
      </w:r>
    </w:p>
    <w:p w:rsidR="00AA4124" w:rsidRPr="00EE3C1A" w:rsidRDefault="00AA4124" w:rsidP="001A2D33">
      <w:pPr>
        <w:widowControl w:val="0"/>
        <w:ind w:firstLine="540"/>
        <w:jc w:val="both"/>
        <w:rPr>
          <w:sz w:val="26"/>
          <w:szCs w:val="26"/>
        </w:rPr>
      </w:pPr>
    </w:p>
    <w:p w:rsidR="001A2D33" w:rsidRDefault="001A2D33" w:rsidP="00206B68">
      <w:pPr>
        <w:pStyle w:val="1"/>
        <w:spacing w:line="240" w:lineRule="auto"/>
      </w:pPr>
      <w:bookmarkStart w:id="83" w:name="_Toc363028873"/>
      <w:bookmarkStart w:id="84" w:name="_Toc405556593"/>
      <w:r w:rsidRPr="00CC3E13">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83"/>
      <w:bookmarkEnd w:id="84"/>
    </w:p>
    <w:p w:rsidR="00AA4124" w:rsidRPr="00AA4124" w:rsidRDefault="00AA4124" w:rsidP="00AA4124"/>
    <w:p w:rsidR="001A2D33" w:rsidRDefault="001A2D33" w:rsidP="001A2D33">
      <w:pPr>
        <w:widowControl w:val="0"/>
        <w:ind w:firstLine="540"/>
        <w:jc w:val="both"/>
        <w:rPr>
          <w:sz w:val="26"/>
          <w:szCs w:val="26"/>
        </w:rPr>
      </w:pPr>
      <w:r>
        <w:rPr>
          <w:sz w:val="26"/>
          <w:szCs w:val="26"/>
        </w:rPr>
        <w:t>И</w:t>
      </w:r>
      <w:r w:rsidRPr="004576C5">
        <w:rPr>
          <w:sz w:val="26"/>
          <w:szCs w:val="26"/>
        </w:rPr>
        <w:t>сточники тепл</w:t>
      </w:r>
      <w:r>
        <w:rPr>
          <w:sz w:val="26"/>
          <w:szCs w:val="26"/>
        </w:rPr>
        <w:t>овой энергии</w:t>
      </w:r>
      <w:r w:rsidRPr="004576C5">
        <w:rPr>
          <w:sz w:val="26"/>
          <w:szCs w:val="26"/>
        </w:rPr>
        <w:t xml:space="preserve"> рассредоточены по территории </w:t>
      </w:r>
      <w:r>
        <w:rPr>
          <w:sz w:val="26"/>
          <w:szCs w:val="26"/>
        </w:rPr>
        <w:t>поселения</w:t>
      </w:r>
      <w:r w:rsidRPr="004576C5">
        <w:rPr>
          <w:sz w:val="26"/>
          <w:szCs w:val="26"/>
        </w:rPr>
        <w:t xml:space="preserve">. Обеспечение возможности поставок тепловой энергии потребителям от различных источников в </w:t>
      </w:r>
      <w:r>
        <w:rPr>
          <w:sz w:val="26"/>
          <w:szCs w:val="26"/>
        </w:rPr>
        <w:t>данной ситуации экономически не</w:t>
      </w:r>
      <w:r w:rsidRPr="004576C5">
        <w:rPr>
          <w:sz w:val="26"/>
          <w:szCs w:val="26"/>
        </w:rPr>
        <w:t>целесообразно.</w:t>
      </w:r>
    </w:p>
    <w:p w:rsidR="001A2D33" w:rsidRPr="004576C5" w:rsidRDefault="001A2D33" w:rsidP="001A2D33">
      <w:pPr>
        <w:widowControl w:val="0"/>
        <w:ind w:firstLine="540"/>
        <w:jc w:val="both"/>
        <w:rPr>
          <w:sz w:val="26"/>
          <w:szCs w:val="26"/>
        </w:rPr>
      </w:pPr>
    </w:p>
    <w:p w:rsidR="001A2D33" w:rsidRDefault="001A2D33" w:rsidP="00206B68">
      <w:pPr>
        <w:pStyle w:val="1"/>
        <w:spacing w:line="240" w:lineRule="auto"/>
      </w:pPr>
      <w:bookmarkStart w:id="85" w:name="_Toc405556594"/>
      <w:r w:rsidRPr="00CC3E13">
        <w:t>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85"/>
    </w:p>
    <w:p w:rsidR="00206B68" w:rsidRPr="00206B68" w:rsidRDefault="00206B68" w:rsidP="00206B68"/>
    <w:p w:rsidR="001A2D33" w:rsidRDefault="001A2D33" w:rsidP="00D03457">
      <w:pPr>
        <w:widowControl w:val="0"/>
        <w:ind w:firstLine="540"/>
        <w:jc w:val="both"/>
        <w:rPr>
          <w:sz w:val="26"/>
          <w:szCs w:val="26"/>
        </w:rPr>
      </w:pPr>
      <w:r>
        <w:rPr>
          <w:sz w:val="26"/>
          <w:szCs w:val="26"/>
        </w:rPr>
        <w:t>Ликвидация котельных не планируется</w:t>
      </w:r>
      <w:r w:rsidRPr="004576C5">
        <w:rPr>
          <w:sz w:val="26"/>
          <w:szCs w:val="26"/>
        </w:rPr>
        <w:t>, перевод котельных в пиковый режим не предусматривается.</w:t>
      </w:r>
    </w:p>
    <w:p w:rsidR="00AA4124" w:rsidRDefault="00AA4124" w:rsidP="00D03457">
      <w:pPr>
        <w:widowControl w:val="0"/>
        <w:ind w:firstLine="540"/>
        <w:jc w:val="both"/>
        <w:rPr>
          <w:b/>
          <w:sz w:val="26"/>
          <w:szCs w:val="26"/>
        </w:rPr>
      </w:pPr>
    </w:p>
    <w:p w:rsidR="001A2D33" w:rsidRDefault="001A2D33" w:rsidP="00206B68">
      <w:pPr>
        <w:pStyle w:val="1"/>
        <w:spacing w:line="240" w:lineRule="auto"/>
      </w:pPr>
      <w:bookmarkStart w:id="86" w:name="_Toc405556595"/>
      <w:r>
        <w:t xml:space="preserve">5.5. </w:t>
      </w:r>
      <w:r w:rsidRPr="00714030">
        <w:t xml:space="preserve">Предложения по строительству и реконструкции тепловых сетей с увеличением диаметра трубопроводов для обеспечения </w:t>
      </w:r>
      <w:r>
        <w:t>расчетных расходов теплоносителя</w:t>
      </w:r>
      <w:bookmarkEnd w:id="86"/>
    </w:p>
    <w:p w:rsidR="00206B68" w:rsidRPr="00206B68" w:rsidRDefault="00206B68" w:rsidP="00206B68"/>
    <w:p w:rsidR="001A2D33" w:rsidRPr="00CF3C57" w:rsidRDefault="001A2D33" w:rsidP="001A2D33">
      <w:pPr>
        <w:widowControl w:val="0"/>
        <w:ind w:firstLine="540"/>
        <w:jc w:val="both"/>
        <w:rPr>
          <w:sz w:val="26"/>
          <w:szCs w:val="26"/>
        </w:rPr>
      </w:pPr>
      <w:r w:rsidRPr="00CF3C57">
        <w:rPr>
          <w:sz w:val="26"/>
          <w:szCs w:val="26"/>
        </w:rPr>
        <w:t>Пропускная способность трубопроводов от котельных поселения обеспе</w:t>
      </w:r>
      <w:r>
        <w:rPr>
          <w:sz w:val="26"/>
          <w:szCs w:val="26"/>
        </w:rPr>
        <w:t>чивает необходимый располагаемый напор</w:t>
      </w:r>
      <w:r w:rsidRPr="00CF3C57">
        <w:rPr>
          <w:sz w:val="26"/>
          <w:szCs w:val="26"/>
        </w:rPr>
        <w:t xml:space="preserve"> на вводах потребителей, подключенных к централизованному теплоснабжению.</w:t>
      </w:r>
    </w:p>
    <w:p w:rsidR="001A2D33" w:rsidRDefault="001A2D33" w:rsidP="001A2D33">
      <w:pPr>
        <w:widowControl w:val="0"/>
        <w:ind w:firstLine="540"/>
        <w:jc w:val="both"/>
        <w:rPr>
          <w:sz w:val="26"/>
          <w:szCs w:val="26"/>
        </w:rPr>
      </w:pPr>
    </w:p>
    <w:p w:rsidR="001A2D33" w:rsidRDefault="001A2D33" w:rsidP="00206B68">
      <w:pPr>
        <w:pStyle w:val="1"/>
        <w:spacing w:line="240" w:lineRule="auto"/>
      </w:pPr>
      <w:bookmarkStart w:id="87" w:name="_Toc405556596"/>
      <w:r w:rsidRPr="005E2336">
        <w:t>5.</w:t>
      </w:r>
      <w:r>
        <w:t>6</w:t>
      </w:r>
      <w:r w:rsidRPr="005E2336">
        <w:t>. Предложения по строительству и реконструкции тепловых сетей для обеспечения нормативной надежности и безопасности теплоснабжения</w:t>
      </w:r>
      <w:bookmarkEnd w:id="87"/>
    </w:p>
    <w:p w:rsidR="00AA4124" w:rsidRPr="00AA4124" w:rsidRDefault="00AA4124" w:rsidP="00AA4124"/>
    <w:p w:rsidR="001A2D33" w:rsidRDefault="001A2D33" w:rsidP="001A2D33">
      <w:pPr>
        <w:widowControl w:val="0"/>
        <w:ind w:firstLine="540"/>
        <w:jc w:val="both"/>
        <w:rPr>
          <w:color w:val="FF0000"/>
          <w:sz w:val="26"/>
          <w:szCs w:val="26"/>
        </w:rPr>
      </w:pPr>
      <w:r w:rsidRPr="005E2336">
        <w:rPr>
          <w:sz w:val="26"/>
          <w:szCs w:val="26"/>
        </w:rPr>
        <w:t xml:space="preserve">По данным анализа аварийности на тепловых сетях и </w:t>
      </w:r>
      <w:proofErr w:type="spellStart"/>
      <w:r w:rsidRPr="000F55C3">
        <w:rPr>
          <w:sz w:val="26"/>
          <w:szCs w:val="26"/>
        </w:rPr>
        <w:t>теплоисточниках</w:t>
      </w:r>
      <w:proofErr w:type="spellEnd"/>
      <w:r w:rsidRPr="000F55C3">
        <w:rPr>
          <w:sz w:val="26"/>
          <w:szCs w:val="26"/>
        </w:rPr>
        <w:t xml:space="preserve"> в период с 2015</w:t>
      </w:r>
      <w:r w:rsidR="003D5930">
        <w:rPr>
          <w:sz w:val="26"/>
          <w:szCs w:val="26"/>
        </w:rPr>
        <w:t xml:space="preserve"> </w:t>
      </w:r>
      <w:r w:rsidRPr="000F55C3">
        <w:rPr>
          <w:sz w:val="26"/>
          <w:szCs w:val="26"/>
        </w:rPr>
        <w:t>-</w:t>
      </w:r>
      <w:r w:rsidR="003D5930">
        <w:rPr>
          <w:sz w:val="26"/>
          <w:szCs w:val="26"/>
        </w:rPr>
        <w:t xml:space="preserve"> </w:t>
      </w:r>
      <w:r w:rsidRPr="000F55C3">
        <w:rPr>
          <w:sz w:val="26"/>
          <w:szCs w:val="26"/>
        </w:rPr>
        <w:t>2019 годы неоднократно возникали аварийные ситуации.</w:t>
      </w:r>
      <w:bookmarkEnd w:id="79"/>
      <w:bookmarkEnd w:id="80"/>
    </w:p>
    <w:p w:rsidR="001A2D33" w:rsidRPr="001A2D33" w:rsidRDefault="001A2D33" w:rsidP="001A2D33">
      <w:pPr>
        <w:widowControl w:val="0"/>
        <w:ind w:firstLine="540"/>
        <w:jc w:val="both"/>
        <w:rPr>
          <w:sz w:val="26"/>
          <w:szCs w:val="26"/>
        </w:rPr>
      </w:pPr>
      <w:r w:rsidRPr="001A2D33">
        <w:rPr>
          <w:sz w:val="26"/>
          <w:szCs w:val="26"/>
        </w:rPr>
        <w:t xml:space="preserve">Для обеспечения нормативной надежности безопасности и </w:t>
      </w:r>
      <w:r w:rsidR="006D7B44">
        <w:rPr>
          <w:sz w:val="26"/>
          <w:szCs w:val="26"/>
        </w:rPr>
        <w:t xml:space="preserve">безаварийной работы </w:t>
      </w:r>
      <w:r w:rsidRPr="001A2D33">
        <w:rPr>
          <w:sz w:val="26"/>
          <w:szCs w:val="26"/>
        </w:rPr>
        <w:t xml:space="preserve">системы теплоснабжения необходимо произвести замену следующих </w:t>
      </w:r>
      <w:r w:rsidR="006D7B44">
        <w:rPr>
          <w:sz w:val="26"/>
          <w:szCs w:val="26"/>
        </w:rPr>
        <w:t xml:space="preserve">подземных участков </w:t>
      </w:r>
      <w:r w:rsidRPr="001A2D33">
        <w:rPr>
          <w:sz w:val="26"/>
          <w:szCs w:val="26"/>
        </w:rPr>
        <w:t xml:space="preserve"> тепловых сетей</w:t>
      </w:r>
      <w:r w:rsidR="006D7B44">
        <w:rPr>
          <w:sz w:val="26"/>
          <w:szCs w:val="26"/>
        </w:rPr>
        <w:t xml:space="preserve"> </w:t>
      </w:r>
      <w:proofErr w:type="gramStart"/>
      <w:r w:rsidR="006D7B44">
        <w:rPr>
          <w:sz w:val="26"/>
          <w:szCs w:val="26"/>
        </w:rPr>
        <w:t>на</w:t>
      </w:r>
      <w:proofErr w:type="gramEnd"/>
      <w:r w:rsidR="006D7B44">
        <w:rPr>
          <w:sz w:val="26"/>
          <w:szCs w:val="26"/>
        </w:rPr>
        <w:t xml:space="preserve"> надземные</w:t>
      </w:r>
      <w:r w:rsidRPr="001A2D33">
        <w:rPr>
          <w:sz w:val="26"/>
          <w:szCs w:val="26"/>
        </w:rPr>
        <w:t>:</w:t>
      </w:r>
    </w:p>
    <w:p w:rsidR="001A2D33" w:rsidRPr="003D5930" w:rsidRDefault="006D7B44" w:rsidP="001A2D33">
      <w:pPr>
        <w:widowControl w:val="0"/>
        <w:numPr>
          <w:ilvl w:val="0"/>
          <w:numId w:val="49"/>
        </w:numPr>
        <w:ind w:left="993"/>
        <w:jc w:val="both"/>
        <w:rPr>
          <w:sz w:val="26"/>
          <w:szCs w:val="26"/>
        </w:rPr>
      </w:pPr>
      <w:r w:rsidRPr="003D5930">
        <w:rPr>
          <w:sz w:val="26"/>
          <w:szCs w:val="26"/>
        </w:rPr>
        <w:t xml:space="preserve">Модернизация участка </w:t>
      </w:r>
      <w:r w:rsidR="001A2D33" w:rsidRPr="003D5930">
        <w:rPr>
          <w:sz w:val="26"/>
          <w:szCs w:val="26"/>
        </w:rPr>
        <w:t xml:space="preserve">центральной теплотрассы с. </w:t>
      </w:r>
      <w:proofErr w:type="spellStart"/>
      <w:r w:rsidR="001A2D33" w:rsidRPr="003D5930">
        <w:rPr>
          <w:sz w:val="26"/>
          <w:szCs w:val="26"/>
        </w:rPr>
        <w:t>Тюменево</w:t>
      </w:r>
      <w:proofErr w:type="spellEnd"/>
      <w:r w:rsidR="001A2D33" w:rsidRPr="003D5930">
        <w:rPr>
          <w:sz w:val="26"/>
          <w:szCs w:val="26"/>
        </w:rPr>
        <w:t>, по ул. Новая 350м Ø 76 мм</w:t>
      </w:r>
      <w:proofErr w:type="gramStart"/>
      <w:r w:rsidR="001A2D33" w:rsidRPr="003D5930">
        <w:rPr>
          <w:sz w:val="26"/>
          <w:szCs w:val="26"/>
        </w:rPr>
        <w:t>.</w:t>
      </w:r>
      <w:proofErr w:type="gramEnd"/>
      <w:r w:rsidR="001A2D33" w:rsidRPr="003D5930">
        <w:rPr>
          <w:sz w:val="26"/>
          <w:szCs w:val="26"/>
        </w:rPr>
        <w:t xml:space="preserve"> </w:t>
      </w:r>
      <w:proofErr w:type="gramStart"/>
      <w:r w:rsidR="001A2D33" w:rsidRPr="003D5930">
        <w:rPr>
          <w:sz w:val="26"/>
          <w:szCs w:val="26"/>
        </w:rPr>
        <w:t>в</w:t>
      </w:r>
      <w:proofErr w:type="gramEnd"/>
      <w:r w:rsidR="001A2D33" w:rsidRPr="003D5930">
        <w:rPr>
          <w:sz w:val="26"/>
          <w:szCs w:val="26"/>
        </w:rPr>
        <w:t xml:space="preserve"> 2021</w:t>
      </w:r>
      <w:r w:rsidR="005315CB" w:rsidRPr="003D5930">
        <w:rPr>
          <w:sz w:val="26"/>
          <w:szCs w:val="26"/>
        </w:rPr>
        <w:t xml:space="preserve"> </w:t>
      </w:r>
      <w:r w:rsidR="001A2D33" w:rsidRPr="003D5930">
        <w:rPr>
          <w:sz w:val="26"/>
          <w:szCs w:val="26"/>
        </w:rPr>
        <w:t>г.</w:t>
      </w:r>
    </w:p>
    <w:p w:rsidR="001A2D33" w:rsidRPr="003D5930" w:rsidRDefault="005315CB" w:rsidP="001A2D33">
      <w:pPr>
        <w:widowControl w:val="0"/>
        <w:numPr>
          <w:ilvl w:val="0"/>
          <w:numId w:val="49"/>
        </w:numPr>
        <w:ind w:left="993"/>
        <w:jc w:val="both"/>
        <w:rPr>
          <w:sz w:val="26"/>
          <w:szCs w:val="26"/>
        </w:rPr>
      </w:pPr>
      <w:r w:rsidRPr="003D5930">
        <w:rPr>
          <w:sz w:val="26"/>
          <w:szCs w:val="26"/>
        </w:rPr>
        <w:t xml:space="preserve">Модернизация участка </w:t>
      </w:r>
      <w:r w:rsidR="001A2D33" w:rsidRPr="003D5930">
        <w:rPr>
          <w:sz w:val="26"/>
          <w:szCs w:val="26"/>
        </w:rPr>
        <w:t xml:space="preserve"> центральной теплотрассы с. </w:t>
      </w:r>
      <w:proofErr w:type="spellStart"/>
      <w:r w:rsidR="00812951" w:rsidRPr="003D5930">
        <w:rPr>
          <w:sz w:val="26"/>
          <w:szCs w:val="26"/>
        </w:rPr>
        <w:t>Тюменево</w:t>
      </w:r>
      <w:proofErr w:type="spellEnd"/>
      <w:r w:rsidR="00812951" w:rsidRPr="003D5930">
        <w:rPr>
          <w:sz w:val="26"/>
          <w:szCs w:val="26"/>
        </w:rPr>
        <w:t>, по ул. Ра</w:t>
      </w:r>
      <w:r w:rsidR="001A2D33" w:rsidRPr="003D5930">
        <w:rPr>
          <w:sz w:val="26"/>
          <w:szCs w:val="26"/>
        </w:rPr>
        <w:t>дищева – 300м. Ø 89 мм</w:t>
      </w:r>
      <w:proofErr w:type="gramStart"/>
      <w:r w:rsidR="001A2D33" w:rsidRPr="003D5930">
        <w:rPr>
          <w:sz w:val="26"/>
          <w:szCs w:val="26"/>
        </w:rPr>
        <w:t>.</w:t>
      </w:r>
      <w:proofErr w:type="gramEnd"/>
      <w:r w:rsidR="001A2D33" w:rsidRPr="003D5930">
        <w:rPr>
          <w:sz w:val="26"/>
          <w:szCs w:val="26"/>
        </w:rPr>
        <w:t xml:space="preserve"> </w:t>
      </w:r>
      <w:proofErr w:type="gramStart"/>
      <w:r w:rsidR="001A2D33" w:rsidRPr="003D5930">
        <w:rPr>
          <w:sz w:val="26"/>
          <w:szCs w:val="26"/>
        </w:rPr>
        <w:t>в</w:t>
      </w:r>
      <w:proofErr w:type="gramEnd"/>
      <w:r w:rsidR="001A2D33" w:rsidRPr="003D5930">
        <w:rPr>
          <w:sz w:val="26"/>
          <w:szCs w:val="26"/>
        </w:rPr>
        <w:t xml:space="preserve"> 2021</w:t>
      </w:r>
      <w:r w:rsidRPr="003D5930">
        <w:rPr>
          <w:sz w:val="26"/>
          <w:szCs w:val="26"/>
        </w:rPr>
        <w:t xml:space="preserve"> </w:t>
      </w:r>
      <w:r w:rsidR="001A2D33" w:rsidRPr="003D5930">
        <w:rPr>
          <w:sz w:val="26"/>
          <w:szCs w:val="26"/>
        </w:rPr>
        <w:t>г.</w:t>
      </w:r>
    </w:p>
    <w:p w:rsidR="001A2D33" w:rsidRPr="003D5930" w:rsidRDefault="001A2D33" w:rsidP="001A2D33">
      <w:pPr>
        <w:widowControl w:val="0"/>
        <w:numPr>
          <w:ilvl w:val="0"/>
          <w:numId w:val="49"/>
        </w:numPr>
        <w:ind w:left="993"/>
        <w:jc w:val="both"/>
        <w:rPr>
          <w:sz w:val="26"/>
          <w:szCs w:val="26"/>
        </w:rPr>
      </w:pPr>
      <w:r w:rsidRPr="003D5930">
        <w:rPr>
          <w:sz w:val="26"/>
          <w:szCs w:val="26"/>
        </w:rPr>
        <w:t>Капитальный ремонт центральной теплотрассы с. Красные орлы, от котельной до верховой теплотрассы по ул. Центральная</w:t>
      </w:r>
      <w:r w:rsidR="005315CB" w:rsidRPr="003D5930">
        <w:rPr>
          <w:sz w:val="26"/>
          <w:szCs w:val="26"/>
        </w:rPr>
        <w:t xml:space="preserve"> </w:t>
      </w:r>
      <w:r w:rsidRPr="003D5930">
        <w:rPr>
          <w:sz w:val="26"/>
          <w:szCs w:val="26"/>
        </w:rPr>
        <w:t>– 120</w:t>
      </w:r>
      <w:r w:rsidR="005315CB" w:rsidRPr="003D5930">
        <w:rPr>
          <w:sz w:val="26"/>
          <w:szCs w:val="26"/>
        </w:rPr>
        <w:t xml:space="preserve"> </w:t>
      </w:r>
      <w:r w:rsidRPr="003D5930">
        <w:rPr>
          <w:sz w:val="26"/>
          <w:szCs w:val="26"/>
        </w:rPr>
        <w:t>м. Ø 133 мм</w:t>
      </w:r>
      <w:proofErr w:type="gramStart"/>
      <w:r w:rsidRPr="003D5930">
        <w:rPr>
          <w:sz w:val="26"/>
          <w:szCs w:val="26"/>
        </w:rPr>
        <w:t>.</w:t>
      </w:r>
      <w:proofErr w:type="gramEnd"/>
      <w:r w:rsidRPr="003D5930">
        <w:rPr>
          <w:sz w:val="26"/>
          <w:szCs w:val="26"/>
        </w:rPr>
        <w:t xml:space="preserve"> </w:t>
      </w:r>
      <w:proofErr w:type="gramStart"/>
      <w:r w:rsidRPr="003D5930">
        <w:rPr>
          <w:sz w:val="26"/>
          <w:szCs w:val="26"/>
        </w:rPr>
        <w:t>в</w:t>
      </w:r>
      <w:proofErr w:type="gramEnd"/>
      <w:r w:rsidRPr="003D5930">
        <w:rPr>
          <w:sz w:val="26"/>
          <w:szCs w:val="26"/>
        </w:rPr>
        <w:t xml:space="preserve"> 2022</w:t>
      </w:r>
      <w:r w:rsidR="005315CB" w:rsidRPr="003D5930">
        <w:rPr>
          <w:sz w:val="26"/>
          <w:szCs w:val="26"/>
        </w:rPr>
        <w:t xml:space="preserve"> </w:t>
      </w:r>
      <w:r w:rsidRPr="003D5930">
        <w:rPr>
          <w:sz w:val="26"/>
          <w:szCs w:val="26"/>
        </w:rPr>
        <w:t>г.</w:t>
      </w:r>
    </w:p>
    <w:p w:rsidR="001A2D33" w:rsidRPr="003D5930" w:rsidRDefault="005315CB" w:rsidP="001A2D33">
      <w:pPr>
        <w:widowControl w:val="0"/>
        <w:numPr>
          <w:ilvl w:val="0"/>
          <w:numId w:val="49"/>
        </w:numPr>
        <w:ind w:left="993"/>
        <w:jc w:val="both"/>
        <w:rPr>
          <w:sz w:val="26"/>
          <w:szCs w:val="26"/>
        </w:rPr>
      </w:pPr>
      <w:r w:rsidRPr="003D5930">
        <w:rPr>
          <w:sz w:val="26"/>
          <w:szCs w:val="26"/>
        </w:rPr>
        <w:t xml:space="preserve">Модернизация участка </w:t>
      </w:r>
      <w:r w:rsidR="001A2D33" w:rsidRPr="003D5930">
        <w:rPr>
          <w:sz w:val="26"/>
          <w:szCs w:val="26"/>
        </w:rPr>
        <w:t>центральной теплотрассы с. Красные орлы, по ул. Юбилейная – 150м. Ø 76 мм</w:t>
      </w:r>
      <w:proofErr w:type="gramStart"/>
      <w:r w:rsidR="001A2D33" w:rsidRPr="003D5930">
        <w:rPr>
          <w:sz w:val="26"/>
          <w:szCs w:val="26"/>
        </w:rPr>
        <w:t>.</w:t>
      </w:r>
      <w:proofErr w:type="gramEnd"/>
      <w:r w:rsidR="001A2D33" w:rsidRPr="003D5930">
        <w:rPr>
          <w:sz w:val="26"/>
          <w:szCs w:val="26"/>
        </w:rPr>
        <w:t xml:space="preserve"> </w:t>
      </w:r>
      <w:proofErr w:type="gramStart"/>
      <w:r w:rsidR="001A2D33" w:rsidRPr="003D5930">
        <w:rPr>
          <w:sz w:val="26"/>
          <w:szCs w:val="26"/>
        </w:rPr>
        <w:t>в</w:t>
      </w:r>
      <w:proofErr w:type="gramEnd"/>
      <w:r w:rsidR="001A2D33" w:rsidRPr="003D5930">
        <w:rPr>
          <w:sz w:val="26"/>
          <w:szCs w:val="26"/>
        </w:rPr>
        <w:t xml:space="preserve"> 2022</w:t>
      </w:r>
      <w:r w:rsidRPr="003D5930">
        <w:rPr>
          <w:sz w:val="26"/>
          <w:szCs w:val="26"/>
        </w:rPr>
        <w:t xml:space="preserve"> </w:t>
      </w:r>
      <w:r w:rsidR="001A2D33" w:rsidRPr="003D5930">
        <w:rPr>
          <w:sz w:val="26"/>
          <w:szCs w:val="26"/>
        </w:rPr>
        <w:t>г.</w:t>
      </w:r>
    </w:p>
    <w:p w:rsidR="001A2D33" w:rsidRPr="003D5930" w:rsidRDefault="001A2D33" w:rsidP="001A2D33">
      <w:pPr>
        <w:widowControl w:val="0"/>
        <w:numPr>
          <w:ilvl w:val="0"/>
          <w:numId w:val="49"/>
        </w:numPr>
        <w:ind w:left="993"/>
        <w:jc w:val="both"/>
        <w:rPr>
          <w:sz w:val="26"/>
          <w:szCs w:val="26"/>
        </w:rPr>
      </w:pPr>
      <w:r w:rsidRPr="003D5930">
        <w:rPr>
          <w:sz w:val="26"/>
          <w:szCs w:val="26"/>
        </w:rPr>
        <w:t>Капитальный ремонт центральной теплотрассы с. Красные орлы, по ул. Центральная – 60</w:t>
      </w:r>
      <w:r w:rsidR="005315CB" w:rsidRPr="003D5930">
        <w:rPr>
          <w:sz w:val="26"/>
          <w:szCs w:val="26"/>
        </w:rPr>
        <w:t xml:space="preserve"> </w:t>
      </w:r>
      <w:r w:rsidRPr="003D5930">
        <w:rPr>
          <w:sz w:val="26"/>
          <w:szCs w:val="26"/>
        </w:rPr>
        <w:t>м. Ø 50 мм</w:t>
      </w:r>
      <w:proofErr w:type="gramStart"/>
      <w:r w:rsidRPr="003D5930">
        <w:rPr>
          <w:sz w:val="26"/>
          <w:szCs w:val="26"/>
        </w:rPr>
        <w:t>.</w:t>
      </w:r>
      <w:proofErr w:type="gramEnd"/>
      <w:r w:rsidRPr="003D5930">
        <w:rPr>
          <w:sz w:val="26"/>
          <w:szCs w:val="26"/>
        </w:rPr>
        <w:t xml:space="preserve"> </w:t>
      </w:r>
      <w:proofErr w:type="gramStart"/>
      <w:r w:rsidRPr="003D5930">
        <w:rPr>
          <w:sz w:val="26"/>
          <w:szCs w:val="26"/>
        </w:rPr>
        <w:t>в</w:t>
      </w:r>
      <w:proofErr w:type="gramEnd"/>
      <w:r w:rsidRPr="003D5930">
        <w:rPr>
          <w:sz w:val="26"/>
          <w:szCs w:val="26"/>
        </w:rPr>
        <w:t xml:space="preserve"> 2023</w:t>
      </w:r>
      <w:r w:rsidR="005315CB" w:rsidRPr="003D5930">
        <w:rPr>
          <w:sz w:val="26"/>
          <w:szCs w:val="26"/>
        </w:rPr>
        <w:t xml:space="preserve"> </w:t>
      </w:r>
      <w:r w:rsidRPr="003D5930">
        <w:rPr>
          <w:sz w:val="26"/>
          <w:szCs w:val="26"/>
        </w:rPr>
        <w:t>г.</w:t>
      </w:r>
    </w:p>
    <w:p w:rsidR="001A2D33" w:rsidRPr="003D5930" w:rsidRDefault="001A2D33" w:rsidP="001A2D33">
      <w:pPr>
        <w:widowControl w:val="0"/>
        <w:ind w:firstLine="540"/>
        <w:jc w:val="both"/>
        <w:rPr>
          <w:sz w:val="26"/>
          <w:szCs w:val="26"/>
        </w:rPr>
      </w:pPr>
    </w:p>
    <w:p w:rsidR="001A2D33" w:rsidRDefault="001A2D33" w:rsidP="00206B68">
      <w:pPr>
        <w:pStyle w:val="1"/>
        <w:spacing w:line="240" w:lineRule="auto"/>
      </w:pPr>
      <w:bookmarkStart w:id="88" w:name="_Toc405556597"/>
      <w:r w:rsidRPr="00714030">
        <w:t>6. Перспективные топливные балансы</w:t>
      </w:r>
      <w:bookmarkEnd w:id="88"/>
    </w:p>
    <w:p w:rsidR="00AA4124" w:rsidRPr="00AA4124" w:rsidRDefault="00AA4124" w:rsidP="00AA4124"/>
    <w:p w:rsidR="001A2D33" w:rsidRDefault="001A2D33" w:rsidP="001A2D33">
      <w:pPr>
        <w:ind w:firstLine="567"/>
        <w:jc w:val="both"/>
        <w:rPr>
          <w:sz w:val="26"/>
          <w:szCs w:val="26"/>
        </w:rPr>
      </w:pPr>
      <w:r w:rsidRPr="00D019DF">
        <w:rPr>
          <w:sz w:val="26"/>
          <w:szCs w:val="26"/>
        </w:rPr>
        <w:t>Значения перспективных расходов основного вида топлива на источниках тепловой энергии приведены в таблице</w:t>
      </w:r>
      <w:r>
        <w:rPr>
          <w:sz w:val="26"/>
          <w:szCs w:val="26"/>
        </w:rPr>
        <w:t xml:space="preserve"> 17. </w:t>
      </w:r>
      <w:r w:rsidRPr="00D019DF">
        <w:rPr>
          <w:sz w:val="26"/>
          <w:szCs w:val="26"/>
        </w:rPr>
        <w:t xml:space="preserve">На рисунке </w:t>
      </w:r>
      <w:r>
        <w:rPr>
          <w:sz w:val="26"/>
          <w:szCs w:val="26"/>
        </w:rPr>
        <w:t xml:space="preserve">1 </w:t>
      </w:r>
      <w:r w:rsidRPr="00D019DF">
        <w:rPr>
          <w:sz w:val="26"/>
          <w:szCs w:val="26"/>
        </w:rPr>
        <w:t>представлены прогнозные значения потребления топлива котельными по периодам.</w:t>
      </w:r>
    </w:p>
    <w:p w:rsidR="00AA4124" w:rsidRDefault="00AA4124" w:rsidP="001A2D33">
      <w:pPr>
        <w:ind w:firstLine="567"/>
        <w:jc w:val="both"/>
        <w:rPr>
          <w:sz w:val="26"/>
          <w:szCs w:val="26"/>
        </w:rPr>
      </w:pPr>
    </w:p>
    <w:p w:rsidR="001A2D33" w:rsidRDefault="001A2D33" w:rsidP="001A2D33">
      <w:pPr>
        <w:ind w:firstLine="567"/>
        <w:jc w:val="both"/>
        <w:rPr>
          <w:sz w:val="26"/>
          <w:szCs w:val="26"/>
        </w:rPr>
      </w:pPr>
    </w:p>
    <w:p w:rsidR="001A2D33" w:rsidRDefault="001A2D33" w:rsidP="001A2D33">
      <w:pPr>
        <w:jc w:val="center"/>
        <w:rPr>
          <w:b/>
        </w:rPr>
      </w:pPr>
      <w:r>
        <w:rPr>
          <w:noProof/>
        </w:rPr>
        <w:drawing>
          <wp:inline distT="0" distB="0" distL="0" distR="0">
            <wp:extent cx="4577189" cy="3923036"/>
            <wp:effectExtent l="0" t="0" r="0" b="0"/>
            <wp:docPr id="1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1A2D33" w:rsidRDefault="001A2D33" w:rsidP="001A2D33">
      <w:pPr>
        <w:ind w:firstLine="567"/>
        <w:jc w:val="center"/>
        <w:rPr>
          <w:b/>
        </w:rPr>
      </w:pPr>
    </w:p>
    <w:p w:rsidR="001A2D33" w:rsidRDefault="001A2D33" w:rsidP="001A2D33">
      <w:pPr>
        <w:ind w:firstLine="567"/>
        <w:jc w:val="center"/>
        <w:rPr>
          <w:b/>
        </w:rPr>
      </w:pPr>
      <w:r>
        <w:rPr>
          <w:b/>
        </w:rPr>
        <w:t>Рис</w:t>
      </w:r>
      <w:r w:rsidRPr="00BC7D75">
        <w:rPr>
          <w:b/>
        </w:rPr>
        <w:t>.</w:t>
      </w:r>
      <w:r>
        <w:rPr>
          <w:b/>
        </w:rPr>
        <w:t xml:space="preserve">1. </w:t>
      </w:r>
      <w:r w:rsidRPr="00EF72C8">
        <w:rPr>
          <w:b/>
        </w:rPr>
        <w:t>Перспективный расход условного топлива по периодам</w:t>
      </w:r>
    </w:p>
    <w:p w:rsidR="001A2D33" w:rsidRDefault="001A2D33" w:rsidP="001A2D33">
      <w:pPr>
        <w:ind w:firstLine="567"/>
        <w:jc w:val="both"/>
        <w:rPr>
          <w:b/>
        </w:rPr>
      </w:pPr>
    </w:p>
    <w:p w:rsidR="001A2D33" w:rsidRDefault="001A2D33" w:rsidP="001A2D33">
      <w:pPr>
        <w:ind w:firstLine="567"/>
        <w:jc w:val="both"/>
      </w:pPr>
      <w:r w:rsidRPr="00D03457">
        <w:t>Таблица 17. Топливный баланс системы теплоснабжения</w:t>
      </w:r>
    </w:p>
    <w:p w:rsidR="00AA4124" w:rsidRPr="00D03457" w:rsidRDefault="00AA4124" w:rsidP="001A2D33">
      <w:pPr>
        <w:ind w:firstLine="567"/>
        <w:jc w:val="both"/>
      </w:pPr>
    </w:p>
    <w:tbl>
      <w:tblPr>
        <w:tblW w:w="4910" w:type="pct"/>
        <w:tblInd w:w="108" w:type="dxa"/>
        <w:tblLayout w:type="fixed"/>
        <w:tblLook w:val="00A0"/>
      </w:tblPr>
      <w:tblGrid>
        <w:gridCol w:w="1714"/>
        <w:gridCol w:w="1063"/>
        <w:gridCol w:w="954"/>
        <w:gridCol w:w="1028"/>
        <w:gridCol w:w="958"/>
        <w:gridCol w:w="1047"/>
        <w:gridCol w:w="954"/>
        <w:gridCol w:w="1018"/>
        <w:gridCol w:w="941"/>
      </w:tblGrid>
      <w:tr w:rsidR="001A2D33" w:rsidRPr="00020659" w:rsidTr="00D03457">
        <w:trPr>
          <w:trHeight w:val="315"/>
        </w:trPr>
        <w:tc>
          <w:tcPr>
            <w:tcW w:w="886" w:type="pct"/>
            <w:vMerge w:val="restart"/>
            <w:tcBorders>
              <w:top w:val="single" w:sz="4" w:space="0" w:color="auto"/>
              <w:left w:val="single" w:sz="4" w:space="0" w:color="auto"/>
              <w:bottom w:val="single" w:sz="4" w:space="0" w:color="auto"/>
              <w:right w:val="single" w:sz="4" w:space="0" w:color="auto"/>
            </w:tcBorders>
            <w:vAlign w:val="center"/>
          </w:tcPr>
          <w:p w:rsidR="001A2D33" w:rsidRPr="00095F95" w:rsidRDefault="001A2D33" w:rsidP="00D03457">
            <w:pPr>
              <w:jc w:val="center"/>
            </w:pPr>
            <w:r w:rsidRPr="00095F95">
              <w:t>Наименование котельной</w:t>
            </w:r>
          </w:p>
        </w:tc>
        <w:tc>
          <w:tcPr>
            <w:tcW w:w="1042" w:type="pct"/>
            <w:gridSpan w:val="2"/>
            <w:tcBorders>
              <w:top w:val="single" w:sz="4" w:space="0" w:color="auto"/>
              <w:left w:val="nil"/>
              <w:bottom w:val="single" w:sz="4" w:space="0" w:color="auto"/>
              <w:right w:val="single" w:sz="4" w:space="0" w:color="auto"/>
            </w:tcBorders>
            <w:vAlign w:val="center"/>
          </w:tcPr>
          <w:p w:rsidR="001A2D33" w:rsidRPr="00020659" w:rsidRDefault="001A2D33" w:rsidP="00D03457">
            <w:pPr>
              <w:jc w:val="center"/>
            </w:pPr>
            <w:r>
              <w:t>2018</w:t>
            </w:r>
            <w:r w:rsidRPr="00020659">
              <w:t xml:space="preserve"> г</w:t>
            </w:r>
            <w:r>
              <w:t>од</w:t>
            </w:r>
          </w:p>
        </w:tc>
        <w:tc>
          <w:tcPr>
            <w:tcW w:w="1026" w:type="pct"/>
            <w:gridSpan w:val="2"/>
            <w:tcBorders>
              <w:top w:val="single" w:sz="4" w:space="0" w:color="auto"/>
              <w:left w:val="nil"/>
              <w:bottom w:val="single" w:sz="4" w:space="0" w:color="auto"/>
              <w:right w:val="single" w:sz="4" w:space="0" w:color="auto"/>
            </w:tcBorders>
            <w:vAlign w:val="center"/>
          </w:tcPr>
          <w:p w:rsidR="001A2D33" w:rsidRPr="00020659" w:rsidRDefault="001A2D33" w:rsidP="00D03457">
            <w:pPr>
              <w:jc w:val="center"/>
            </w:pPr>
            <w:r w:rsidRPr="00020659">
              <w:t>2019 г</w:t>
            </w:r>
            <w:r>
              <w:t>од</w:t>
            </w:r>
          </w:p>
        </w:tc>
        <w:tc>
          <w:tcPr>
            <w:tcW w:w="1034" w:type="pct"/>
            <w:gridSpan w:val="2"/>
            <w:tcBorders>
              <w:top w:val="single" w:sz="4" w:space="0" w:color="auto"/>
              <w:left w:val="nil"/>
              <w:bottom w:val="single" w:sz="4" w:space="0" w:color="auto"/>
              <w:right w:val="single" w:sz="4" w:space="0" w:color="auto"/>
            </w:tcBorders>
            <w:vAlign w:val="center"/>
          </w:tcPr>
          <w:p w:rsidR="001A2D33" w:rsidRPr="00020659" w:rsidRDefault="001A2D33" w:rsidP="00D03457">
            <w:pPr>
              <w:jc w:val="center"/>
            </w:pPr>
            <w:r w:rsidRPr="00020659">
              <w:t>2024 г</w:t>
            </w:r>
            <w:r>
              <w:t>од</w:t>
            </w:r>
          </w:p>
        </w:tc>
        <w:tc>
          <w:tcPr>
            <w:tcW w:w="1012" w:type="pct"/>
            <w:gridSpan w:val="2"/>
            <w:tcBorders>
              <w:top w:val="single" w:sz="4" w:space="0" w:color="auto"/>
              <w:left w:val="nil"/>
              <w:bottom w:val="single" w:sz="4" w:space="0" w:color="auto"/>
              <w:right w:val="single" w:sz="4" w:space="0" w:color="auto"/>
            </w:tcBorders>
            <w:vAlign w:val="center"/>
          </w:tcPr>
          <w:p w:rsidR="001A2D33" w:rsidRPr="00020659" w:rsidRDefault="001A2D33" w:rsidP="00D03457">
            <w:pPr>
              <w:jc w:val="center"/>
            </w:pPr>
            <w:r w:rsidRPr="00020659">
              <w:t>203</w:t>
            </w:r>
            <w:r w:rsidR="00812951">
              <w:t>0</w:t>
            </w:r>
            <w:r w:rsidR="003D5930">
              <w:t xml:space="preserve"> </w:t>
            </w:r>
            <w:r w:rsidR="00812951">
              <w:t>-</w:t>
            </w:r>
            <w:r w:rsidR="003D5930">
              <w:t xml:space="preserve"> </w:t>
            </w:r>
            <w:r w:rsidR="00812951">
              <w:t>2040</w:t>
            </w:r>
            <w:r w:rsidRPr="00020659">
              <w:t xml:space="preserve"> г</w:t>
            </w:r>
            <w:r>
              <w:t>.</w:t>
            </w:r>
          </w:p>
        </w:tc>
      </w:tr>
      <w:tr w:rsidR="001A2D33" w:rsidRPr="00020659" w:rsidTr="00D03457">
        <w:trPr>
          <w:trHeight w:val="276"/>
        </w:trPr>
        <w:tc>
          <w:tcPr>
            <w:tcW w:w="886" w:type="pct"/>
            <w:vMerge/>
            <w:tcBorders>
              <w:top w:val="single" w:sz="4" w:space="0" w:color="auto"/>
              <w:left w:val="single" w:sz="4" w:space="0" w:color="auto"/>
              <w:bottom w:val="single" w:sz="4" w:space="0" w:color="auto"/>
              <w:right w:val="single" w:sz="4" w:space="0" w:color="auto"/>
            </w:tcBorders>
            <w:vAlign w:val="center"/>
          </w:tcPr>
          <w:p w:rsidR="001A2D33" w:rsidRPr="00020659" w:rsidRDefault="001A2D33" w:rsidP="00D03457"/>
        </w:tc>
        <w:tc>
          <w:tcPr>
            <w:tcW w:w="549" w:type="pct"/>
            <w:vMerge w:val="restart"/>
            <w:tcBorders>
              <w:top w:val="nil"/>
              <w:left w:val="single" w:sz="4" w:space="0" w:color="auto"/>
              <w:bottom w:val="single" w:sz="4" w:space="0" w:color="000000"/>
              <w:right w:val="single" w:sz="4" w:space="0" w:color="auto"/>
            </w:tcBorders>
            <w:vAlign w:val="center"/>
          </w:tcPr>
          <w:p w:rsidR="001A2D33" w:rsidRPr="00255E21" w:rsidRDefault="001A2D33" w:rsidP="00D03457">
            <w:pPr>
              <w:jc w:val="center"/>
              <w:rPr>
                <w:sz w:val="18"/>
                <w:szCs w:val="18"/>
              </w:rPr>
            </w:pPr>
            <w:r w:rsidRPr="00255E21">
              <w:rPr>
                <w:sz w:val="18"/>
                <w:szCs w:val="18"/>
              </w:rPr>
              <w:t>Годовая выработка тепловой энергии, Гкал</w:t>
            </w:r>
          </w:p>
        </w:tc>
        <w:tc>
          <w:tcPr>
            <w:tcW w:w="493" w:type="pct"/>
            <w:vMerge w:val="restart"/>
            <w:tcBorders>
              <w:top w:val="nil"/>
              <w:left w:val="single" w:sz="4" w:space="0" w:color="auto"/>
              <w:bottom w:val="single" w:sz="4" w:space="0" w:color="000000"/>
              <w:right w:val="single" w:sz="4" w:space="0" w:color="auto"/>
            </w:tcBorders>
            <w:vAlign w:val="center"/>
          </w:tcPr>
          <w:p w:rsidR="001A2D33" w:rsidRPr="00255E21" w:rsidRDefault="001A2D33" w:rsidP="00D03457">
            <w:pPr>
              <w:jc w:val="center"/>
              <w:rPr>
                <w:sz w:val="18"/>
                <w:szCs w:val="18"/>
              </w:rPr>
            </w:pPr>
            <w:r w:rsidRPr="00255E21">
              <w:rPr>
                <w:sz w:val="18"/>
                <w:szCs w:val="18"/>
              </w:rPr>
              <w:t xml:space="preserve">Годовой расход условного топлива, тыс. </w:t>
            </w:r>
            <w:proofErr w:type="spellStart"/>
            <w:r w:rsidRPr="00255E21">
              <w:rPr>
                <w:sz w:val="18"/>
                <w:szCs w:val="18"/>
              </w:rPr>
              <w:t>т.у</w:t>
            </w:r>
            <w:proofErr w:type="gramStart"/>
            <w:r w:rsidRPr="00255E21">
              <w:rPr>
                <w:sz w:val="18"/>
                <w:szCs w:val="18"/>
              </w:rPr>
              <w:t>.т</w:t>
            </w:r>
            <w:proofErr w:type="spellEnd"/>
            <w:proofErr w:type="gramEnd"/>
          </w:p>
        </w:tc>
        <w:tc>
          <w:tcPr>
            <w:tcW w:w="531" w:type="pct"/>
            <w:vMerge w:val="restart"/>
            <w:tcBorders>
              <w:top w:val="nil"/>
              <w:left w:val="single" w:sz="4" w:space="0" w:color="auto"/>
              <w:bottom w:val="single" w:sz="4" w:space="0" w:color="000000"/>
              <w:right w:val="single" w:sz="4" w:space="0" w:color="auto"/>
            </w:tcBorders>
            <w:vAlign w:val="center"/>
          </w:tcPr>
          <w:p w:rsidR="001A2D33" w:rsidRPr="00255E21" w:rsidRDefault="001A2D33" w:rsidP="00D03457">
            <w:pPr>
              <w:jc w:val="center"/>
              <w:rPr>
                <w:sz w:val="18"/>
                <w:szCs w:val="18"/>
              </w:rPr>
            </w:pPr>
            <w:r w:rsidRPr="00255E21">
              <w:rPr>
                <w:sz w:val="18"/>
                <w:szCs w:val="18"/>
              </w:rPr>
              <w:t>Годовая выработка тепловой энергии, Гкал</w:t>
            </w:r>
          </w:p>
        </w:tc>
        <w:tc>
          <w:tcPr>
            <w:tcW w:w="495" w:type="pct"/>
            <w:vMerge w:val="restart"/>
            <w:tcBorders>
              <w:top w:val="nil"/>
              <w:left w:val="single" w:sz="4" w:space="0" w:color="auto"/>
              <w:bottom w:val="single" w:sz="4" w:space="0" w:color="000000"/>
              <w:right w:val="single" w:sz="4" w:space="0" w:color="auto"/>
            </w:tcBorders>
            <w:vAlign w:val="center"/>
          </w:tcPr>
          <w:p w:rsidR="001A2D33" w:rsidRPr="00255E21" w:rsidRDefault="001A2D33" w:rsidP="00D03457">
            <w:pPr>
              <w:jc w:val="center"/>
              <w:rPr>
                <w:sz w:val="18"/>
                <w:szCs w:val="18"/>
              </w:rPr>
            </w:pPr>
            <w:r w:rsidRPr="00255E21">
              <w:rPr>
                <w:sz w:val="18"/>
                <w:szCs w:val="18"/>
              </w:rPr>
              <w:t xml:space="preserve">Годовой расход условного топлива, тыс. </w:t>
            </w:r>
            <w:proofErr w:type="spellStart"/>
            <w:r w:rsidRPr="00255E21">
              <w:rPr>
                <w:sz w:val="18"/>
                <w:szCs w:val="18"/>
              </w:rPr>
              <w:t>т.у</w:t>
            </w:r>
            <w:proofErr w:type="gramStart"/>
            <w:r w:rsidRPr="00255E21">
              <w:rPr>
                <w:sz w:val="18"/>
                <w:szCs w:val="18"/>
              </w:rPr>
              <w:t>.т</w:t>
            </w:r>
            <w:proofErr w:type="spellEnd"/>
            <w:proofErr w:type="gramEnd"/>
          </w:p>
        </w:tc>
        <w:tc>
          <w:tcPr>
            <w:tcW w:w="541" w:type="pct"/>
            <w:vMerge w:val="restart"/>
            <w:tcBorders>
              <w:top w:val="nil"/>
              <w:left w:val="single" w:sz="4" w:space="0" w:color="auto"/>
              <w:bottom w:val="single" w:sz="4" w:space="0" w:color="000000"/>
              <w:right w:val="single" w:sz="4" w:space="0" w:color="auto"/>
            </w:tcBorders>
            <w:vAlign w:val="center"/>
          </w:tcPr>
          <w:p w:rsidR="001A2D33" w:rsidRPr="00255E21" w:rsidRDefault="001A2D33" w:rsidP="00D03457">
            <w:pPr>
              <w:jc w:val="center"/>
              <w:rPr>
                <w:sz w:val="18"/>
                <w:szCs w:val="18"/>
              </w:rPr>
            </w:pPr>
            <w:r w:rsidRPr="00255E21">
              <w:rPr>
                <w:sz w:val="18"/>
                <w:szCs w:val="18"/>
              </w:rPr>
              <w:t>Годовая выработка тепловой энергии, Гкал</w:t>
            </w:r>
          </w:p>
        </w:tc>
        <w:tc>
          <w:tcPr>
            <w:tcW w:w="493" w:type="pct"/>
            <w:vMerge w:val="restart"/>
            <w:tcBorders>
              <w:top w:val="nil"/>
              <w:left w:val="single" w:sz="4" w:space="0" w:color="auto"/>
              <w:bottom w:val="single" w:sz="4" w:space="0" w:color="000000"/>
              <w:right w:val="single" w:sz="4" w:space="0" w:color="auto"/>
            </w:tcBorders>
            <w:vAlign w:val="center"/>
          </w:tcPr>
          <w:p w:rsidR="001A2D33" w:rsidRPr="00255E21" w:rsidRDefault="001A2D33" w:rsidP="00D03457">
            <w:pPr>
              <w:jc w:val="center"/>
              <w:rPr>
                <w:sz w:val="18"/>
                <w:szCs w:val="18"/>
              </w:rPr>
            </w:pPr>
            <w:r w:rsidRPr="00255E21">
              <w:rPr>
                <w:sz w:val="18"/>
                <w:szCs w:val="18"/>
              </w:rPr>
              <w:t xml:space="preserve">Годовой расход условного топлива, тыс. </w:t>
            </w:r>
            <w:proofErr w:type="spellStart"/>
            <w:r w:rsidRPr="00255E21">
              <w:rPr>
                <w:sz w:val="18"/>
                <w:szCs w:val="18"/>
              </w:rPr>
              <w:t>т.у</w:t>
            </w:r>
            <w:proofErr w:type="gramStart"/>
            <w:r w:rsidRPr="00255E21">
              <w:rPr>
                <w:sz w:val="18"/>
                <w:szCs w:val="18"/>
              </w:rPr>
              <w:t>.т</w:t>
            </w:r>
            <w:proofErr w:type="spellEnd"/>
            <w:proofErr w:type="gramEnd"/>
          </w:p>
        </w:tc>
        <w:tc>
          <w:tcPr>
            <w:tcW w:w="526" w:type="pct"/>
            <w:vMerge w:val="restart"/>
            <w:tcBorders>
              <w:top w:val="nil"/>
              <w:left w:val="single" w:sz="4" w:space="0" w:color="auto"/>
              <w:bottom w:val="single" w:sz="4" w:space="0" w:color="000000"/>
              <w:right w:val="single" w:sz="4" w:space="0" w:color="auto"/>
            </w:tcBorders>
            <w:vAlign w:val="center"/>
          </w:tcPr>
          <w:p w:rsidR="001A2D33" w:rsidRPr="00255E21" w:rsidRDefault="001A2D33" w:rsidP="00D03457">
            <w:pPr>
              <w:jc w:val="center"/>
              <w:rPr>
                <w:sz w:val="18"/>
                <w:szCs w:val="18"/>
              </w:rPr>
            </w:pPr>
            <w:r w:rsidRPr="00255E21">
              <w:rPr>
                <w:sz w:val="18"/>
                <w:szCs w:val="18"/>
              </w:rPr>
              <w:t>Годовая выработка тепловой энергии, Гкал</w:t>
            </w:r>
          </w:p>
        </w:tc>
        <w:tc>
          <w:tcPr>
            <w:tcW w:w="486" w:type="pct"/>
            <w:vMerge w:val="restart"/>
            <w:tcBorders>
              <w:top w:val="nil"/>
              <w:left w:val="single" w:sz="4" w:space="0" w:color="auto"/>
              <w:bottom w:val="single" w:sz="4" w:space="0" w:color="000000"/>
              <w:right w:val="single" w:sz="4" w:space="0" w:color="auto"/>
            </w:tcBorders>
            <w:vAlign w:val="center"/>
          </w:tcPr>
          <w:p w:rsidR="001A2D33" w:rsidRPr="00255E21" w:rsidRDefault="001A2D33" w:rsidP="00D03457">
            <w:pPr>
              <w:jc w:val="center"/>
              <w:rPr>
                <w:sz w:val="18"/>
                <w:szCs w:val="18"/>
              </w:rPr>
            </w:pPr>
            <w:r w:rsidRPr="00255E21">
              <w:rPr>
                <w:sz w:val="18"/>
                <w:szCs w:val="18"/>
              </w:rPr>
              <w:t xml:space="preserve">Годовой расход условного топлива, тыс. </w:t>
            </w:r>
            <w:proofErr w:type="spellStart"/>
            <w:r w:rsidRPr="00255E21">
              <w:rPr>
                <w:sz w:val="18"/>
                <w:szCs w:val="18"/>
              </w:rPr>
              <w:t>т.у</w:t>
            </w:r>
            <w:proofErr w:type="gramStart"/>
            <w:r w:rsidRPr="00255E21">
              <w:rPr>
                <w:sz w:val="18"/>
                <w:szCs w:val="18"/>
              </w:rPr>
              <w:t>.т</w:t>
            </w:r>
            <w:proofErr w:type="spellEnd"/>
            <w:proofErr w:type="gramEnd"/>
          </w:p>
        </w:tc>
      </w:tr>
      <w:tr w:rsidR="001A2D33" w:rsidRPr="00020659" w:rsidTr="00D03457">
        <w:trPr>
          <w:trHeight w:val="814"/>
        </w:trPr>
        <w:tc>
          <w:tcPr>
            <w:tcW w:w="886" w:type="pct"/>
            <w:vMerge/>
            <w:tcBorders>
              <w:top w:val="single" w:sz="4" w:space="0" w:color="auto"/>
              <w:left w:val="single" w:sz="4" w:space="0" w:color="auto"/>
              <w:bottom w:val="single" w:sz="4" w:space="0" w:color="auto"/>
              <w:right w:val="single" w:sz="4" w:space="0" w:color="auto"/>
            </w:tcBorders>
            <w:vAlign w:val="center"/>
          </w:tcPr>
          <w:p w:rsidR="001A2D33" w:rsidRPr="00020659" w:rsidRDefault="001A2D33" w:rsidP="00D03457"/>
        </w:tc>
        <w:tc>
          <w:tcPr>
            <w:tcW w:w="549" w:type="pct"/>
            <w:vMerge/>
            <w:tcBorders>
              <w:top w:val="nil"/>
              <w:left w:val="single" w:sz="4" w:space="0" w:color="auto"/>
              <w:bottom w:val="single" w:sz="4" w:space="0" w:color="000000"/>
              <w:right w:val="single" w:sz="4" w:space="0" w:color="auto"/>
            </w:tcBorders>
            <w:vAlign w:val="center"/>
          </w:tcPr>
          <w:p w:rsidR="001A2D33" w:rsidRPr="00020659" w:rsidRDefault="001A2D33" w:rsidP="00D03457">
            <w:pPr>
              <w:jc w:val="center"/>
            </w:pPr>
          </w:p>
        </w:tc>
        <w:tc>
          <w:tcPr>
            <w:tcW w:w="493" w:type="pct"/>
            <w:vMerge/>
            <w:tcBorders>
              <w:top w:val="nil"/>
              <w:left w:val="single" w:sz="4" w:space="0" w:color="auto"/>
              <w:bottom w:val="single" w:sz="4" w:space="0" w:color="000000"/>
              <w:right w:val="single" w:sz="4" w:space="0" w:color="auto"/>
            </w:tcBorders>
            <w:vAlign w:val="center"/>
          </w:tcPr>
          <w:p w:rsidR="001A2D33" w:rsidRPr="00020659" w:rsidRDefault="001A2D33" w:rsidP="00D03457">
            <w:pPr>
              <w:jc w:val="center"/>
            </w:pPr>
          </w:p>
        </w:tc>
        <w:tc>
          <w:tcPr>
            <w:tcW w:w="531" w:type="pct"/>
            <w:vMerge/>
            <w:tcBorders>
              <w:top w:val="nil"/>
              <w:left w:val="single" w:sz="4" w:space="0" w:color="auto"/>
              <w:bottom w:val="single" w:sz="4" w:space="0" w:color="000000"/>
              <w:right w:val="single" w:sz="4" w:space="0" w:color="auto"/>
            </w:tcBorders>
            <w:vAlign w:val="center"/>
          </w:tcPr>
          <w:p w:rsidR="001A2D33" w:rsidRPr="00020659" w:rsidRDefault="001A2D33" w:rsidP="00D03457">
            <w:pPr>
              <w:jc w:val="center"/>
            </w:pPr>
          </w:p>
        </w:tc>
        <w:tc>
          <w:tcPr>
            <w:tcW w:w="495" w:type="pct"/>
            <w:vMerge/>
            <w:tcBorders>
              <w:top w:val="nil"/>
              <w:left w:val="single" w:sz="4" w:space="0" w:color="auto"/>
              <w:bottom w:val="single" w:sz="4" w:space="0" w:color="000000"/>
              <w:right w:val="single" w:sz="4" w:space="0" w:color="auto"/>
            </w:tcBorders>
            <w:vAlign w:val="center"/>
          </w:tcPr>
          <w:p w:rsidR="001A2D33" w:rsidRPr="00020659" w:rsidRDefault="001A2D33" w:rsidP="00D03457">
            <w:pPr>
              <w:jc w:val="center"/>
            </w:pPr>
          </w:p>
        </w:tc>
        <w:tc>
          <w:tcPr>
            <w:tcW w:w="541" w:type="pct"/>
            <w:vMerge/>
            <w:tcBorders>
              <w:top w:val="nil"/>
              <w:left w:val="single" w:sz="4" w:space="0" w:color="auto"/>
              <w:bottom w:val="single" w:sz="4" w:space="0" w:color="000000"/>
              <w:right w:val="single" w:sz="4" w:space="0" w:color="auto"/>
            </w:tcBorders>
            <w:vAlign w:val="center"/>
          </w:tcPr>
          <w:p w:rsidR="001A2D33" w:rsidRPr="00020659" w:rsidRDefault="001A2D33" w:rsidP="00D03457">
            <w:pPr>
              <w:jc w:val="center"/>
            </w:pPr>
          </w:p>
        </w:tc>
        <w:tc>
          <w:tcPr>
            <w:tcW w:w="493" w:type="pct"/>
            <w:vMerge/>
            <w:tcBorders>
              <w:top w:val="nil"/>
              <w:left w:val="single" w:sz="4" w:space="0" w:color="auto"/>
              <w:bottom w:val="single" w:sz="4" w:space="0" w:color="000000"/>
              <w:right w:val="single" w:sz="4" w:space="0" w:color="auto"/>
            </w:tcBorders>
            <w:vAlign w:val="center"/>
          </w:tcPr>
          <w:p w:rsidR="001A2D33" w:rsidRPr="00020659" w:rsidRDefault="001A2D33" w:rsidP="00D03457">
            <w:pPr>
              <w:jc w:val="center"/>
            </w:pPr>
          </w:p>
        </w:tc>
        <w:tc>
          <w:tcPr>
            <w:tcW w:w="526" w:type="pct"/>
            <w:vMerge/>
            <w:tcBorders>
              <w:top w:val="nil"/>
              <w:left w:val="single" w:sz="4" w:space="0" w:color="auto"/>
              <w:bottom w:val="single" w:sz="4" w:space="0" w:color="000000"/>
              <w:right w:val="single" w:sz="4" w:space="0" w:color="auto"/>
            </w:tcBorders>
            <w:vAlign w:val="center"/>
          </w:tcPr>
          <w:p w:rsidR="001A2D33" w:rsidRPr="00020659" w:rsidRDefault="001A2D33" w:rsidP="00D03457">
            <w:pPr>
              <w:jc w:val="center"/>
            </w:pPr>
          </w:p>
        </w:tc>
        <w:tc>
          <w:tcPr>
            <w:tcW w:w="486" w:type="pct"/>
            <w:vMerge/>
            <w:tcBorders>
              <w:top w:val="nil"/>
              <w:left w:val="single" w:sz="4" w:space="0" w:color="auto"/>
              <w:bottom w:val="single" w:sz="4" w:space="0" w:color="000000"/>
              <w:right w:val="single" w:sz="4" w:space="0" w:color="auto"/>
            </w:tcBorders>
            <w:vAlign w:val="center"/>
          </w:tcPr>
          <w:p w:rsidR="001A2D33" w:rsidRPr="00020659" w:rsidRDefault="001A2D33" w:rsidP="00D03457">
            <w:pPr>
              <w:jc w:val="center"/>
            </w:pPr>
          </w:p>
        </w:tc>
      </w:tr>
      <w:tr w:rsidR="001A2D33" w:rsidRPr="00020659" w:rsidTr="00D03457">
        <w:trPr>
          <w:trHeight w:val="340"/>
        </w:trPr>
        <w:tc>
          <w:tcPr>
            <w:tcW w:w="886" w:type="pct"/>
            <w:tcBorders>
              <w:top w:val="nil"/>
              <w:left w:val="single" w:sz="4" w:space="0" w:color="auto"/>
              <w:bottom w:val="single" w:sz="4" w:space="0" w:color="auto"/>
              <w:right w:val="single" w:sz="4" w:space="0" w:color="auto"/>
            </w:tcBorders>
          </w:tcPr>
          <w:p w:rsidR="001A2D33" w:rsidRPr="00A752AD" w:rsidRDefault="001A2D33" w:rsidP="00D03457">
            <w:r w:rsidRPr="00A752AD">
              <w:t xml:space="preserve">Котельная </w:t>
            </w:r>
            <w:proofErr w:type="gramStart"/>
            <w:r w:rsidRPr="00A752AD">
              <w:t>с</w:t>
            </w:r>
            <w:proofErr w:type="gramEnd"/>
            <w:r w:rsidRPr="00A752AD">
              <w:t>. Красные Орлы</w:t>
            </w:r>
          </w:p>
        </w:tc>
        <w:tc>
          <w:tcPr>
            <w:tcW w:w="549" w:type="pct"/>
            <w:tcBorders>
              <w:top w:val="nil"/>
              <w:left w:val="nil"/>
              <w:bottom w:val="single" w:sz="4" w:space="0" w:color="auto"/>
              <w:right w:val="single" w:sz="4" w:space="0" w:color="auto"/>
            </w:tcBorders>
            <w:shd w:val="clear" w:color="auto" w:fill="auto"/>
            <w:vAlign w:val="center"/>
          </w:tcPr>
          <w:p w:rsidR="001A2D33" w:rsidRDefault="001A2D33" w:rsidP="00D03457">
            <w:pPr>
              <w:jc w:val="center"/>
            </w:pPr>
            <w:r>
              <w:t>5174,40</w:t>
            </w:r>
          </w:p>
        </w:tc>
        <w:tc>
          <w:tcPr>
            <w:tcW w:w="493" w:type="pct"/>
            <w:tcBorders>
              <w:top w:val="nil"/>
              <w:left w:val="nil"/>
              <w:bottom w:val="single" w:sz="4" w:space="0" w:color="auto"/>
              <w:right w:val="single" w:sz="4" w:space="0" w:color="auto"/>
            </w:tcBorders>
            <w:shd w:val="clear" w:color="auto" w:fill="auto"/>
            <w:vAlign w:val="center"/>
          </w:tcPr>
          <w:p w:rsidR="001A2D33" w:rsidRDefault="001A2D33" w:rsidP="00D03457">
            <w:pPr>
              <w:jc w:val="center"/>
            </w:pPr>
            <w:r>
              <w:t>1,171</w:t>
            </w:r>
          </w:p>
        </w:tc>
        <w:tc>
          <w:tcPr>
            <w:tcW w:w="531" w:type="pct"/>
            <w:tcBorders>
              <w:top w:val="nil"/>
              <w:left w:val="nil"/>
              <w:bottom w:val="single" w:sz="4" w:space="0" w:color="auto"/>
              <w:right w:val="single" w:sz="4" w:space="0" w:color="auto"/>
            </w:tcBorders>
            <w:shd w:val="clear" w:color="auto" w:fill="auto"/>
            <w:vAlign w:val="center"/>
          </w:tcPr>
          <w:p w:rsidR="001A2D33" w:rsidRPr="001A2D33" w:rsidRDefault="001A2D33" w:rsidP="00D03457">
            <w:pPr>
              <w:jc w:val="center"/>
            </w:pPr>
            <w:r w:rsidRPr="001A2D33">
              <w:t xml:space="preserve">2903,4 </w:t>
            </w:r>
          </w:p>
        </w:tc>
        <w:tc>
          <w:tcPr>
            <w:tcW w:w="495" w:type="pct"/>
            <w:tcBorders>
              <w:top w:val="nil"/>
              <w:left w:val="nil"/>
              <w:bottom w:val="single" w:sz="4" w:space="0" w:color="auto"/>
              <w:right w:val="single" w:sz="4" w:space="0" w:color="auto"/>
            </w:tcBorders>
            <w:shd w:val="clear" w:color="auto" w:fill="auto"/>
            <w:vAlign w:val="center"/>
          </w:tcPr>
          <w:p w:rsidR="001A2D33" w:rsidRPr="001A2D33" w:rsidRDefault="001A2D33" w:rsidP="00D03457">
            <w:pPr>
              <w:jc w:val="center"/>
              <w:rPr>
                <w:highlight w:val="yellow"/>
              </w:rPr>
            </w:pPr>
            <w:r w:rsidRPr="001A2D33">
              <w:t>1,529</w:t>
            </w:r>
          </w:p>
        </w:tc>
        <w:tc>
          <w:tcPr>
            <w:tcW w:w="541" w:type="pct"/>
            <w:tcBorders>
              <w:top w:val="nil"/>
              <w:left w:val="nil"/>
              <w:bottom w:val="single" w:sz="4" w:space="0" w:color="auto"/>
              <w:right w:val="single" w:sz="4" w:space="0" w:color="auto"/>
            </w:tcBorders>
            <w:shd w:val="clear" w:color="auto" w:fill="auto"/>
            <w:vAlign w:val="center"/>
          </w:tcPr>
          <w:p w:rsidR="001A2D33" w:rsidRPr="001A2D33" w:rsidRDefault="001A2D33" w:rsidP="00D03457">
            <w:pPr>
              <w:jc w:val="center"/>
            </w:pPr>
            <w:r w:rsidRPr="001A2D33">
              <w:t xml:space="preserve">2903,4 </w:t>
            </w:r>
          </w:p>
        </w:tc>
        <w:tc>
          <w:tcPr>
            <w:tcW w:w="493" w:type="pct"/>
            <w:tcBorders>
              <w:top w:val="nil"/>
              <w:left w:val="nil"/>
              <w:bottom w:val="single" w:sz="4" w:space="0" w:color="auto"/>
              <w:right w:val="single" w:sz="4" w:space="0" w:color="auto"/>
            </w:tcBorders>
            <w:shd w:val="clear" w:color="auto" w:fill="auto"/>
            <w:vAlign w:val="center"/>
          </w:tcPr>
          <w:p w:rsidR="001A2D33" w:rsidRPr="001A2D33" w:rsidRDefault="001A2D33" w:rsidP="00D03457">
            <w:pPr>
              <w:jc w:val="center"/>
              <w:rPr>
                <w:highlight w:val="yellow"/>
              </w:rPr>
            </w:pPr>
            <w:r w:rsidRPr="001A2D33">
              <w:t>1,528</w:t>
            </w:r>
          </w:p>
        </w:tc>
        <w:tc>
          <w:tcPr>
            <w:tcW w:w="526" w:type="pct"/>
            <w:tcBorders>
              <w:top w:val="nil"/>
              <w:left w:val="nil"/>
              <w:bottom w:val="single" w:sz="4" w:space="0" w:color="auto"/>
              <w:right w:val="single" w:sz="4" w:space="0" w:color="auto"/>
            </w:tcBorders>
            <w:shd w:val="clear" w:color="auto" w:fill="auto"/>
            <w:vAlign w:val="center"/>
          </w:tcPr>
          <w:p w:rsidR="001A2D33" w:rsidRPr="001A2D33" w:rsidRDefault="001A2D33" w:rsidP="00D03457">
            <w:pPr>
              <w:jc w:val="center"/>
            </w:pPr>
            <w:r w:rsidRPr="001A2D33">
              <w:t xml:space="preserve">2903,4 </w:t>
            </w:r>
          </w:p>
        </w:tc>
        <w:tc>
          <w:tcPr>
            <w:tcW w:w="486" w:type="pct"/>
            <w:tcBorders>
              <w:top w:val="nil"/>
              <w:left w:val="nil"/>
              <w:bottom w:val="single" w:sz="4" w:space="0" w:color="auto"/>
              <w:right w:val="single" w:sz="4" w:space="0" w:color="auto"/>
            </w:tcBorders>
            <w:shd w:val="clear" w:color="auto" w:fill="auto"/>
            <w:vAlign w:val="center"/>
          </w:tcPr>
          <w:p w:rsidR="001A2D33" w:rsidRPr="001A2D33" w:rsidRDefault="001A2D33" w:rsidP="00D03457">
            <w:pPr>
              <w:jc w:val="center"/>
              <w:rPr>
                <w:highlight w:val="yellow"/>
              </w:rPr>
            </w:pPr>
            <w:r w:rsidRPr="001A2D33">
              <w:t>1,527</w:t>
            </w:r>
          </w:p>
        </w:tc>
      </w:tr>
      <w:tr w:rsidR="001A2D33" w:rsidRPr="00020659" w:rsidTr="00D03457">
        <w:trPr>
          <w:trHeight w:val="340"/>
        </w:trPr>
        <w:tc>
          <w:tcPr>
            <w:tcW w:w="886" w:type="pct"/>
            <w:tcBorders>
              <w:top w:val="nil"/>
              <w:left w:val="single" w:sz="4" w:space="0" w:color="auto"/>
              <w:bottom w:val="single" w:sz="4" w:space="0" w:color="auto"/>
              <w:right w:val="single" w:sz="4" w:space="0" w:color="auto"/>
            </w:tcBorders>
          </w:tcPr>
          <w:p w:rsidR="001A2D33" w:rsidRDefault="001A2D33" w:rsidP="00D03457">
            <w:r w:rsidRPr="00A752AD">
              <w:t xml:space="preserve">Котельная д. </w:t>
            </w:r>
            <w:proofErr w:type="spellStart"/>
            <w:r w:rsidRPr="00A752AD">
              <w:t>Тюменево</w:t>
            </w:r>
            <w:proofErr w:type="spellEnd"/>
          </w:p>
        </w:tc>
        <w:tc>
          <w:tcPr>
            <w:tcW w:w="549" w:type="pct"/>
            <w:tcBorders>
              <w:top w:val="nil"/>
              <w:left w:val="nil"/>
              <w:bottom w:val="single" w:sz="4" w:space="0" w:color="auto"/>
              <w:right w:val="single" w:sz="4" w:space="0" w:color="auto"/>
            </w:tcBorders>
            <w:shd w:val="clear" w:color="auto" w:fill="auto"/>
            <w:vAlign w:val="center"/>
          </w:tcPr>
          <w:p w:rsidR="001A2D33" w:rsidRDefault="001A2D33" w:rsidP="00D03457">
            <w:pPr>
              <w:jc w:val="center"/>
            </w:pPr>
            <w:r>
              <w:t>1448,6</w:t>
            </w:r>
          </w:p>
        </w:tc>
        <w:tc>
          <w:tcPr>
            <w:tcW w:w="493" w:type="pct"/>
            <w:tcBorders>
              <w:top w:val="nil"/>
              <w:left w:val="nil"/>
              <w:bottom w:val="single" w:sz="4" w:space="0" w:color="auto"/>
              <w:right w:val="single" w:sz="4" w:space="0" w:color="auto"/>
            </w:tcBorders>
            <w:shd w:val="clear" w:color="auto" w:fill="auto"/>
            <w:vAlign w:val="center"/>
          </w:tcPr>
          <w:p w:rsidR="001A2D33" w:rsidRDefault="001A2D33" w:rsidP="00D03457">
            <w:pPr>
              <w:jc w:val="center"/>
            </w:pPr>
            <w:r>
              <w:t>0,339</w:t>
            </w:r>
          </w:p>
        </w:tc>
        <w:tc>
          <w:tcPr>
            <w:tcW w:w="531" w:type="pct"/>
            <w:tcBorders>
              <w:top w:val="nil"/>
              <w:left w:val="nil"/>
              <w:bottom w:val="single" w:sz="4" w:space="0" w:color="auto"/>
              <w:right w:val="single" w:sz="4" w:space="0" w:color="auto"/>
            </w:tcBorders>
            <w:shd w:val="clear" w:color="auto" w:fill="auto"/>
            <w:vAlign w:val="center"/>
          </w:tcPr>
          <w:p w:rsidR="001A2D33" w:rsidRPr="001A2D33" w:rsidRDefault="001A2D33" w:rsidP="00D03457">
            <w:pPr>
              <w:jc w:val="center"/>
            </w:pPr>
            <w:r w:rsidRPr="001A2D33">
              <w:t>1076,74</w:t>
            </w:r>
          </w:p>
        </w:tc>
        <w:tc>
          <w:tcPr>
            <w:tcW w:w="495" w:type="pct"/>
            <w:tcBorders>
              <w:top w:val="nil"/>
              <w:left w:val="nil"/>
              <w:bottom w:val="single" w:sz="4" w:space="0" w:color="auto"/>
              <w:right w:val="single" w:sz="4" w:space="0" w:color="auto"/>
            </w:tcBorders>
            <w:shd w:val="clear" w:color="auto" w:fill="auto"/>
            <w:vAlign w:val="center"/>
          </w:tcPr>
          <w:p w:rsidR="001A2D33" w:rsidRPr="001A2D33" w:rsidRDefault="001A2D33" w:rsidP="00D03457">
            <w:pPr>
              <w:jc w:val="center"/>
              <w:rPr>
                <w:highlight w:val="yellow"/>
              </w:rPr>
            </w:pPr>
            <w:r w:rsidRPr="001A2D33">
              <w:t>0,467</w:t>
            </w:r>
          </w:p>
        </w:tc>
        <w:tc>
          <w:tcPr>
            <w:tcW w:w="541" w:type="pct"/>
            <w:tcBorders>
              <w:top w:val="nil"/>
              <w:left w:val="nil"/>
              <w:bottom w:val="single" w:sz="4" w:space="0" w:color="auto"/>
              <w:right w:val="single" w:sz="4" w:space="0" w:color="auto"/>
            </w:tcBorders>
            <w:shd w:val="clear" w:color="auto" w:fill="auto"/>
            <w:vAlign w:val="center"/>
          </w:tcPr>
          <w:p w:rsidR="001A2D33" w:rsidRPr="001A2D33" w:rsidRDefault="001A2D33" w:rsidP="00D03457">
            <w:pPr>
              <w:jc w:val="center"/>
            </w:pPr>
            <w:r w:rsidRPr="001A2D33">
              <w:t>1076,74</w:t>
            </w:r>
          </w:p>
        </w:tc>
        <w:tc>
          <w:tcPr>
            <w:tcW w:w="493" w:type="pct"/>
            <w:tcBorders>
              <w:top w:val="nil"/>
              <w:left w:val="nil"/>
              <w:bottom w:val="single" w:sz="4" w:space="0" w:color="auto"/>
              <w:right w:val="single" w:sz="4" w:space="0" w:color="auto"/>
            </w:tcBorders>
            <w:shd w:val="clear" w:color="auto" w:fill="auto"/>
            <w:vAlign w:val="center"/>
          </w:tcPr>
          <w:p w:rsidR="001A2D33" w:rsidRPr="001A2D33" w:rsidRDefault="001A2D33" w:rsidP="00D03457">
            <w:pPr>
              <w:jc w:val="center"/>
              <w:rPr>
                <w:highlight w:val="yellow"/>
              </w:rPr>
            </w:pPr>
            <w:r w:rsidRPr="001A2D33">
              <w:t>0,466</w:t>
            </w:r>
          </w:p>
        </w:tc>
        <w:tc>
          <w:tcPr>
            <w:tcW w:w="526" w:type="pct"/>
            <w:tcBorders>
              <w:top w:val="nil"/>
              <w:left w:val="nil"/>
              <w:bottom w:val="single" w:sz="4" w:space="0" w:color="auto"/>
              <w:right w:val="single" w:sz="4" w:space="0" w:color="auto"/>
            </w:tcBorders>
            <w:shd w:val="clear" w:color="auto" w:fill="auto"/>
            <w:vAlign w:val="center"/>
          </w:tcPr>
          <w:p w:rsidR="001A2D33" w:rsidRPr="001A2D33" w:rsidRDefault="001A2D33" w:rsidP="00D03457">
            <w:pPr>
              <w:jc w:val="center"/>
            </w:pPr>
            <w:r w:rsidRPr="001A2D33">
              <w:t>1076,74</w:t>
            </w:r>
          </w:p>
        </w:tc>
        <w:tc>
          <w:tcPr>
            <w:tcW w:w="486" w:type="pct"/>
            <w:tcBorders>
              <w:top w:val="nil"/>
              <w:left w:val="nil"/>
              <w:bottom w:val="single" w:sz="4" w:space="0" w:color="auto"/>
              <w:right w:val="single" w:sz="4" w:space="0" w:color="auto"/>
            </w:tcBorders>
            <w:shd w:val="clear" w:color="auto" w:fill="auto"/>
            <w:vAlign w:val="center"/>
          </w:tcPr>
          <w:p w:rsidR="001A2D33" w:rsidRPr="001A2D33" w:rsidRDefault="001A2D33" w:rsidP="00D03457">
            <w:pPr>
              <w:jc w:val="center"/>
              <w:rPr>
                <w:highlight w:val="yellow"/>
              </w:rPr>
            </w:pPr>
            <w:r w:rsidRPr="001A2D33">
              <w:t>0,465</w:t>
            </w:r>
          </w:p>
        </w:tc>
      </w:tr>
      <w:tr w:rsidR="001A2D33" w:rsidRPr="00020659" w:rsidTr="00D03457">
        <w:trPr>
          <w:trHeight w:val="340"/>
        </w:trPr>
        <w:tc>
          <w:tcPr>
            <w:tcW w:w="886" w:type="pct"/>
            <w:tcBorders>
              <w:top w:val="nil"/>
              <w:left w:val="single" w:sz="4" w:space="0" w:color="auto"/>
              <w:bottom w:val="single" w:sz="4" w:space="0" w:color="auto"/>
              <w:right w:val="single" w:sz="4" w:space="0" w:color="auto"/>
            </w:tcBorders>
            <w:vAlign w:val="center"/>
          </w:tcPr>
          <w:p w:rsidR="001A2D33" w:rsidRPr="00020659" w:rsidRDefault="001A2D33" w:rsidP="00D03457">
            <w:pPr>
              <w:jc w:val="center"/>
              <w:rPr>
                <w:b/>
                <w:bCs/>
              </w:rPr>
            </w:pPr>
            <w:r w:rsidRPr="00020659">
              <w:rPr>
                <w:b/>
                <w:bCs/>
              </w:rPr>
              <w:t>ИТОГО:</w:t>
            </w:r>
          </w:p>
        </w:tc>
        <w:tc>
          <w:tcPr>
            <w:tcW w:w="549" w:type="pct"/>
            <w:tcBorders>
              <w:top w:val="nil"/>
              <w:left w:val="nil"/>
              <w:bottom w:val="single" w:sz="4" w:space="0" w:color="auto"/>
              <w:right w:val="single" w:sz="4" w:space="0" w:color="auto"/>
            </w:tcBorders>
            <w:shd w:val="clear" w:color="auto" w:fill="auto"/>
            <w:vAlign w:val="center"/>
          </w:tcPr>
          <w:p w:rsidR="001A2D33" w:rsidRPr="004A1C70" w:rsidRDefault="001A2D33" w:rsidP="00D03457">
            <w:pPr>
              <w:jc w:val="center"/>
              <w:rPr>
                <w:bCs/>
              </w:rPr>
            </w:pPr>
            <w:r w:rsidRPr="004A1C70">
              <w:rPr>
                <w:bCs/>
              </w:rPr>
              <w:t>6</w:t>
            </w:r>
            <w:r>
              <w:rPr>
                <w:bCs/>
              </w:rPr>
              <w:t>623</w:t>
            </w:r>
            <w:r w:rsidRPr="004A1C70">
              <w:rPr>
                <w:bCs/>
              </w:rPr>
              <w:t>,</w:t>
            </w:r>
            <w:r>
              <w:rPr>
                <w:bCs/>
              </w:rPr>
              <w:t>0</w:t>
            </w:r>
          </w:p>
        </w:tc>
        <w:tc>
          <w:tcPr>
            <w:tcW w:w="493" w:type="pct"/>
            <w:tcBorders>
              <w:top w:val="nil"/>
              <w:left w:val="nil"/>
              <w:bottom w:val="single" w:sz="4" w:space="0" w:color="auto"/>
              <w:right w:val="single" w:sz="4" w:space="0" w:color="auto"/>
            </w:tcBorders>
            <w:shd w:val="clear" w:color="auto" w:fill="auto"/>
            <w:vAlign w:val="center"/>
          </w:tcPr>
          <w:p w:rsidR="001A2D33" w:rsidRPr="004A1C70" w:rsidRDefault="001A2D33" w:rsidP="00D03457">
            <w:pPr>
              <w:jc w:val="center"/>
              <w:rPr>
                <w:bCs/>
              </w:rPr>
            </w:pPr>
            <w:r w:rsidRPr="004A1C70">
              <w:rPr>
                <w:bCs/>
              </w:rPr>
              <w:t>1,</w:t>
            </w:r>
            <w:r>
              <w:rPr>
                <w:bCs/>
              </w:rPr>
              <w:t>510</w:t>
            </w:r>
          </w:p>
        </w:tc>
        <w:tc>
          <w:tcPr>
            <w:tcW w:w="531" w:type="pct"/>
            <w:tcBorders>
              <w:top w:val="nil"/>
              <w:left w:val="nil"/>
              <w:bottom w:val="single" w:sz="4" w:space="0" w:color="auto"/>
              <w:right w:val="single" w:sz="4" w:space="0" w:color="auto"/>
            </w:tcBorders>
            <w:shd w:val="clear" w:color="auto" w:fill="auto"/>
            <w:vAlign w:val="center"/>
          </w:tcPr>
          <w:p w:rsidR="001A2D33" w:rsidRPr="001A2D33" w:rsidRDefault="001A2D33" w:rsidP="00D03457">
            <w:pPr>
              <w:jc w:val="center"/>
              <w:rPr>
                <w:bCs/>
              </w:rPr>
            </w:pPr>
            <w:r w:rsidRPr="001A2D33">
              <w:rPr>
                <w:bCs/>
              </w:rPr>
              <w:t>3980,14</w:t>
            </w:r>
          </w:p>
        </w:tc>
        <w:tc>
          <w:tcPr>
            <w:tcW w:w="495" w:type="pct"/>
            <w:tcBorders>
              <w:top w:val="nil"/>
              <w:left w:val="nil"/>
              <w:bottom w:val="single" w:sz="4" w:space="0" w:color="auto"/>
              <w:right w:val="single" w:sz="4" w:space="0" w:color="auto"/>
            </w:tcBorders>
            <w:shd w:val="clear" w:color="auto" w:fill="auto"/>
            <w:vAlign w:val="center"/>
          </w:tcPr>
          <w:p w:rsidR="001A2D33" w:rsidRPr="001A2D33" w:rsidRDefault="001A2D33" w:rsidP="00D03457">
            <w:pPr>
              <w:jc w:val="center"/>
              <w:rPr>
                <w:bCs/>
                <w:highlight w:val="yellow"/>
              </w:rPr>
            </w:pPr>
            <w:r w:rsidRPr="001A2D33">
              <w:rPr>
                <w:bCs/>
              </w:rPr>
              <w:t>1,996</w:t>
            </w:r>
          </w:p>
        </w:tc>
        <w:tc>
          <w:tcPr>
            <w:tcW w:w="541" w:type="pct"/>
            <w:tcBorders>
              <w:top w:val="nil"/>
              <w:left w:val="nil"/>
              <w:bottom w:val="single" w:sz="4" w:space="0" w:color="auto"/>
              <w:right w:val="single" w:sz="4" w:space="0" w:color="auto"/>
            </w:tcBorders>
            <w:shd w:val="clear" w:color="auto" w:fill="auto"/>
            <w:vAlign w:val="center"/>
          </w:tcPr>
          <w:p w:rsidR="001A2D33" w:rsidRPr="001A2D33" w:rsidRDefault="001A2D33" w:rsidP="00D03457">
            <w:pPr>
              <w:jc w:val="center"/>
              <w:rPr>
                <w:bCs/>
              </w:rPr>
            </w:pPr>
            <w:r w:rsidRPr="001A2D33">
              <w:rPr>
                <w:bCs/>
              </w:rPr>
              <w:t>3980,14</w:t>
            </w:r>
          </w:p>
        </w:tc>
        <w:tc>
          <w:tcPr>
            <w:tcW w:w="493" w:type="pct"/>
            <w:tcBorders>
              <w:top w:val="nil"/>
              <w:left w:val="nil"/>
              <w:bottom w:val="single" w:sz="4" w:space="0" w:color="auto"/>
              <w:right w:val="single" w:sz="4" w:space="0" w:color="auto"/>
            </w:tcBorders>
            <w:shd w:val="clear" w:color="auto" w:fill="auto"/>
            <w:vAlign w:val="center"/>
          </w:tcPr>
          <w:p w:rsidR="001A2D33" w:rsidRPr="001A2D33" w:rsidRDefault="001A2D33" w:rsidP="00D03457">
            <w:pPr>
              <w:jc w:val="center"/>
              <w:rPr>
                <w:bCs/>
                <w:highlight w:val="yellow"/>
              </w:rPr>
            </w:pPr>
            <w:r w:rsidRPr="001A2D33">
              <w:rPr>
                <w:bCs/>
              </w:rPr>
              <w:t>1,994</w:t>
            </w:r>
          </w:p>
        </w:tc>
        <w:tc>
          <w:tcPr>
            <w:tcW w:w="526" w:type="pct"/>
            <w:tcBorders>
              <w:top w:val="nil"/>
              <w:left w:val="nil"/>
              <w:bottom w:val="single" w:sz="4" w:space="0" w:color="auto"/>
              <w:right w:val="single" w:sz="4" w:space="0" w:color="auto"/>
            </w:tcBorders>
            <w:shd w:val="clear" w:color="auto" w:fill="auto"/>
            <w:vAlign w:val="center"/>
          </w:tcPr>
          <w:p w:rsidR="001A2D33" w:rsidRPr="001A2D33" w:rsidRDefault="001A2D33" w:rsidP="00D03457">
            <w:pPr>
              <w:jc w:val="center"/>
              <w:rPr>
                <w:bCs/>
              </w:rPr>
            </w:pPr>
            <w:r w:rsidRPr="001A2D33">
              <w:rPr>
                <w:bCs/>
              </w:rPr>
              <w:t>3980,14</w:t>
            </w:r>
          </w:p>
        </w:tc>
        <w:tc>
          <w:tcPr>
            <w:tcW w:w="486" w:type="pct"/>
            <w:tcBorders>
              <w:top w:val="nil"/>
              <w:left w:val="nil"/>
              <w:bottom w:val="single" w:sz="4" w:space="0" w:color="auto"/>
              <w:right w:val="single" w:sz="4" w:space="0" w:color="auto"/>
            </w:tcBorders>
            <w:shd w:val="clear" w:color="auto" w:fill="auto"/>
            <w:vAlign w:val="center"/>
          </w:tcPr>
          <w:p w:rsidR="001A2D33" w:rsidRPr="001A2D33" w:rsidRDefault="001A2D33" w:rsidP="00D03457">
            <w:pPr>
              <w:jc w:val="center"/>
              <w:rPr>
                <w:bCs/>
                <w:highlight w:val="yellow"/>
              </w:rPr>
            </w:pPr>
            <w:r w:rsidRPr="001A2D33">
              <w:rPr>
                <w:bCs/>
              </w:rPr>
              <w:t>1,992</w:t>
            </w:r>
          </w:p>
        </w:tc>
      </w:tr>
    </w:tbl>
    <w:p w:rsidR="001A2D33" w:rsidRDefault="001A2D33" w:rsidP="001A2D33">
      <w:pPr>
        <w:ind w:firstLine="567"/>
        <w:jc w:val="both"/>
        <w:rPr>
          <w:b/>
        </w:rPr>
      </w:pPr>
    </w:p>
    <w:p w:rsidR="001A2D33" w:rsidRDefault="001A2D33" w:rsidP="00206B68">
      <w:pPr>
        <w:ind w:firstLine="540"/>
        <w:jc w:val="both"/>
        <w:rPr>
          <w:sz w:val="26"/>
          <w:szCs w:val="26"/>
        </w:rPr>
      </w:pPr>
      <w:proofErr w:type="gramStart"/>
      <w:r>
        <w:rPr>
          <w:sz w:val="26"/>
          <w:szCs w:val="26"/>
        </w:rPr>
        <w:t>Согласно таблице 17</w:t>
      </w:r>
      <w:r w:rsidRPr="00FF38FF">
        <w:rPr>
          <w:sz w:val="26"/>
          <w:szCs w:val="26"/>
        </w:rPr>
        <w:t xml:space="preserve"> перспективный расход условного топлива к 20</w:t>
      </w:r>
      <w:r w:rsidR="00812951">
        <w:rPr>
          <w:sz w:val="26"/>
          <w:szCs w:val="26"/>
        </w:rPr>
        <w:t>40</w:t>
      </w:r>
      <w:r w:rsidRPr="00FF38FF">
        <w:rPr>
          <w:sz w:val="26"/>
          <w:szCs w:val="26"/>
        </w:rPr>
        <w:t xml:space="preserve"> году </w:t>
      </w:r>
      <w:r>
        <w:rPr>
          <w:sz w:val="26"/>
          <w:szCs w:val="26"/>
        </w:rPr>
        <w:t xml:space="preserve">уменьшится на </w:t>
      </w:r>
      <w:r w:rsidRPr="001A2D33">
        <w:rPr>
          <w:sz w:val="26"/>
          <w:szCs w:val="26"/>
        </w:rPr>
        <w:t xml:space="preserve">– 0,004 </w:t>
      </w:r>
      <w:proofErr w:type="spellStart"/>
      <w:r w:rsidRPr="001A2D33">
        <w:rPr>
          <w:sz w:val="26"/>
          <w:szCs w:val="26"/>
        </w:rPr>
        <w:t>тыс.т.у.т</w:t>
      </w:r>
      <w:proofErr w:type="spellEnd"/>
      <w:r w:rsidRPr="00EA4FEE">
        <w:rPr>
          <w:color w:val="FF0000"/>
          <w:sz w:val="26"/>
          <w:szCs w:val="26"/>
        </w:rPr>
        <w:t>.</w:t>
      </w:r>
      <w:r>
        <w:rPr>
          <w:sz w:val="26"/>
          <w:szCs w:val="26"/>
        </w:rPr>
        <w:t xml:space="preserve"> </w:t>
      </w:r>
      <w:r w:rsidRPr="003E3A4D">
        <w:rPr>
          <w:sz w:val="26"/>
          <w:szCs w:val="26"/>
        </w:rPr>
        <w:t xml:space="preserve">Снижение объясняется выполнением диагностических работ с целью выявления дефектов в конструктивной части оборудования, плановых текущих и капитальных работ по ремонту котельного оборудования, систематической </w:t>
      </w:r>
      <w:proofErr w:type="spellStart"/>
      <w:r w:rsidRPr="003E3A4D">
        <w:rPr>
          <w:sz w:val="26"/>
          <w:szCs w:val="26"/>
        </w:rPr>
        <w:t>химреагентной</w:t>
      </w:r>
      <w:proofErr w:type="spellEnd"/>
      <w:r w:rsidRPr="003E3A4D">
        <w:rPr>
          <w:sz w:val="26"/>
          <w:szCs w:val="26"/>
        </w:rPr>
        <w:t xml:space="preserve"> промывкой котлов и очисткой </w:t>
      </w:r>
      <w:proofErr w:type="spellStart"/>
      <w:r w:rsidRPr="003E3A4D">
        <w:rPr>
          <w:sz w:val="26"/>
          <w:szCs w:val="26"/>
        </w:rPr>
        <w:t>внутритопочного</w:t>
      </w:r>
      <w:proofErr w:type="spellEnd"/>
      <w:r w:rsidRPr="003E3A4D">
        <w:rPr>
          <w:sz w:val="26"/>
          <w:szCs w:val="26"/>
        </w:rPr>
        <w:t xml:space="preserve"> пространства, установкой ВПУ, на</w:t>
      </w:r>
      <w:r>
        <w:rPr>
          <w:sz w:val="26"/>
          <w:szCs w:val="26"/>
        </w:rPr>
        <w:t xml:space="preserve">стройкой режимов работы </w:t>
      </w:r>
      <w:proofErr w:type="spellStart"/>
      <w:r w:rsidRPr="003E3A4D">
        <w:rPr>
          <w:sz w:val="26"/>
          <w:szCs w:val="26"/>
        </w:rPr>
        <w:t>котлоагрегатов</w:t>
      </w:r>
      <w:proofErr w:type="spellEnd"/>
      <w:r w:rsidRPr="003E3A4D">
        <w:rPr>
          <w:sz w:val="26"/>
          <w:szCs w:val="26"/>
        </w:rPr>
        <w:t xml:space="preserve"> под технологические особенности используемого топлива, а также</w:t>
      </w:r>
      <w:proofErr w:type="gramEnd"/>
      <w:r w:rsidRPr="003E3A4D">
        <w:rPr>
          <w:sz w:val="26"/>
          <w:szCs w:val="26"/>
        </w:rPr>
        <w:t xml:space="preserve"> обеспечением систематической работы по инвентаризации запасов топлива по количественным и качественным показателям, входного контроля топлива по этим же показателям и проведением претензионных мероприятий с поставщиками топлива в случаях выявления отклонений от параметров, определенных договорами на поставку.</w:t>
      </w:r>
    </w:p>
    <w:p w:rsidR="001A2D33" w:rsidRDefault="001A2D33" w:rsidP="001A2D33">
      <w:pPr>
        <w:ind w:firstLine="567"/>
        <w:jc w:val="both"/>
        <w:rPr>
          <w:sz w:val="26"/>
          <w:szCs w:val="26"/>
        </w:rPr>
      </w:pPr>
    </w:p>
    <w:p w:rsidR="001A2D33" w:rsidRDefault="001A2D33" w:rsidP="001A2D33">
      <w:pPr>
        <w:ind w:firstLine="567"/>
        <w:jc w:val="both"/>
        <w:rPr>
          <w:sz w:val="26"/>
          <w:szCs w:val="26"/>
        </w:rPr>
      </w:pPr>
      <w:r>
        <w:rPr>
          <w:sz w:val="26"/>
          <w:szCs w:val="26"/>
        </w:rPr>
        <w:t xml:space="preserve">В таблице 18 </w:t>
      </w:r>
      <w:r w:rsidRPr="00FF38FF">
        <w:rPr>
          <w:sz w:val="26"/>
          <w:szCs w:val="26"/>
        </w:rPr>
        <w:t xml:space="preserve">представлен перспективный баланс </w:t>
      </w:r>
      <w:proofErr w:type="spellStart"/>
      <w:r w:rsidR="00206B68">
        <w:rPr>
          <w:sz w:val="26"/>
          <w:szCs w:val="26"/>
        </w:rPr>
        <w:t>Красноорловского</w:t>
      </w:r>
      <w:proofErr w:type="spellEnd"/>
      <w:r w:rsidR="00206B68">
        <w:rPr>
          <w:sz w:val="26"/>
          <w:szCs w:val="26"/>
        </w:rPr>
        <w:t xml:space="preserve"> сельского </w:t>
      </w:r>
      <w:r>
        <w:rPr>
          <w:sz w:val="26"/>
          <w:szCs w:val="26"/>
        </w:rPr>
        <w:t xml:space="preserve">поселения </w:t>
      </w:r>
      <w:r w:rsidRPr="00FF38FF">
        <w:rPr>
          <w:sz w:val="26"/>
          <w:szCs w:val="26"/>
        </w:rPr>
        <w:t>по топливу.</w:t>
      </w:r>
    </w:p>
    <w:p w:rsidR="001A2D33" w:rsidRPr="00FF38FF" w:rsidRDefault="001A2D33" w:rsidP="001A2D33">
      <w:pPr>
        <w:ind w:firstLine="567"/>
        <w:jc w:val="both"/>
        <w:rPr>
          <w:sz w:val="26"/>
          <w:szCs w:val="26"/>
        </w:rPr>
      </w:pPr>
    </w:p>
    <w:p w:rsidR="001A2D33" w:rsidRDefault="001A2D33" w:rsidP="00D03457">
      <w:pPr>
        <w:jc w:val="both"/>
      </w:pPr>
      <w:r w:rsidRPr="00D03457">
        <w:t>Таблица 18. Перспективный баланс по топливу за период с 2017 года по 20</w:t>
      </w:r>
      <w:r w:rsidR="00812951" w:rsidRPr="00D03457">
        <w:t>40</w:t>
      </w:r>
      <w:r w:rsidR="00AA4124">
        <w:t xml:space="preserve"> год</w:t>
      </w:r>
    </w:p>
    <w:p w:rsidR="00AA4124" w:rsidRDefault="00AA4124" w:rsidP="00D03457">
      <w:pPr>
        <w:jc w:val="both"/>
        <w:rPr>
          <w:b/>
        </w:rPr>
      </w:pPr>
    </w:p>
    <w:tbl>
      <w:tblPr>
        <w:tblW w:w="4316" w:type="pct"/>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tblPr>
      <w:tblGrid>
        <w:gridCol w:w="2683"/>
        <w:gridCol w:w="5823"/>
      </w:tblGrid>
      <w:tr w:rsidR="001A2D33" w:rsidRPr="00CC3D87" w:rsidTr="00D03457">
        <w:trPr>
          <w:trHeight w:val="330"/>
        </w:trPr>
        <w:tc>
          <w:tcPr>
            <w:tcW w:w="1577" w:type="pct"/>
            <w:tcBorders>
              <w:top w:val="single" w:sz="8" w:space="0" w:color="auto"/>
              <w:left w:val="single" w:sz="8" w:space="0" w:color="auto"/>
              <w:bottom w:val="single" w:sz="4" w:space="0" w:color="auto"/>
              <w:right w:val="single" w:sz="4" w:space="0" w:color="auto"/>
            </w:tcBorders>
            <w:noWrap/>
            <w:vAlign w:val="center"/>
          </w:tcPr>
          <w:p w:rsidR="001A2D33" w:rsidRPr="00CC3D87" w:rsidRDefault="001A2D33" w:rsidP="00D03457">
            <w:pPr>
              <w:jc w:val="center"/>
              <w:rPr>
                <w:b/>
                <w:bCs/>
              </w:rPr>
            </w:pPr>
            <w:r w:rsidRPr="00CC3D87">
              <w:rPr>
                <w:b/>
                <w:bCs/>
              </w:rPr>
              <w:t>Год</w:t>
            </w:r>
          </w:p>
        </w:tc>
        <w:tc>
          <w:tcPr>
            <w:tcW w:w="3423" w:type="pct"/>
            <w:tcBorders>
              <w:top w:val="single" w:sz="8" w:space="0" w:color="auto"/>
              <w:left w:val="single" w:sz="4" w:space="0" w:color="auto"/>
              <w:bottom w:val="single" w:sz="4" w:space="0" w:color="auto"/>
              <w:right w:val="single" w:sz="8" w:space="0" w:color="auto"/>
            </w:tcBorders>
            <w:noWrap/>
            <w:vAlign w:val="center"/>
          </w:tcPr>
          <w:p w:rsidR="001A2D33" w:rsidRPr="00CC3D87" w:rsidRDefault="001A2D33" w:rsidP="00D03457">
            <w:pPr>
              <w:jc w:val="center"/>
              <w:rPr>
                <w:b/>
                <w:bCs/>
              </w:rPr>
            </w:pPr>
            <w:r w:rsidRPr="00CC3D87">
              <w:rPr>
                <w:b/>
                <w:bCs/>
              </w:rPr>
              <w:t xml:space="preserve">Годовой расход условного топлива, </w:t>
            </w:r>
            <w:proofErr w:type="spellStart"/>
            <w:r w:rsidRPr="00CC3D87">
              <w:rPr>
                <w:b/>
                <w:bCs/>
              </w:rPr>
              <w:t>тыс.т.у</w:t>
            </w:r>
            <w:proofErr w:type="gramStart"/>
            <w:r w:rsidRPr="00CC3D87">
              <w:rPr>
                <w:b/>
                <w:bCs/>
              </w:rPr>
              <w:t>.т</w:t>
            </w:r>
            <w:proofErr w:type="spellEnd"/>
            <w:proofErr w:type="gramEnd"/>
          </w:p>
        </w:tc>
      </w:tr>
      <w:tr w:rsidR="001A2D33" w:rsidRPr="00CC3D87" w:rsidTr="00D03457">
        <w:trPr>
          <w:trHeight w:val="283"/>
        </w:trPr>
        <w:tc>
          <w:tcPr>
            <w:tcW w:w="1577" w:type="pct"/>
            <w:tcBorders>
              <w:top w:val="single" w:sz="4" w:space="0" w:color="auto"/>
              <w:left w:val="single" w:sz="8" w:space="0" w:color="auto"/>
              <w:bottom w:val="single" w:sz="4" w:space="0" w:color="auto"/>
              <w:right w:val="single" w:sz="4" w:space="0" w:color="auto"/>
            </w:tcBorders>
            <w:noWrap/>
            <w:vAlign w:val="center"/>
          </w:tcPr>
          <w:p w:rsidR="001A2D33" w:rsidRPr="00CC3D87" w:rsidRDefault="001A2D33" w:rsidP="00D03457">
            <w:pPr>
              <w:jc w:val="center"/>
            </w:pPr>
            <w:r w:rsidRPr="00CC3D87">
              <w:t>2017</w:t>
            </w:r>
          </w:p>
        </w:tc>
        <w:tc>
          <w:tcPr>
            <w:tcW w:w="3423" w:type="pct"/>
            <w:tcBorders>
              <w:top w:val="single" w:sz="4" w:space="0" w:color="auto"/>
              <w:left w:val="single" w:sz="4" w:space="0" w:color="auto"/>
              <w:bottom w:val="single" w:sz="4" w:space="0" w:color="auto"/>
              <w:right w:val="single" w:sz="8" w:space="0" w:color="auto"/>
            </w:tcBorders>
            <w:noWrap/>
            <w:vAlign w:val="bottom"/>
          </w:tcPr>
          <w:p w:rsidR="001A2D33" w:rsidRPr="004A1C70" w:rsidRDefault="001A2D33" w:rsidP="00D03457">
            <w:pPr>
              <w:jc w:val="center"/>
            </w:pPr>
            <w:r w:rsidRPr="004A1C70">
              <w:t>1,51021</w:t>
            </w:r>
          </w:p>
        </w:tc>
      </w:tr>
      <w:tr w:rsidR="001A2D33" w:rsidRPr="00CC3D87" w:rsidTr="00D03457">
        <w:trPr>
          <w:trHeight w:val="283"/>
        </w:trPr>
        <w:tc>
          <w:tcPr>
            <w:tcW w:w="1577" w:type="pct"/>
            <w:tcBorders>
              <w:top w:val="single" w:sz="4" w:space="0" w:color="auto"/>
              <w:left w:val="single" w:sz="8" w:space="0" w:color="auto"/>
              <w:bottom w:val="single" w:sz="4" w:space="0" w:color="auto"/>
              <w:right w:val="single" w:sz="4" w:space="0" w:color="auto"/>
            </w:tcBorders>
            <w:noWrap/>
            <w:vAlign w:val="center"/>
          </w:tcPr>
          <w:p w:rsidR="001A2D33" w:rsidRPr="00CC3D87" w:rsidRDefault="001A2D33" w:rsidP="00D03457">
            <w:pPr>
              <w:jc w:val="center"/>
            </w:pPr>
            <w:r w:rsidRPr="00CC3D87">
              <w:t>2018</w:t>
            </w:r>
          </w:p>
        </w:tc>
        <w:tc>
          <w:tcPr>
            <w:tcW w:w="3423" w:type="pct"/>
            <w:tcBorders>
              <w:top w:val="single" w:sz="4" w:space="0" w:color="auto"/>
              <w:left w:val="single" w:sz="4" w:space="0" w:color="auto"/>
              <w:bottom w:val="single" w:sz="4" w:space="0" w:color="auto"/>
              <w:right w:val="single" w:sz="8" w:space="0" w:color="auto"/>
            </w:tcBorders>
            <w:noWrap/>
            <w:vAlign w:val="bottom"/>
          </w:tcPr>
          <w:p w:rsidR="001A2D33" w:rsidRPr="004A1C70" w:rsidRDefault="001A2D33" w:rsidP="00D03457">
            <w:pPr>
              <w:jc w:val="center"/>
            </w:pPr>
            <w:r w:rsidRPr="004A1C70">
              <w:t>1,50700</w:t>
            </w:r>
          </w:p>
        </w:tc>
      </w:tr>
      <w:tr w:rsidR="001A2D33" w:rsidRPr="00CC3D87" w:rsidTr="00D03457">
        <w:trPr>
          <w:trHeight w:val="283"/>
        </w:trPr>
        <w:tc>
          <w:tcPr>
            <w:tcW w:w="1577" w:type="pct"/>
            <w:tcBorders>
              <w:top w:val="single" w:sz="4" w:space="0" w:color="auto"/>
              <w:left w:val="single" w:sz="8" w:space="0" w:color="auto"/>
              <w:bottom w:val="single" w:sz="4" w:space="0" w:color="auto"/>
              <w:right w:val="single" w:sz="4" w:space="0" w:color="auto"/>
            </w:tcBorders>
            <w:noWrap/>
            <w:vAlign w:val="center"/>
          </w:tcPr>
          <w:p w:rsidR="001A2D33" w:rsidRPr="00CC3D87" w:rsidRDefault="001A2D33" w:rsidP="00D03457">
            <w:pPr>
              <w:jc w:val="center"/>
            </w:pPr>
            <w:r w:rsidRPr="00CC3D87">
              <w:t>2019</w:t>
            </w:r>
          </w:p>
        </w:tc>
        <w:tc>
          <w:tcPr>
            <w:tcW w:w="3423" w:type="pct"/>
            <w:tcBorders>
              <w:top w:val="nil"/>
              <w:left w:val="nil"/>
              <w:bottom w:val="single" w:sz="4" w:space="0" w:color="auto"/>
              <w:right w:val="single" w:sz="4" w:space="0" w:color="auto"/>
            </w:tcBorders>
            <w:shd w:val="clear" w:color="auto" w:fill="auto"/>
            <w:noWrap/>
            <w:vAlign w:val="center"/>
          </w:tcPr>
          <w:p w:rsidR="001A2D33" w:rsidRPr="001A2D33" w:rsidRDefault="001A2D33" w:rsidP="00D03457">
            <w:pPr>
              <w:jc w:val="center"/>
              <w:rPr>
                <w:bCs/>
                <w:highlight w:val="yellow"/>
              </w:rPr>
            </w:pPr>
            <w:r w:rsidRPr="001A2D33">
              <w:rPr>
                <w:bCs/>
              </w:rPr>
              <w:t>1,996</w:t>
            </w:r>
          </w:p>
        </w:tc>
      </w:tr>
      <w:tr w:rsidR="001A2D33" w:rsidRPr="00CC3D87" w:rsidTr="00D03457">
        <w:trPr>
          <w:trHeight w:val="283"/>
        </w:trPr>
        <w:tc>
          <w:tcPr>
            <w:tcW w:w="1577" w:type="pct"/>
            <w:tcBorders>
              <w:top w:val="single" w:sz="4" w:space="0" w:color="auto"/>
              <w:left w:val="single" w:sz="8" w:space="0" w:color="auto"/>
              <w:bottom w:val="single" w:sz="4" w:space="0" w:color="auto"/>
              <w:right w:val="single" w:sz="4" w:space="0" w:color="auto"/>
            </w:tcBorders>
            <w:noWrap/>
            <w:vAlign w:val="center"/>
          </w:tcPr>
          <w:p w:rsidR="001A2D33" w:rsidRPr="00CC3D87" w:rsidRDefault="001A2D33" w:rsidP="00D03457">
            <w:pPr>
              <w:jc w:val="center"/>
            </w:pPr>
            <w:r w:rsidRPr="00CC3D87">
              <w:t>2020</w:t>
            </w:r>
          </w:p>
        </w:tc>
        <w:tc>
          <w:tcPr>
            <w:tcW w:w="3423" w:type="pct"/>
            <w:tcBorders>
              <w:top w:val="nil"/>
              <w:left w:val="nil"/>
              <w:bottom w:val="single" w:sz="4" w:space="0" w:color="auto"/>
              <w:right w:val="single" w:sz="4" w:space="0" w:color="auto"/>
            </w:tcBorders>
            <w:shd w:val="clear" w:color="auto" w:fill="auto"/>
            <w:noWrap/>
            <w:vAlign w:val="center"/>
          </w:tcPr>
          <w:p w:rsidR="001A2D33" w:rsidRPr="001A2D33" w:rsidRDefault="001A2D33" w:rsidP="00D03457">
            <w:pPr>
              <w:jc w:val="center"/>
              <w:rPr>
                <w:bCs/>
                <w:highlight w:val="yellow"/>
              </w:rPr>
            </w:pPr>
            <w:r w:rsidRPr="001A2D33">
              <w:rPr>
                <w:bCs/>
              </w:rPr>
              <w:t>1,996</w:t>
            </w:r>
          </w:p>
        </w:tc>
      </w:tr>
      <w:tr w:rsidR="001A2D33" w:rsidRPr="00CC3D87" w:rsidTr="00D03457">
        <w:trPr>
          <w:trHeight w:val="283"/>
        </w:trPr>
        <w:tc>
          <w:tcPr>
            <w:tcW w:w="1577" w:type="pct"/>
            <w:tcBorders>
              <w:top w:val="single" w:sz="4" w:space="0" w:color="auto"/>
              <w:left w:val="single" w:sz="8" w:space="0" w:color="auto"/>
              <w:bottom w:val="single" w:sz="4" w:space="0" w:color="auto"/>
              <w:right w:val="single" w:sz="4" w:space="0" w:color="auto"/>
            </w:tcBorders>
            <w:noWrap/>
            <w:vAlign w:val="center"/>
          </w:tcPr>
          <w:p w:rsidR="001A2D33" w:rsidRPr="00CC3D87" w:rsidRDefault="001A2D33" w:rsidP="00D03457">
            <w:pPr>
              <w:jc w:val="center"/>
            </w:pPr>
            <w:r w:rsidRPr="00CC3D87">
              <w:t>2021</w:t>
            </w:r>
          </w:p>
        </w:tc>
        <w:tc>
          <w:tcPr>
            <w:tcW w:w="3423" w:type="pct"/>
            <w:tcBorders>
              <w:top w:val="nil"/>
              <w:left w:val="nil"/>
              <w:bottom w:val="single" w:sz="4" w:space="0" w:color="auto"/>
              <w:right w:val="single" w:sz="4" w:space="0" w:color="auto"/>
            </w:tcBorders>
            <w:shd w:val="clear" w:color="auto" w:fill="auto"/>
            <w:noWrap/>
            <w:vAlign w:val="center"/>
          </w:tcPr>
          <w:p w:rsidR="001A2D33" w:rsidRPr="001A2D33" w:rsidRDefault="001A2D33" w:rsidP="00D03457">
            <w:pPr>
              <w:jc w:val="center"/>
              <w:rPr>
                <w:bCs/>
                <w:highlight w:val="yellow"/>
              </w:rPr>
            </w:pPr>
            <w:r w:rsidRPr="001A2D33">
              <w:rPr>
                <w:bCs/>
              </w:rPr>
              <w:t>1,996</w:t>
            </w:r>
          </w:p>
        </w:tc>
      </w:tr>
      <w:tr w:rsidR="001A2D33" w:rsidRPr="00CC3D87" w:rsidTr="00D03457">
        <w:trPr>
          <w:trHeight w:val="283"/>
        </w:trPr>
        <w:tc>
          <w:tcPr>
            <w:tcW w:w="1577" w:type="pct"/>
            <w:tcBorders>
              <w:top w:val="single" w:sz="4" w:space="0" w:color="auto"/>
              <w:left w:val="single" w:sz="8" w:space="0" w:color="auto"/>
              <w:bottom w:val="single" w:sz="4" w:space="0" w:color="auto"/>
              <w:right w:val="single" w:sz="4" w:space="0" w:color="auto"/>
            </w:tcBorders>
            <w:noWrap/>
            <w:vAlign w:val="center"/>
          </w:tcPr>
          <w:p w:rsidR="001A2D33" w:rsidRPr="00CC3D87" w:rsidRDefault="001A2D33" w:rsidP="00D03457">
            <w:pPr>
              <w:jc w:val="center"/>
            </w:pPr>
            <w:r w:rsidRPr="00CC3D87">
              <w:t>2022</w:t>
            </w:r>
          </w:p>
        </w:tc>
        <w:tc>
          <w:tcPr>
            <w:tcW w:w="3423" w:type="pct"/>
            <w:tcBorders>
              <w:top w:val="nil"/>
              <w:left w:val="nil"/>
              <w:bottom w:val="single" w:sz="4" w:space="0" w:color="auto"/>
              <w:right w:val="single" w:sz="4" w:space="0" w:color="auto"/>
            </w:tcBorders>
            <w:shd w:val="clear" w:color="auto" w:fill="auto"/>
            <w:noWrap/>
            <w:vAlign w:val="center"/>
          </w:tcPr>
          <w:p w:rsidR="001A2D33" w:rsidRPr="001A2D33" w:rsidRDefault="001A2D33" w:rsidP="00D03457">
            <w:pPr>
              <w:jc w:val="center"/>
              <w:rPr>
                <w:bCs/>
                <w:highlight w:val="yellow"/>
              </w:rPr>
            </w:pPr>
            <w:r w:rsidRPr="001A2D33">
              <w:rPr>
                <w:bCs/>
              </w:rPr>
              <w:t>1,996</w:t>
            </w:r>
          </w:p>
        </w:tc>
      </w:tr>
      <w:tr w:rsidR="001A2D33" w:rsidRPr="00CC3D87" w:rsidTr="00D03457">
        <w:trPr>
          <w:trHeight w:val="283"/>
        </w:trPr>
        <w:tc>
          <w:tcPr>
            <w:tcW w:w="1577" w:type="pct"/>
            <w:tcBorders>
              <w:top w:val="single" w:sz="4" w:space="0" w:color="auto"/>
              <w:left w:val="single" w:sz="8" w:space="0" w:color="auto"/>
              <w:bottom w:val="single" w:sz="4" w:space="0" w:color="auto"/>
              <w:right w:val="single" w:sz="4" w:space="0" w:color="auto"/>
            </w:tcBorders>
            <w:noWrap/>
            <w:vAlign w:val="center"/>
          </w:tcPr>
          <w:p w:rsidR="001A2D33" w:rsidRPr="00CC3D87" w:rsidRDefault="001A2D33" w:rsidP="00D03457">
            <w:pPr>
              <w:jc w:val="center"/>
            </w:pPr>
            <w:r w:rsidRPr="00CC3D87">
              <w:t>2023</w:t>
            </w:r>
          </w:p>
        </w:tc>
        <w:tc>
          <w:tcPr>
            <w:tcW w:w="3423" w:type="pct"/>
            <w:tcBorders>
              <w:top w:val="nil"/>
              <w:left w:val="nil"/>
              <w:bottom w:val="single" w:sz="4" w:space="0" w:color="auto"/>
              <w:right w:val="single" w:sz="4" w:space="0" w:color="auto"/>
            </w:tcBorders>
            <w:shd w:val="clear" w:color="auto" w:fill="auto"/>
            <w:noWrap/>
            <w:vAlign w:val="center"/>
          </w:tcPr>
          <w:p w:rsidR="001A2D33" w:rsidRPr="001A2D33" w:rsidRDefault="001A2D33" w:rsidP="00D03457">
            <w:pPr>
              <w:jc w:val="center"/>
              <w:rPr>
                <w:bCs/>
                <w:highlight w:val="yellow"/>
              </w:rPr>
            </w:pPr>
            <w:r w:rsidRPr="001A2D33">
              <w:rPr>
                <w:bCs/>
              </w:rPr>
              <w:t>1,996</w:t>
            </w:r>
          </w:p>
        </w:tc>
      </w:tr>
      <w:tr w:rsidR="001A2D33" w:rsidRPr="00CC3D87" w:rsidTr="00D03457">
        <w:trPr>
          <w:trHeight w:val="283"/>
        </w:trPr>
        <w:tc>
          <w:tcPr>
            <w:tcW w:w="1577" w:type="pct"/>
            <w:tcBorders>
              <w:top w:val="single" w:sz="4" w:space="0" w:color="auto"/>
              <w:left w:val="single" w:sz="8" w:space="0" w:color="auto"/>
              <w:bottom w:val="single" w:sz="4" w:space="0" w:color="auto"/>
              <w:right w:val="single" w:sz="4" w:space="0" w:color="auto"/>
            </w:tcBorders>
            <w:noWrap/>
            <w:vAlign w:val="center"/>
          </w:tcPr>
          <w:p w:rsidR="001A2D33" w:rsidRPr="00CC3D87" w:rsidRDefault="001A2D33" w:rsidP="00D03457">
            <w:pPr>
              <w:jc w:val="center"/>
            </w:pPr>
            <w:r w:rsidRPr="00CC3D87">
              <w:t>2024</w:t>
            </w:r>
          </w:p>
        </w:tc>
        <w:tc>
          <w:tcPr>
            <w:tcW w:w="3423" w:type="pct"/>
            <w:tcBorders>
              <w:top w:val="single" w:sz="4" w:space="0" w:color="auto"/>
              <w:left w:val="single" w:sz="4" w:space="0" w:color="auto"/>
              <w:bottom w:val="single" w:sz="4" w:space="0" w:color="auto"/>
              <w:right w:val="single" w:sz="8" w:space="0" w:color="auto"/>
            </w:tcBorders>
            <w:noWrap/>
          </w:tcPr>
          <w:p w:rsidR="001A2D33" w:rsidRPr="001A2D33" w:rsidRDefault="001A2D33" w:rsidP="00D03457">
            <w:pPr>
              <w:jc w:val="center"/>
            </w:pPr>
            <w:r w:rsidRPr="001A2D33">
              <w:rPr>
                <w:bCs/>
              </w:rPr>
              <w:t>1,994</w:t>
            </w:r>
          </w:p>
        </w:tc>
      </w:tr>
      <w:tr w:rsidR="001A2D33" w:rsidRPr="00CC3D87" w:rsidTr="00D03457">
        <w:trPr>
          <w:trHeight w:val="283"/>
        </w:trPr>
        <w:tc>
          <w:tcPr>
            <w:tcW w:w="1577" w:type="pct"/>
            <w:tcBorders>
              <w:top w:val="single" w:sz="4" w:space="0" w:color="auto"/>
              <w:left w:val="single" w:sz="8" w:space="0" w:color="auto"/>
              <w:bottom w:val="single" w:sz="4" w:space="0" w:color="auto"/>
              <w:right w:val="single" w:sz="4" w:space="0" w:color="auto"/>
            </w:tcBorders>
            <w:noWrap/>
            <w:vAlign w:val="center"/>
          </w:tcPr>
          <w:p w:rsidR="001A2D33" w:rsidRPr="00CC3D87" w:rsidRDefault="001A2D33" w:rsidP="00D03457">
            <w:pPr>
              <w:jc w:val="center"/>
            </w:pPr>
            <w:r w:rsidRPr="00CC3D87">
              <w:t>2025</w:t>
            </w:r>
          </w:p>
        </w:tc>
        <w:tc>
          <w:tcPr>
            <w:tcW w:w="3423" w:type="pct"/>
            <w:tcBorders>
              <w:top w:val="single" w:sz="4" w:space="0" w:color="auto"/>
              <w:left w:val="single" w:sz="4" w:space="0" w:color="auto"/>
              <w:bottom w:val="single" w:sz="4" w:space="0" w:color="auto"/>
              <w:right w:val="single" w:sz="8" w:space="0" w:color="auto"/>
            </w:tcBorders>
            <w:noWrap/>
          </w:tcPr>
          <w:p w:rsidR="001A2D33" w:rsidRPr="001A2D33" w:rsidRDefault="001A2D33" w:rsidP="00D03457">
            <w:pPr>
              <w:jc w:val="center"/>
            </w:pPr>
            <w:r w:rsidRPr="001A2D33">
              <w:rPr>
                <w:bCs/>
              </w:rPr>
              <w:t>1,994</w:t>
            </w:r>
          </w:p>
        </w:tc>
      </w:tr>
      <w:tr w:rsidR="001A2D33" w:rsidRPr="00CC3D87" w:rsidTr="00D03457">
        <w:trPr>
          <w:trHeight w:val="283"/>
        </w:trPr>
        <w:tc>
          <w:tcPr>
            <w:tcW w:w="1577" w:type="pct"/>
            <w:tcBorders>
              <w:top w:val="single" w:sz="4" w:space="0" w:color="auto"/>
              <w:left w:val="single" w:sz="8" w:space="0" w:color="auto"/>
              <w:bottom w:val="single" w:sz="4" w:space="0" w:color="auto"/>
              <w:right w:val="single" w:sz="4" w:space="0" w:color="auto"/>
            </w:tcBorders>
            <w:noWrap/>
            <w:vAlign w:val="center"/>
          </w:tcPr>
          <w:p w:rsidR="001A2D33" w:rsidRPr="00CC3D87" w:rsidRDefault="001A2D33" w:rsidP="00D03457">
            <w:pPr>
              <w:jc w:val="center"/>
            </w:pPr>
            <w:r w:rsidRPr="00CC3D87">
              <w:t>2026</w:t>
            </w:r>
          </w:p>
        </w:tc>
        <w:tc>
          <w:tcPr>
            <w:tcW w:w="3423" w:type="pct"/>
            <w:tcBorders>
              <w:top w:val="single" w:sz="4" w:space="0" w:color="auto"/>
              <w:left w:val="single" w:sz="4" w:space="0" w:color="auto"/>
              <w:bottom w:val="single" w:sz="4" w:space="0" w:color="auto"/>
              <w:right w:val="single" w:sz="8" w:space="0" w:color="auto"/>
            </w:tcBorders>
            <w:noWrap/>
          </w:tcPr>
          <w:p w:rsidR="001A2D33" w:rsidRPr="001A2D33" w:rsidRDefault="001A2D33" w:rsidP="00D03457">
            <w:pPr>
              <w:jc w:val="center"/>
            </w:pPr>
            <w:r w:rsidRPr="001A2D33">
              <w:rPr>
                <w:bCs/>
              </w:rPr>
              <w:t>1,994</w:t>
            </w:r>
          </w:p>
        </w:tc>
      </w:tr>
      <w:tr w:rsidR="001A2D33" w:rsidRPr="00CC3D87" w:rsidTr="00D03457">
        <w:trPr>
          <w:trHeight w:val="283"/>
        </w:trPr>
        <w:tc>
          <w:tcPr>
            <w:tcW w:w="1577" w:type="pct"/>
            <w:tcBorders>
              <w:top w:val="single" w:sz="4" w:space="0" w:color="auto"/>
              <w:left w:val="single" w:sz="8" w:space="0" w:color="auto"/>
              <w:bottom w:val="single" w:sz="4" w:space="0" w:color="auto"/>
              <w:right w:val="single" w:sz="4" w:space="0" w:color="auto"/>
            </w:tcBorders>
            <w:noWrap/>
            <w:vAlign w:val="center"/>
          </w:tcPr>
          <w:p w:rsidR="001A2D33" w:rsidRPr="00CC3D87" w:rsidRDefault="001A2D33" w:rsidP="00D03457">
            <w:pPr>
              <w:jc w:val="center"/>
            </w:pPr>
            <w:r w:rsidRPr="00CC3D87">
              <w:t>2027</w:t>
            </w:r>
          </w:p>
        </w:tc>
        <w:tc>
          <w:tcPr>
            <w:tcW w:w="3423" w:type="pct"/>
            <w:tcBorders>
              <w:top w:val="single" w:sz="4" w:space="0" w:color="auto"/>
              <w:left w:val="single" w:sz="4" w:space="0" w:color="auto"/>
              <w:bottom w:val="single" w:sz="4" w:space="0" w:color="auto"/>
              <w:right w:val="single" w:sz="8" w:space="0" w:color="auto"/>
            </w:tcBorders>
            <w:noWrap/>
          </w:tcPr>
          <w:p w:rsidR="001A2D33" w:rsidRPr="001A2D33" w:rsidRDefault="001A2D33" w:rsidP="00D03457">
            <w:pPr>
              <w:jc w:val="center"/>
            </w:pPr>
            <w:r w:rsidRPr="001A2D33">
              <w:rPr>
                <w:bCs/>
              </w:rPr>
              <w:t>1,994</w:t>
            </w:r>
          </w:p>
        </w:tc>
      </w:tr>
      <w:tr w:rsidR="001A2D33" w:rsidRPr="00CC3D87" w:rsidTr="00D03457">
        <w:trPr>
          <w:trHeight w:val="283"/>
        </w:trPr>
        <w:tc>
          <w:tcPr>
            <w:tcW w:w="1577" w:type="pct"/>
            <w:tcBorders>
              <w:top w:val="single" w:sz="4" w:space="0" w:color="auto"/>
              <w:left w:val="single" w:sz="8" w:space="0" w:color="auto"/>
              <w:bottom w:val="single" w:sz="4" w:space="0" w:color="auto"/>
              <w:right w:val="single" w:sz="4" w:space="0" w:color="auto"/>
            </w:tcBorders>
            <w:noWrap/>
            <w:vAlign w:val="center"/>
          </w:tcPr>
          <w:p w:rsidR="001A2D33" w:rsidRPr="00CC3D87" w:rsidRDefault="001A2D33" w:rsidP="00D03457">
            <w:pPr>
              <w:jc w:val="center"/>
            </w:pPr>
            <w:r w:rsidRPr="00CC3D87">
              <w:t>2028</w:t>
            </w:r>
          </w:p>
        </w:tc>
        <w:tc>
          <w:tcPr>
            <w:tcW w:w="3423" w:type="pct"/>
            <w:tcBorders>
              <w:top w:val="single" w:sz="4" w:space="0" w:color="auto"/>
              <w:left w:val="single" w:sz="4" w:space="0" w:color="auto"/>
              <w:bottom w:val="single" w:sz="4" w:space="0" w:color="auto"/>
              <w:right w:val="single" w:sz="8" w:space="0" w:color="auto"/>
            </w:tcBorders>
            <w:noWrap/>
          </w:tcPr>
          <w:p w:rsidR="001A2D33" w:rsidRPr="001A2D33" w:rsidRDefault="001A2D33" w:rsidP="00D03457">
            <w:pPr>
              <w:jc w:val="center"/>
            </w:pPr>
            <w:r w:rsidRPr="001A2D33">
              <w:rPr>
                <w:bCs/>
              </w:rPr>
              <w:t>1,994</w:t>
            </w:r>
          </w:p>
        </w:tc>
      </w:tr>
      <w:tr w:rsidR="001A2D33" w:rsidRPr="00CC3D87" w:rsidTr="00D03457">
        <w:trPr>
          <w:trHeight w:val="283"/>
        </w:trPr>
        <w:tc>
          <w:tcPr>
            <w:tcW w:w="1577" w:type="pct"/>
            <w:tcBorders>
              <w:top w:val="single" w:sz="4" w:space="0" w:color="auto"/>
              <w:left w:val="single" w:sz="8" w:space="0" w:color="auto"/>
              <w:bottom w:val="single" w:sz="4" w:space="0" w:color="auto"/>
              <w:right w:val="single" w:sz="4" w:space="0" w:color="auto"/>
            </w:tcBorders>
            <w:noWrap/>
            <w:vAlign w:val="center"/>
          </w:tcPr>
          <w:p w:rsidR="001A2D33" w:rsidRPr="00CC3D87" w:rsidRDefault="001A2D33" w:rsidP="00D03457">
            <w:pPr>
              <w:jc w:val="center"/>
            </w:pPr>
            <w:r w:rsidRPr="00CC3D87">
              <w:t>2029</w:t>
            </w:r>
          </w:p>
        </w:tc>
        <w:tc>
          <w:tcPr>
            <w:tcW w:w="3423" w:type="pct"/>
            <w:tcBorders>
              <w:top w:val="single" w:sz="4" w:space="0" w:color="auto"/>
              <w:left w:val="single" w:sz="4" w:space="0" w:color="auto"/>
              <w:bottom w:val="single" w:sz="4" w:space="0" w:color="auto"/>
              <w:right w:val="single" w:sz="8" w:space="0" w:color="auto"/>
            </w:tcBorders>
            <w:noWrap/>
          </w:tcPr>
          <w:p w:rsidR="001A2D33" w:rsidRPr="001A2D33" w:rsidRDefault="001A2D33" w:rsidP="00D03457">
            <w:pPr>
              <w:jc w:val="center"/>
            </w:pPr>
            <w:r w:rsidRPr="001A2D33">
              <w:rPr>
                <w:bCs/>
              </w:rPr>
              <w:t>1,994</w:t>
            </w:r>
          </w:p>
        </w:tc>
      </w:tr>
      <w:tr w:rsidR="001A2D33" w:rsidRPr="00CC3D87" w:rsidTr="00D03457">
        <w:trPr>
          <w:trHeight w:val="283"/>
        </w:trPr>
        <w:tc>
          <w:tcPr>
            <w:tcW w:w="1577" w:type="pct"/>
            <w:tcBorders>
              <w:top w:val="single" w:sz="4" w:space="0" w:color="auto"/>
              <w:left w:val="single" w:sz="8" w:space="0" w:color="auto"/>
              <w:bottom w:val="single" w:sz="4" w:space="0" w:color="auto"/>
              <w:right w:val="single" w:sz="4" w:space="0" w:color="auto"/>
            </w:tcBorders>
            <w:noWrap/>
            <w:vAlign w:val="center"/>
          </w:tcPr>
          <w:p w:rsidR="001A2D33" w:rsidRPr="00CC3D87" w:rsidRDefault="001A2D33" w:rsidP="00D03457">
            <w:pPr>
              <w:jc w:val="center"/>
            </w:pPr>
            <w:r w:rsidRPr="00CC3D87">
              <w:t>2030</w:t>
            </w:r>
          </w:p>
        </w:tc>
        <w:tc>
          <w:tcPr>
            <w:tcW w:w="3423" w:type="pct"/>
            <w:tcBorders>
              <w:top w:val="single" w:sz="4" w:space="0" w:color="auto"/>
              <w:left w:val="single" w:sz="4" w:space="0" w:color="auto"/>
              <w:bottom w:val="single" w:sz="4" w:space="0" w:color="auto"/>
              <w:right w:val="single" w:sz="8" w:space="0" w:color="auto"/>
            </w:tcBorders>
            <w:noWrap/>
          </w:tcPr>
          <w:p w:rsidR="001A2D33" w:rsidRPr="001A2D33" w:rsidRDefault="001A2D33" w:rsidP="00D03457">
            <w:pPr>
              <w:jc w:val="center"/>
            </w:pPr>
            <w:r w:rsidRPr="001A2D33">
              <w:rPr>
                <w:bCs/>
              </w:rPr>
              <w:t>1,992</w:t>
            </w:r>
          </w:p>
        </w:tc>
      </w:tr>
      <w:tr w:rsidR="001A2D33" w:rsidRPr="00CC3D87" w:rsidTr="00D03457">
        <w:trPr>
          <w:trHeight w:val="283"/>
        </w:trPr>
        <w:tc>
          <w:tcPr>
            <w:tcW w:w="1577" w:type="pct"/>
            <w:tcBorders>
              <w:top w:val="single" w:sz="4" w:space="0" w:color="auto"/>
              <w:left w:val="single" w:sz="8" w:space="0" w:color="auto"/>
              <w:bottom w:val="single" w:sz="4" w:space="0" w:color="auto"/>
              <w:right w:val="single" w:sz="4" w:space="0" w:color="auto"/>
            </w:tcBorders>
            <w:noWrap/>
            <w:vAlign w:val="center"/>
          </w:tcPr>
          <w:p w:rsidR="001A2D33" w:rsidRPr="00CC3D87" w:rsidRDefault="001A2D33" w:rsidP="00D03457">
            <w:pPr>
              <w:jc w:val="center"/>
            </w:pPr>
            <w:r>
              <w:t>2031</w:t>
            </w:r>
          </w:p>
        </w:tc>
        <w:tc>
          <w:tcPr>
            <w:tcW w:w="3423" w:type="pct"/>
            <w:tcBorders>
              <w:top w:val="single" w:sz="4" w:space="0" w:color="auto"/>
              <w:left w:val="single" w:sz="4" w:space="0" w:color="auto"/>
              <w:bottom w:val="single" w:sz="4" w:space="0" w:color="auto"/>
              <w:right w:val="single" w:sz="8" w:space="0" w:color="auto"/>
            </w:tcBorders>
            <w:noWrap/>
          </w:tcPr>
          <w:p w:rsidR="001A2D33" w:rsidRPr="001A2D33" w:rsidRDefault="001A2D33" w:rsidP="00D03457">
            <w:pPr>
              <w:jc w:val="center"/>
            </w:pPr>
            <w:r w:rsidRPr="001A2D33">
              <w:rPr>
                <w:bCs/>
              </w:rPr>
              <w:t>1,992</w:t>
            </w:r>
          </w:p>
        </w:tc>
      </w:tr>
      <w:tr w:rsidR="001A2D33" w:rsidRPr="00CC3D87" w:rsidTr="00D03457">
        <w:trPr>
          <w:trHeight w:val="283"/>
        </w:trPr>
        <w:tc>
          <w:tcPr>
            <w:tcW w:w="1577" w:type="pct"/>
            <w:tcBorders>
              <w:top w:val="single" w:sz="4" w:space="0" w:color="auto"/>
              <w:left w:val="single" w:sz="8" w:space="0" w:color="auto"/>
              <w:bottom w:val="single" w:sz="4" w:space="0" w:color="auto"/>
              <w:right w:val="single" w:sz="4" w:space="0" w:color="auto"/>
            </w:tcBorders>
            <w:noWrap/>
            <w:vAlign w:val="center"/>
          </w:tcPr>
          <w:p w:rsidR="001A2D33" w:rsidRPr="00CC3D87" w:rsidRDefault="001A2D33" w:rsidP="00D03457">
            <w:pPr>
              <w:jc w:val="center"/>
            </w:pPr>
            <w:r>
              <w:t>2032</w:t>
            </w:r>
          </w:p>
        </w:tc>
        <w:tc>
          <w:tcPr>
            <w:tcW w:w="3423" w:type="pct"/>
            <w:tcBorders>
              <w:top w:val="single" w:sz="4" w:space="0" w:color="auto"/>
              <w:left w:val="single" w:sz="4" w:space="0" w:color="auto"/>
              <w:bottom w:val="single" w:sz="4" w:space="0" w:color="auto"/>
              <w:right w:val="single" w:sz="8" w:space="0" w:color="auto"/>
            </w:tcBorders>
            <w:noWrap/>
          </w:tcPr>
          <w:p w:rsidR="001A2D33" w:rsidRPr="001A2D33" w:rsidRDefault="001A2D33" w:rsidP="00D03457">
            <w:pPr>
              <w:jc w:val="center"/>
            </w:pPr>
            <w:r w:rsidRPr="001A2D33">
              <w:rPr>
                <w:bCs/>
              </w:rPr>
              <w:t>1,992</w:t>
            </w:r>
          </w:p>
        </w:tc>
      </w:tr>
      <w:tr w:rsidR="001A2D33" w:rsidRPr="00CC3D87" w:rsidTr="00D03457">
        <w:trPr>
          <w:trHeight w:val="283"/>
        </w:trPr>
        <w:tc>
          <w:tcPr>
            <w:tcW w:w="1577" w:type="pct"/>
            <w:tcBorders>
              <w:top w:val="single" w:sz="4" w:space="0" w:color="auto"/>
              <w:left w:val="single" w:sz="8" w:space="0" w:color="auto"/>
              <w:bottom w:val="single" w:sz="4" w:space="0" w:color="auto"/>
              <w:right w:val="single" w:sz="4" w:space="0" w:color="auto"/>
            </w:tcBorders>
            <w:noWrap/>
            <w:vAlign w:val="center"/>
          </w:tcPr>
          <w:p w:rsidR="001A2D33" w:rsidRPr="00CC3D87" w:rsidRDefault="001A2D33" w:rsidP="00D03457">
            <w:pPr>
              <w:jc w:val="center"/>
            </w:pPr>
            <w:r>
              <w:t>2033</w:t>
            </w:r>
          </w:p>
        </w:tc>
        <w:tc>
          <w:tcPr>
            <w:tcW w:w="3423" w:type="pct"/>
            <w:tcBorders>
              <w:top w:val="single" w:sz="4" w:space="0" w:color="auto"/>
              <w:left w:val="single" w:sz="4" w:space="0" w:color="auto"/>
              <w:bottom w:val="single" w:sz="4" w:space="0" w:color="auto"/>
              <w:right w:val="single" w:sz="8" w:space="0" w:color="auto"/>
            </w:tcBorders>
            <w:noWrap/>
          </w:tcPr>
          <w:p w:rsidR="001A2D33" w:rsidRPr="001A2D33" w:rsidRDefault="001A2D33" w:rsidP="00D03457">
            <w:pPr>
              <w:jc w:val="center"/>
            </w:pPr>
            <w:r w:rsidRPr="001A2D33">
              <w:rPr>
                <w:bCs/>
              </w:rPr>
              <w:t>1,992</w:t>
            </w:r>
          </w:p>
        </w:tc>
      </w:tr>
      <w:tr w:rsidR="001A2D33" w:rsidRPr="00CC3D87" w:rsidTr="00D03457">
        <w:trPr>
          <w:trHeight w:val="283"/>
        </w:trPr>
        <w:tc>
          <w:tcPr>
            <w:tcW w:w="1577" w:type="pct"/>
            <w:tcBorders>
              <w:top w:val="single" w:sz="4" w:space="0" w:color="auto"/>
              <w:left w:val="single" w:sz="8" w:space="0" w:color="auto"/>
              <w:bottom w:val="single" w:sz="4" w:space="0" w:color="auto"/>
              <w:right w:val="single" w:sz="4" w:space="0" w:color="auto"/>
            </w:tcBorders>
            <w:noWrap/>
            <w:vAlign w:val="center"/>
          </w:tcPr>
          <w:p w:rsidR="001A2D33" w:rsidRPr="00CC3D87" w:rsidRDefault="001A2D33" w:rsidP="00D03457">
            <w:pPr>
              <w:jc w:val="center"/>
            </w:pPr>
            <w:r>
              <w:t>2034</w:t>
            </w:r>
          </w:p>
        </w:tc>
        <w:tc>
          <w:tcPr>
            <w:tcW w:w="3423" w:type="pct"/>
            <w:tcBorders>
              <w:top w:val="single" w:sz="4" w:space="0" w:color="auto"/>
              <w:left w:val="single" w:sz="4" w:space="0" w:color="auto"/>
              <w:bottom w:val="single" w:sz="4" w:space="0" w:color="auto"/>
              <w:right w:val="single" w:sz="8" w:space="0" w:color="auto"/>
            </w:tcBorders>
            <w:noWrap/>
          </w:tcPr>
          <w:p w:rsidR="001A2D33" w:rsidRPr="001A2D33" w:rsidRDefault="001A2D33" w:rsidP="00D03457">
            <w:pPr>
              <w:jc w:val="center"/>
            </w:pPr>
            <w:r w:rsidRPr="001A2D33">
              <w:rPr>
                <w:bCs/>
              </w:rPr>
              <w:t>1,992</w:t>
            </w:r>
          </w:p>
        </w:tc>
      </w:tr>
      <w:tr w:rsidR="001A2D33" w:rsidRPr="00CC3D87" w:rsidTr="00D03457">
        <w:trPr>
          <w:trHeight w:val="283"/>
        </w:trPr>
        <w:tc>
          <w:tcPr>
            <w:tcW w:w="1577" w:type="pct"/>
            <w:tcBorders>
              <w:top w:val="single" w:sz="4" w:space="0" w:color="auto"/>
              <w:left w:val="single" w:sz="8" w:space="0" w:color="auto"/>
              <w:bottom w:val="single" w:sz="4" w:space="0" w:color="auto"/>
              <w:right w:val="single" w:sz="4" w:space="0" w:color="auto"/>
            </w:tcBorders>
            <w:noWrap/>
            <w:vAlign w:val="center"/>
          </w:tcPr>
          <w:p w:rsidR="001A2D33" w:rsidRPr="00CC3D87" w:rsidRDefault="001A2D33" w:rsidP="00D03457">
            <w:pPr>
              <w:jc w:val="center"/>
            </w:pPr>
            <w:r>
              <w:t>2035</w:t>
            </w:r>
          </w:p>
        </w:tc>
        <w:tc>
          <w:tcPr>
            <w:tcW w:w="3423" w:type="pct"/>
            <w:tcBorders>
              <w:top w:val="single" w:sz="4" w:space="0" w:color="auto"/>
              <w:left w:val="single" w:sz="4" w:space="0" w:color="auto"/>
              <w:bottom w:val="single" w:sz="4" w:space="0" w:color="auto"/>
              <w:right w:val="single" w:sz="8" w:space="0" w:color="auto"/>
            </w:tcBorders>
            <w:noWrap/>
          </w:tcPr>
          <w:p w:rsidR="001A2D33" w:rsidRPr="001A2D33" w:rsidRDefault="001A2D33" w:rsidP="00D03457">
            <w:pPr>
              <w:jc w:val="center"/>
            </w:pPr>
            <w:r w:rsidRPr="001A2D33">
              <w:rPr>
                <w:bCs/>
              </w:rPr>
              <w:t>1,992</w:t>
            </w:r>
          </w:p>
        </w:tc>
      </w:tr>
      <w:tr w:rsidR="001A2D33" w:rsidRPr="00CC3D87" w:rsidTr="00D03457">
        <w:trPr>
          <w:trHeight w:val="283"/>
        </w:trPr>
        <w:tc>
          <w:tcPr>
            <w:tcW w:w="1577" w:type="pct"/>
            <w:tcBorders>
              <w:top w:val="single" w:sz="4" w:space="0" w:color="auto"/>
              <w:left w:val="single" w:sz="8" w:space="0" w:color="auto"/>
              <w:bottom w:val="single" w:sz="4" w:space="0" w:color="auto"/>
              <w:right w:val="single" w:sz="4" w:space="0" w:color="auto"/>
            </w:tcBorders>
            <w:noWrap/>
            <w:vAlign w:val="center"/>
          </w:tcPr>
          <w:p w:rsidR="001A2D33" w:rsidRPr="00CC3D87" w:rsidRDefault="001A2D33" w:rsidP="00D03457">
            <w:pPr>
              <w:jc w:val="center"/>
            </w:pPr>
            <w:r>
              <w:t>2036</w:t>
            </w:r>
          </w:p>
        </w:tc>
        <w:tc>
          <w:tcPr>
            <w:tcW w:w="3423" w:type="pct"/>
            <w:tcBorders>
              <w:top w:val="single" w:sz="4" w:space="0" w:color="auto"/>
              <w:left w:val="single" w:sz="4" w:space="0" w:color="auto"/>
              <w:bottom w:val="single" w:sz="4" w:space="0" w:color="auto"/>
              <w:right w:val="single" w:sz="8" w:space="0" w:color="auto"/>
            </w:tcBorders>
            <w:noWrap/>
          </w:tcPr>
          <w:p w:rsidR="001A2D33" w:rsidRPr="001A2D33" w:rsidRDefault="001A2D33" w:rsidP="00D03457">
            <w:pPr>
              <w:jc w:val="center"/>
            </w:pPr>
            <w:r w:rsidRPr="001A2D33">
              <w:rPr>
                <w:bCs/>
              </w:rPr>
              <w:t>1,992</w:t>
            </w:r>
          </w:p>
        </w:tc>
      </w:tr>
      <w:tr w:rsidR="001A2D33" w:rsidRPr="00CC3D87" w:rsidTr="00812951">
        <w:trPr>
          <w:trHeight w:val="283"/>
        </w:trPr>
        <w:tc>
          <w:tcPr>
            <w:tcW w:w="1577" w:type="pct"/>
            <w:tcBorders>
              <w:top w:val="single" w:sz="4" w:space="0" w:color="auto"/>
              <w:left w:val="single" w:sz="8" w:space="0" w:color="auto"/>
              <w:bottom w:val="single" w:sz="4" w:space="0" w:color="auto"/>
              <w:right w:val="single" w:sz="4" w:space="0" w:color="auto"/>
            </w:tcBorders>
            <w:noWrap/>
            <w:vAlign w:val="center"/>
          </w:tcPr>
          <w:p w:rsidR="001A2D33" w:rsidRDefault="001A2D33" w:rsidP="00D03457">
            <w:pPr>
              <w:jc w:val="center"/>
            </w:pPr>
            <w:r>
              <w:t>2037</w:t>
            </w:r>
          </w:p>
        </w:tc>
        <w:tc>
          <w:tcPr>
            <w:tcW w:w="3423" w:type="pct"/>
            <w:tcBorders>
              <w:top w:val="single" w:sz="4" w:space="0" w:color="auto"/>
              <w:left w:val="single" w:sz="4" w:space="0" w:color="auto"/>
              <w:bottom w:val="single" w:sz="4" w:space="0" w:color="auto"/>
              <w:right w:val="single" w:sz="8" w:space="0" w:color="auto"/>
            </w:tcBorders>
            <w:noWrap/>
          </w:tcPr>
          <w:p w:rsidR="001A2D33" w:rsidRPr="001A2D33" w:rsidRDefault="001A2D33" w:rsidP="00D03457">
            <w:pPr>
              <w:jc w:val="center"/>
            </w:pPr>
            <w:r w:rsidRPr="001A2D33">
              <w:rPr>
                <w:bCs/>
              </w:rPr>
              <w:t>1,992</w:t>
            </w:r>
          </w:p>
        </w:tc>
      </w:tr>
      <w:tr w:rsidR="00812951" w:rsidRPr="00CC3D87" w:rsidTr="00812951">
        <w:trPr>
          <w:trHeight w:val="283"/>
        </w:trPr>
        <w:tc>
          <w:tcPr>
            <w:tcW w:w="1577" w:type="pct"/>
            <w:tcBorders>
              <w:top w:val="single" w:sz="4" w:space="0" w:color="auto"/>
              <w:left w:val="single" w:sz="8" w:space="0" w:color="auto"/>
              <w:bottom w:val="single" w:sz="4" w:space="0" w:color="auto"/>
              <w:right w:val="single" w:sz="4" w:space="0" w:color="auto"/>
            </w:tcBorders>
            <w:noWrap/>
            <w:vAlign w:val="center"/>
          </w:tcPr>
          <w:p w:rsidR="00812951" w:rsidRDefault="00812951" w:rsidP="00D03457">
            <w:pPr>
              <w:jc w:val="center"/>
            </w:pPr>
            <w:r>
              <w:t>2038</w:t>
            </w:r>
          </w:p>
        </w:tc>
        <w:tc>
          <w:tcPr>
            <w:tcW w:w="3423" w:type="pct"/>
            <w:tcBorders>
              <w:top w:val="single" w:sz="4" w:space="0" w:color="auto"/>
              <w:left w:val="single" w:sz="4" w:space="0" w:color="auto"/>
              <w:bottom w:val="single" w:sz="4" w:space="0" w:color="auto"/>
              <w:right w:val="single" w:sz="8" w:space="0" w:color="auto"/>
            </w:tcBorders>
            <w:noWrap/>
          </w:tcPr>
          <w:p w:rsidR="00812951" w:rsidRPr="001A2D33" w:rsidRDefault="00812951" w:rsidP="00D03457">
            <w:pPr>
              <w:jc w:val="center"/>
            </w:pPr>
            <w:r w:rsidRPr="001A2D33">
              <w:rPr>
                <w:bCs/>
              </w:rPr>
              <w:t>1,992</w:t>
            </w:r>
          </w:p>
        </w:tc>
      </w:tr>
      <w:tr w:rsidR="00812951" w:rsidRPr="00CC3D87" w:rsidTr="00812951">
        <w:trPr>
          <w:trHeight w:val="283"/>
        </w:trPr>
        <w:tc>
          <w:tcPr>
            <w:tcW w:w="1577" w:type="pct"/>
            <w:tcBorders>
              <w:top w:val="single" w:sz="4" w:space="0" w:color="auto"/>
              <w:left w:val="single" w:sz="8" w:space="0" w:color="auto"/>
              <w:bottom w:val="single" w:sz="4" w:space="0" w:color="auto"/>
              <w:right w:val="single" w:sz="4" w:space="0" w:color="auto"/>
            </w:tcBorders>
            <w:noWrap/>
            <w:vAlign w:val="center"/>
          </w:tcPr>
          <w:p w:rsidR="00812951" w:rsidRDefault="00812951" w:rsidP="00D03457">
            <w:pPr>
              <w:jc w:val="center"/>
            </w:pPr>
            <w:r>
              <w:t>2039</w:t>
            </w:r>
          </w:p>
        </w:tc>
        <w:tc>
          <w:tcPr>
            <w:tcW w:w="3423" w:type="pct"/>
            <w:tcBorders>
              <w:top w:val="single" w:sz="4" w:space="0" w:color="auto"/>
              <w:left w:val="single" w:sz="4" w:space="0" w:color="auto"/>
              <w:bottom w:val="single" w:sz="4" w:space="0" w:color="auto"/>
              <w:right w:val="single" w:sz="8" w:space="0" w:color="auto"/>
            </w:tcBorders>
            <w:noWrap/>
          </w:tcPr>
          <w:p w:rsidR="00812951" w:rsidRPr="001A2D33" w:rsidRDefault="00812951" w:rsidP="00D03457">
            <w:pPr>
              <w:jc w:val="center"/>
            </w:pPr>
            <w:r w:rsidRPr="001A2D33">
              <w:rPr>
                <w:bCs/>
              </w:rPr>
              <w:t>1,992</w:t>
            </w:r>
          </w:p>
        </w:tc>
      </w:tr>
      <w:tr w:rsidR="00812951" w:rsidRPr="00CC3D87" w:rsidTr="00D03457">
        <w:trPr>
          <w:trHeight w:val="283"/>
        </w:trPr>
        <w:tc>
          <w:tcPr>
            <w:tcW w:w="1577" w:type="pct"/>
            <w:tcBorders>
              <w:top w:val="single" w:sz="4" w:space="0" w:color="auto"/>
              <w:left w:val="single" w:sz="8" w:space="0" w:color="auto"/>
              <w:bottom w:val="single" w:sz="8" w:space="0" w:color="auto"/>
              <w:right w:val="single" w:sz="4" w:space="0" w:color="auto"/>
            </w:tcBorders>
            <w:noWrap/>
            <w:vAlign w:val="center"/>
          </w:tcPr>
          <w:p w:rsidR="00812951" w:rsidRDefault="00812951" w:rsidP="00D03457">
            <w:pPr>
              <w:jc w:val="center"/>
            </w:pPr>
            <w:r>
              <w:t>2040</w:t>
            </w:r>
          </w:p>
        </w:tc>
        <w:tc>
          <w:tcPr>
            <w:tcW w:w="3423" w:type="pct"/>
            <w:tcBorders>
              <w:top w:val="single" w:sz="4" w:space="0" w:color="auto"/>
              <w:left w:val="single" w:sz="4" w:space="0" w:color="auto"/>
              <w:bottom w:val="single" w:sz="8" w:space="0" w:color="auto"/>
              <w:right w:val="single" w:sz="8" w:space="0" w:color="auto"/>
            </w:tcBorders>
            <w:noWrap/>
          </w:tcPr>
          <w:p w:rsidR="00812951" w:rsidRPr="001A2D33" w:rsidRDefault="00812951" w:rsidP="00D03457">
            <w:pPr>
              <w:jc w:val="center"/>
            </w:pPr>
            <w:r w:rsidRPr="001A2D33">
              <w:rPr>
                <w:bCs/>
              </w:rPr>
              <w:t>1,992</w:t>
            </w:r>
          </w:p>
        </w:tc>
      </w:tr>
    </w:tbl>
    <w:p w:rsidR="001A2D33" w:rsidRDefault="001A2D33" w:rsidP="001A2D33">
      <w:pPr>
        <w:pStyle w:val="1"/>
        <w:spacing w:line="240" w:lineRule="auto"/>
      </w:pPr>
      <w:bookmarkStart w:id="89" w:name="_Toc359926466"/>
      <w:bookmarkStart w:id="90" w:name="_Toc405556598"/>
      <w:bookmarkStart w:id="91" w:name="_Toc359317553"/>
      <w:bookmarkStart w:id="92" w:name="_Toc359317650"/>
    </w:p>
    <w:p w:rsidR="001A2D33" w:rsidRPr="00FF0904" w:rsidRDefault="001A2D33" w:rsidP="001A2D33">
      <w:pPr>
        <w:pStyle w:val="1"/>
        <w:spacing w:line="240" w:lineRule="auto"/>
      </w:pPr>
      <w:r w:rsidRPr="00FF0904">
        <w:t xml:space="preserve">7. </w:t>
      </w:r>
      <w:bookmarkEnd w:id="89"/>
      <w:r w:rsidRPr="00FF0904">
        <w:t>Инвестиции в строительство, реконструкцию и техническое перевооружение</w:t>
      </w:r>
      <w:bookmarkEnd w:id="90"/>
    </w:p>
    <w:p w:rsidR="001A2D33" w:rsidRPr="001130A5" w:rsidRDefault="001A2D33" w:rsidP="001A2D33"/>
    <w:p w:rsidR="001A2D33" w:rsidRDefault="001A2D33" w:rsidP="00206B68">
      <w:pPr>
        <w:pStyle w:val="1"/>
        <w:spacing w:line="240" w:lineRule="auto"/>
      </w:pPr>
      <w:bookmarkStart w:id="93" w:name="_Toc359926467"/>
      <w:bookmarkStart w:id="94" w:name="_Toc405556599"/>
      <w:r w:rsidRPr="00714030">
        <w:t>7.1. Общие положения</w:t>
      </w:r>
      <w:bookmarkEnd w:id="91"/>
      <w:bookmarkEnd w:id="92"/>
      <w:bookmarkEnd w:id="93"/>
      <w:bookmarkEnd w:id="94"/>
    </w:p>
    <w:p w:rsidR="00AA4124" w:rsidRPr="00AA4124" w:rsidRDefault="00AA4124" w:rsidP="00AA4124"/>
    <w:p w:rsidR="001A2D33" w:rsidRPr="00714030" w:rsidRDefault="001A2D33" w:rsidP="001A2D33">
      <w:pPr>
        <w:ind w:firstLine="540"/>
        <w:jc w:val="both"/>
        <w:rPr>
          <w:sz w:val="26"/>
          <w:szCs w:val="26"/>
        </w:rPr>
      </w:pPr>
      <w:r w:rsidRPr="00714030">
        <w:rPr>
          <w:sz w:val="26"/>
          <w:szCs w:val="26"/>
        </w:rPr>
        <w:t>Предложения по строительству, реконструкции и техническому перевооружению источник</w:t>
      </w:r>
      <w:r>
        <w:rPr>
          <w:sz w:val="26"/>
          <w:szCs w:val="26"/>
        </w:rPr>
        <w:t>а</w:t>
      </w:r>
      <w:r w:rsidRPr="00714030">
        <w:rPr>
          <w:sz w:val="26"/>
          <w:szCs w:val="26"/>
        </w:rPr>
        <w:t xml:space="preserve"> тепловой энергии и тепловых сетей сформированы на основании мероприятий, прописанных в раздел</w:t>
      </w:r>
      <w:r>
        <w:rPr>
          <w:sz w:val="26"/>
          <w:szCs w:val="26"/>
        </w:rPr>
        <w:t>ах 2, 3, 4, 5.</w:t>
      </w:r>
    </w:p>
    <w:p w:rsidR="001A2D33" w:rsidRDefault="001A2D33" w:rsidP="001A2D33">
      <w:pPr>
        <w:ind w:firstLine="540"/>
        <w:jc w:val="both"/>
        <w:rPr>
          <w:sz w:val="26"/>
          <w:szCs w:val="26"/>
        </w:rPr>
      </w:pPr>
      <w:r w:rsidRPr="00714030">
        <w:rPr>
          <w:sz w:val="26"/>
          <w:szCs w:val="26"/>
        </w:rPr>
        <w:t xml:space="preserve">В таблице </w:t>
      </w:r>
      <w:r>
        <w:rPr>
          <w:sz w:val="26"/>
          <w:szCs w:val="26"/>
        </w:rPr>
        <w:t xml:space="preserve">20 </w:t>
      </w:r>
      <w:r w:rsidRPr="00714030">
        <w:rPr>
          <w:sz w:val="26"/>
          <w:szCs w:val="26"/>
        </w:rPr>
        <w:t>приведена Программа развития системы теплоснабжения до 20</w:t>
      </w:r>
      <w:r w:rsidR="00DB314F">
        <w:rPr>
          <w:sz w:val="26"/>
          <w:szCs w:val="26"/>
        </w:rPr>
        <w:t>40</w:t>
      </w:r>
      <w:r>
        <w:rPr>
          <w:sz w:val="26"/>
          <w:szCs w:val="26"/>
        </w:rPr>
        <w:t xml:space="preserve"> года с проиндексированными кап</w:t>
      </w:r>
      <w:proofErr w:type="gramStart"/>
      <w:r>
        <w:rPr>
          <w:sz w:val="26"/>
          <w:szCs w:val="26"/>
        </w:rPr>
        <w:t>.</w:t>
      </w:r>
      <w:proofErr w:type="gramEnd"/>
      <w:r>
        <w:rPr>
          <w:sz w:val="26"/>
          <w:szCs w:val="26"/>
        </w:rPr>
        <w:t xml:space="preserve"> </w:t>
      </w:r>
      <w:proofErr w:type="gramStart"/>
      <w:r w:rsidRPr="00714030">
        <w:rPr>
          <w:sz w:val="26"/>
          <w:szCs w:val="26"/>
        </w:rPr>
        <w:t>з</w:t>
      </w:r>
      <w:proofErr w:type="gramEnd"/>
      <w:r w:rsidRPr="00714030">
        <w:rPr>
          <w:sz w:val="26"/>
          <w:szCs w:val="26"/>
        </w:rPr>
        <w:t>атратами</w:t>
      </w:r>
      <w:r>
        <w:rPr>
          <w:sz w:val="26"/>
          <w:szCs w:val="26"/>
        </w:rPr>
        <w:t>,</w:t>
      </w:r>
      <w:r w:rsidRPr="00714030">
        <w:rPr>
          <w:sz w:val="26"/>
          <w:szCs w:val="26"/>
        </w:rPr>
        <w:t xml:space="preserve"> разработанная на основании принятых решений.</w:t>
      </w:r>
    </w:p>
    <w:p w:rsidR="001A2D33" w:rsidRDefault="001A2D33" w:rsidP="001A2D33">
      <w:pPr>
        <w:ind w:firstLine="540"/>
        <w:jc w:val="both"/>
        <w:rPr>
          <w:sz w:val="26"/>
          <w:szCs w:val="26"/>
        </w:rPr>
      </w:pPr>
    </w:p>
    <w:p w:rsidR="001A2D33" w:rsidRDefault="001A2D33" w:rsidP="00206B68">
      <w:pPr>
        <w:pStyle w:val="1"/>
        <w:spacing w:line="240" w:lineRule="auto"/>
      </w:pPr>
      <w:bookmarkStart w:id="95" w:name="_Toc359926470"/>
      <w:bookmarkStart w:id="96" w:name="_Toc405556600"/>
      <w:r w:rsidRPr="00714030">
        <w:t>7.2.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95"/>
      <w:bookmarkEnd w:id="96"/>
    </w:p>
    <w:p w:rsidR="00AA4124" w:rsidRPr="00AA4124" w:rsidRDefault="00AA4124" w:rsidP="00AA4124"/>
    <w:p w:rsidR="001A2D33" w:rsidRPr="00C03B36" w:rsidRDefault="001A2D33" w:rsidP="001A2D33">
      <w:pPr>
        <w:widowControl w:val="0"/>
        <w:autoSpaceDE w:val="0"/>
        <w:autoSpaceDN w:val="0"/>
        <w:adjustRightInd w:val="0"/>
        <w:ind w:firstLine="567"/>
        <w:jc w:val="both"/>
        <w:outlineLvl w:val="0"/>
        <w:rPr>
          <w:sz w:val="26"/>
          <w:szCs w:val="26"/>
        </w:rPr>
      </w:pPr>
      <w:bookmarkStart w:id="97" w:name="_Toc405556601"/>
      <w:r w:rsidRPr="00C03B36">
        <w:rPr>
          <w:sz w:val="26"/>
          <w:szCs w:val="26"/>
        </w:rPr>
        <w:t>Информация о величине инвестиций в проиндексированных ценах по разделу строительство источников тепловой энергии приведена в таблице 2</w:t>
      </w:r>
      <w:r>
        <w:rPr>
          <w:sz w:val="26"/>
          <w:szCs w:val="26"/>
        </w:rPr>
        <w:t>1</w:t>
      </w:r>
      <w:r w:rsidRPr="00C03B36">
        <w:rPr>
          <w:sz w:val="26"/>
          <w:szCs w:val="26"/>
        </w:rPr>
        <w:t>.</w:t>
      </w:r>
      <w:bookmarkEnd w:id="97"/>
    </w:p>
    <w:p w:rsidR="001A2D33" w:rsidRDefault="001A2D33" w:rsidP="001A2D33">
      <w:pPr>
        <w:ind w:firstLine="540"/>
        <w:jc w:val="both"/>
        <w:rPr>
          <w:sz w:val="26"/>
          <w:szCs w:val="26"/>
        </w:rPr>
      </w:pPr>
      <w:r w:rsidRPr="00C03B36">
        <w:rPr>
          <w:sz w:val="26"/>
          <w:szCs w:val="26"/>
        </w:rPr>
        <w:t>Информация о величине инвестиций в</w:t>
      </w:r>
      <w:r>
        <w:rPr>
          <w:sz w:val="26"/>
          <w:szCs w:val="26"/>
        </w:rPr>
        <w:t xml:space="preserve"> </w:t>
      </w:r>
      <w:r w:rsidRPr="00C03B36">
        <w:rPr>
          <w:sz w:val="26"/>
          <w:szCs w:val="26"/>
        </w:rPr>
        <w:t>проиндексированных ценах</w:t>
      </w:r>
      <w:r>
        <w:rPr>
          <w:sz w:val="26"/>
          <w:szCs w:val="26"/>
        </w:rPr>
        <w:t xml:space="preserve"> </w:t>
      </w:r>
      <w:r w:rsidRPr="0050531D">
        <w:rPr>
          <w:sz w:val="26"/>
          <w:szCs w:val="26"/>
        </w:rPr>
        <w:t>по разделу «Реконструкция источников тепловой энергии»</w:t>
      </w:r>
      <w:r>
        <w:rPr>
          <w:sz w:val="26"/>
          <w:szCs w:val="26"/>
        </w:rPr>
        <w:t xml:space="preserve"> таблице 22.</w:t>
      </w:r>
    </w:p>
    <w:p w:rsidR="001A2D33" w:rsidRPr="00C03B36" w:rsidRDefault="001A2D33" w:rsidP="001A2D33">
      <w:pPr>
        <w:ind w:firstLine="540"/>
        <w:jc w:val="both"/>
        <w:rPr>
          <w:sz w:val="26"/>
          <w:szCs w:val="26"/>
        </w:rPr>
      </w:pPr>
      <w:r w:rsidRPr="00C03B36">
        <w:rPr>
          <w:sz w:val="26"/>
          <w:szCs w:val="26"/>
        </w:rPr>
        <w:t xml:space="preserve">Информация о величине инвестиций в проиндексированных ценах по разделу </w:t>
      </w:r>
      <w:r>
        <w:rPr>
          <w:sz w:val="26"/>
          <w:szCs w:val="26"/>
        </w:rPr>
        <w:t>«У</w:t>
      </w:r>
      <w:r w:rsidRPr="00C03B36">
        <w:rPr>
          <w:sz w:val="26"/>
          <w:szCs w:val="26"/>
        </w:rPr>
        <w:t>становка ВПУ на существующих источниках</w:t>
      </w:r>
      <w:r>
        <w:rPr>
          <w:sz w:val="26"/>
          <w:szCs w:val="26"/>
        </w:rPr>
        <w:t>»</w:t>
      </w:r>
      <w:r w:rsidRPr="00C03B36">
        <w:rPr>
          <w:sz w:val="26"/>
          <w:szCs w:val="26"/>
        </w:rPr>
        <w:t xml:space="preserve"> приведена в таблице 2</w:t>
      </w:r>
      <w:r>
        <w:rPr>
          <w:sz w:val="26"/>
          <w:szCs w:val="26"/>
        </w:rPr>
        <w:t>3</w:t>
      </w:r>
      <w:r w:rsidRPr="00C03B36">
        <w:rPr>
          <w:sz w:val="26"/>
          <w:szCs w:val="26"/>
        </w:rPr>
        <w:t>.</w:t>
      </w:r>
    </w:p>
    <w:p w:rsidR="001A2D33" w:rsidRDefault="001A2D33" w:rsidP="001A2D33">
      <w:pPr>
        <w:ind w:firstLine="540"/>
        <w:jc w:val="both"/>
        <w:rPr>
          <w:sz w:val="26"/>
          <w:szCs w:val="26"/>
        </w:rPr>
      </w:pPr>
    </w:p>
    <w:p w:rsidR="001A2D33" w:rsidRDefault="001A2D33" w:rsidP="001A2D33">
      <w:pPr>
        <w:pStyle w:val="1"/>
        <w:spacing w:line="240" w:lineRule="auto"/>
      </w:pPr>
      <w:bookmarkStart w:id="98" w:name="_Toc359926481"/>
      <w:bookmarkStart w:id="99" w:name="_Toc405556602"/>
      <w:r w:rsidRPr="00714030">
        <w:t>7.3. Предложения по величине необходимых инвестиций в строительство, реконструкцию и техническое перевооружение тепловых сетей и сооружений на них</w:t>
      </w:r>
      <w:bookmarkEnd w:id="98"/>
      <w:bookmarkEnd w:id="99"/>
    </w:p>
    <w:p w:rsidR="00AA4124" w:rsidRPr="00AA4124" w:rsidRDefault="00AA4124" w:rsidP="00AA4124"/>
    <w:p w:rsidR="001A2D33" w:rsidRDefault="001A2D33" w:rsidP="001A2D33">
      <w:pPr>
        <w:ind w:firstLine="540"/>
        <w:jc w:val="both"/>
        <w:rPr>
          <w:sz w:val="26"/>
          <w:szCs w:val="26"/>
        </w:rPr>
      </w:pPr>
      <w:r w:rsidRPr="00714030">
        <w:rPr>
          <w:sz w:val="26"/>
          <w:szCs w:val="26"/>
        </w:rPr>
        <w:t xml:space="preserve">Информация о величине инвестиций в проиндексированных ценах по разделу реконструкция и техническое перевооружение тепловых сетей приведена в таблице </w:t>
      </w:r>
      <w:r>
        <w:rPr>
          <w:sz w:val="26"/>
          <w:szCs w:val="26"/>
        </w:rPr>
        <w:t>24</w:t>
      </w:r>
      <w:r w:rsidRPr="00714030">
        <w:rPr>
          <w:sz w:val="26"/>
          <w:szCs w:val="26"/>
        </w:rPr>
        <w:t>.</w:t>
      </w:r>
    </w:p>
    <w:p w:rsidR="00206B68" w:rsidRDefault="00206B68" w:rsidP="001A2D33">
      <w:pPr>
        <w:ind w:firstLine="540"/>
        <w:jc w:val="both"/>
        <w:rPr>
          <w:sz w:val="26"/>
          <w:szCs w:val="26"/>
        </w:rPr>
      </w:pPr>
    </w:p>
    <w:p w:rsidR="001A2D33" w:rsidRDefault="001A2D33" w:rsidP="00206B68">
      <w:pPr>
        <w:pStyle w:val="1"/>
        <w:spacing w:line="240" w:lineRule="auto"/>
      </w:pPr>
      <w:bookmarkStart w:id="100" w:name="_Toc359926490"/>
      <w:bookmarkStart w:id="101" w:name="_Toc405556603"/>
      <w:r w:rsidRPr="00714030">
        <w:t>7.4.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100"/>
      <w:bookmarkEnd w:id="101"/>
    </w:p>
    <w:p w:rsidR="00AA4124" w:rsidRPr="00AA4124" w:rsidRDefault="00AA4124" w:rsidP="00AA4124"/>
    <w:p w:rsidR="001A2D33" w:rsidRPr="00714030" w:rsidRDefault="001A2D33" w:rsidP="001A2D33">
      <w:pPr>
        <w:ind w:firstLine="540"/>
        <w:jc w:val="both"/>
        <w:rPr>
          <w:sz w:val="26"/>
          <w:szCs w:val="26"/>
        </w:rPr>
      </w:pPr>
      <w:r w:rsidRPr="00714030">
        <w:rPr>
          <w:sz w:val="26"/>
          <w:szCs w:val="26"/>
        </w:rPr>
        <w:t xml:space="preserve">Предлагаемыми программами не планируется изменения принятых температурных графиков на </w:t>
      </w:r>
      <w:proofErr w:type="spellStart"/>
      <w:r w:rsidRPr="00714030">
        <w:rPr>
          <w:sz w:val="26"/>
          <w:szCs w:val="26"/>
        </w:rPr>
        <w:t>теплоисточниках</w:t>
      </w:r>
      <w:proofErr w:type="spellEnd"/>
      <w:r w:rsidRPr="00714030">
        <w:rPr>
          <w:sz w:val="26"/>
          <w:szCs w:val="26"/>
        </w:rPr>
        <w:t xml:space="preserve"> до 20</w:t>
      </w:r>
      <w:r w:rsidR="00DB314F">
        <w:rPr>
          <w:sz w:val="26"/>
          <w:szCs w:val="26"/>
        </w:rPr>
        <w:t>40</w:t>
      </w:r>
      <w:r w:rsidRPr="00714030">
        <w:rPr>
          <w:sz w:val="26"/>
          <w:szCs w:val="26"/>
        </w:rPr>
        <w:t xml:space="preserve"> года.</w:t>
      </w:r>
    </w:p>
    <w:p w:rsidR="001A2D33" w:rsidRPr="00C03B36" w:rsidRDefault="001A2D33" w:rsidP="001A2D33">
      <w:pPr>
        <w:ind w:firstLine="540"/>
        <w:jc w:val="both"/>
        <w:rPr>
          <w:sz w:val="26"/>
          <w:szCs w:val="26"/>
        </w:rPr>
      </w:pPr>
      <w:r w:rsidRPr="00C03B36">
        <w:rPr>
          <w:sz w:val="26"/>
          <w:szCs w:val="26"/>
        </w:rPr>
        <w:t>Изменения гидравлического режима работы системы теплоснабжения не планируются.</w:t>
      </w:r>
    </w:p>
    <w:p w:rsidR="001A2D33" w:rsidRDefault="001A2D33" w:rsidP="001A2D33">
      <w:pPr>
        <w:ind w:firstLine="540"/>
        <w:jc w:val="both"/>
        <w:rPr>
          <w:sz w:val="26"/>
          <w:szCs w:val="26"/>
        </w:rPr>
      </w:pPr>
      <w:r w:rsidRPr="00C03B36">
        <w:rPr>
          <w:sz w:val="26"/>
          <w:szCs w:val="26"/>
        </w:rPr>
        <w:t xml:space="preserve">Информация </w:t>
      </w:r>
      <w:proofErr w:type="gramStart"/>
      <w:r w:rsidRPr="00C03B36">
        <w:rPr>
          <w:sz w:val="26"/>
          <w:szCs w:val="26"/>
        </w:rPr>
        <w:t>о величине инвестиций в проиндексированных ценах в целом по всем мероприятиям приведена в таблице</w:t>
      </w:r>
      <w:proofErr w:type="gramEnd"/>
      <w:r>
        <w:rPr>
          <w:sz w:val="26"/>
          <w:szCs w:val="26"/>
        </w:rPr>
        <w:t xml:space="preserve"> 25</w:t>
      </w:r>
      <w:r w:rsidRPr="00C03B36">
        <w:rPr>
          <w:sz w:val="26"/>
          <w:szCs w:val="26"/>
        </w:rPr>
        <w:t>.</w:t>
      </w:r>
    </w:p>
    <w:p w:rsidR="001A2D33" w:rsidRDefault="001A2D33" w:rsidP="001A2D33">
      <w:pPr>
        <w:ind w:firstLine="540"/>
        <w:jc w:val="both"/>
        <w:rPr>
          <w:sz w:val="26"/>
          <w:szCs w:val="26"/>
        </w:rPr>
      </w:pPr>
    </w:p>
    <w:p w:rsidR="001A2D33" w:rsidRDefault="001A2D33" w:rsidP="001A2D33">
      <w:pPr>
        <w:ind w:firstLine="540"/>
        <w:jc w:val="both"/>
        <w:rPr>
          <w:sz w:val="26"/>
          <w:szCs w:val="26"/>
        </w:rPr>
      </w:pPr>
    </w:p>
    <w:p w:rsidR="001A2D33" w:rsidRDefault="001A2D33" w:rsidP="001A2D33">
      <w:pPr>
        <w:ind w:firstLine="540"/>
        <w:jc w:val="both"/>
        <w:rPr>
          <w:sz w:val="26"/>
          <w:szCs w:val="26"/>
        </w:rPr>
      </w:pPr>
    </w:p>
    <w:p w:rsidR="001A2D33" w:rsidRDefault="001A2D33" w:rsidP="001A2D33">
      <w:pPr>
        <w:ind w:firstLine="540"/>
        <w:jc w:val="both"/>
        <w:rPr>
          <w:sz w:val="26"/>
          <w:szCs w:val="26"/>
        </w:rPr>
        <w:sectPr w:rsidR="001A2D33" w:rsidSect="00110863">
          <w:pgSz w:w="11906" w:h="16838" w:code="9"/>
          <w:pgMar w:top="567" w:right="567" w:bottom="851" w:left="1701" w:header="360" w:footer="425" w:gutter="0"/>
          <w:cols w:space="720"/>
          <w:docGrid w:linePitch="326"/>
        </w:sectPr>
      </w:pPr>
    </w:p>
    <w:p w:rsidR="001A2D33" w:rsidRPr="00D03457" w:rsidRDefault="001A2D33" w:rsidP="001A2D33">
      <w:pPr>
        <w:ind w:firstLine="540"/>
        <w:jc w:val="both"/>
        <w:rPr>
          <w:noProof/>
        </w:rPr>
      </w:pPr>
      <w:r w:rsidRPr="00D03457">
        <w:rPr>
          <w:bCs/>
        </w:rPr>
        <w:t xml:space="preserve">Таблица 20. </w:t>
      </w:r>
      <w:r w:rsidRPr="00D03457">
        <w:rPr>
          <w:noProof/>
        </w:rPr>
        <w:t>Программа развития системы теп</w:t>
      </w:r>
      <w:r w:rsidR="00812951" w:rsidRPr="00D03457">
        <w:rPr>
          <w:noProof/>
        </w:rPr>
        <w:t>лоснабжения до 2040</w:t>
      </w:r>
      <w:r w:rsidRPr="00D03457">
        <w:rPr>
          <w:noProof/>
        </w:rPr>
        <w:t xml:space="preserve"> года с проиндексированными кап. затратами указанными в ценах соответствующих лет, тыс. руб.</w:t>
      </w:r>
    </w:p>
    <w:tbl>
      <w:tblPr>
        <w:tblW w:w="15182" w:type="dxa"/>
        <w:tblInd w:w="-601" w:type="dxa"/>
        <w:tblLayout w:type="fixed"/>
        <w:tblLook w:val="00A0"/>
      </w:tblPr>
      <w:tblGrid>
        <w:gridCol w:w="1560"/>
        <w:gridCol w:w="829"/>
        <w:gridCol w:w="1014"/>
        <w:gridCol w:w="2629"/>
        <w:gridCol w:w="595"/>
        <w:gridCol w:w="595"/>
        <w:gridCol w:w="597"/>
        <w:gridCol w:w="597"/>
        <w:gridCol w:w="597"/>
        <w:gridCol w:w="597"/>
        <w:gridCol w:w="597"/>
        <w:gridCol w:w="597"/>
        <w:gridCol w:w="597"/>
        <w:gridCol w:w="597"/>
        <w:gridCol w:w="597"/>
        <w:gridCol w:w="597"/>
        <w:gridCol w:w="597"/>
        <w:gridCol w:w="597"/>
        <w:gridCol w:w="796"/>
      </w:tblGrid>
      <w:tr w:rsidR="001A2D33" w:rsidRPr="001A2D33" w:rsidTr="00D03457">
        <w:trPr>
          <w:trHeight w:val="255"/>
        </w:trPr>
        <w:tc>
          <w:tcPr>
            <w:tcW w:w="2389" w:type="dxa"/>
            <w:gridSpan w:val="2"/>
            <w:tcBorders>
              <w:top w:val="single" w:sz="4" w:space="0" w:color="auto"/>
              <w:left w:val="single" w:sz="4" w:space="0" w:color="auto"/>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Наименование котельной, мероприятия</w:t>
            </w:r>
          </w:p>
        </w:tc>
        <w:tc>
          <w:tcPr>
            <w:tcW w:w="3643" w:type="dxa"/>
            <w:gridSpan w:val="2"/>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Планируемые действия</w:t>
            </w:r>
          </w:p>
        </w:tc>
        <w:tc>
          <w:tcPr>
            <w:tcW w:w="595"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2018</w:t>
            </w:r>
          </w:p>
        </w:tc>
        <w:tc>
          <w:tcPr>
            <w:tcW w:w="595"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2019</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2020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2021</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2022</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2023</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2024</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2025</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2026</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2027</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2028</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2029</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 xml:space="preserve">2030 </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2031 20</w:t>
            </w:r>
            <w:r w:rsidR="00812951">
              <w:rPr>
                <w:sz w:val="18"/>
                <w:szCs w:val="18"/>
              </w:rPr>
              <w:t>40</w:t>
            </w:r>
          </w:p>
        </w:tc>
        <w:tc>
          <w:tcPr>
            <w:tcW w:w="796"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Всего</w:t>
            </w:r>
          </w:p>
        </w:tc>
      </w:tr>
      <w:tr w:rsidR="001A2D33" w:rsidRPr="001A2D33" w:rsidTr="00D03457">
        <w:trPr>
          <w:trHeight w:val="255"/>
        </w:trPr>
        <w:tc>
          <w:tcPr>
            <w:tcW w:w="6032" w:type="dxa"/>
            <w:gridSpan w:val="4"/>
            <w:tcBorders>
              <w:top w:val="single" w:sz="4" w:space="0" w:color="auto"/>
              <w:left w:val="single" w:sz="4" w:space="0" w:color="auto"/>
              <w:bottom w:val="single" w:sz="4" w:space="0" w:color="auto"/>
              <w:right w:val="single" w:sz="4" w:space="0" w:color="000000"/>
            </w:tcBorders>
            <w:vAlign w:val="center"/>
          </w:tcPr>
          <w:p w:rsidR="001A2D33" w:rsidRPr="001A2D33" w:rsidRDefault="001A2D33" w:rsidP="00D03457">
            <w:pPr>
              <w:jc w:val="center"/>
              <w:rPr>
                <w:b/>
                <w:bCs/>
                <w:sz w:val="20"/>
                <w:szCs w:val="20"/>
              </w:rPr>
            </w:pPr>
            <w:r w:rsidRPr="001A2D33">
              <w:rPr>
                <w:b/>
                <w:sz w:val="20"/>
                <w:szCs w:val="20"/>
              </w:rPr>
              <w:t xml:space="preserve">Котельная </w:t>
            </w:r>
            <w:proofErr w:type="gramStart"/>
            <w:r w:rsidRPr="001A2D33">
              <w:rPr>
                <w:b/>
                <w:sz w:val="20"/>
                <w:szCs w:val="20"/>
              </w:rPr>
              <w:t>с</w:t>
            </w:r>
            <w:proofErr w:type="gramEnd"/>
            <w:r w:rsidRPr="001A2D33">
              <w:rPr>
                <w:b/>
                <w:sz w:val="20"/>
                <w:szCs w:val="20"/>
              </w:rPr>
              <w:t>. Красные Орлы</w:t>
            </w:r>
          </w:p>
        </w:tc>
        <w:tc>
          <w:tcPr>
            <w:tcW w:w="595" w:type="dxa"/>
            <w:tcBorders>
              <w:top w:val="nil"/>
              <w:left w:val="nil"/>
              <w:bottom w:val="single" w:sz="4" w:space="0" w:color="auto"/>
              <w:right w:val="single" w:sz="4" w:space="0" w:color="auto"/>
            </w:tcBorders>
            <w:vAlign w:val="center"/>
          </w:tcPr>
          <w:p w:rsidR="001A2D33" w:rsidRPr="001A2D33" w:rsidRDefault="001A2D33" w:rsidP="00D03457">
            <w:pPr>
              <w:jc w:val="center"/>
              <w:rPr>
                <w:b/>
                <w:bCs/>
                <w:sz w:val="18"/>
                <w:szCs w:val="18"/>
              </w:rPr>
            </w:pPr>
            <w:r w:rsidRPr="001A2D33">
              <w:rPr>
                <w:b/>
                <w:bCs/>
                <w:sz w:val="18"/>
                <w:szCs w:val="18"/>
              </w:rPr>
              <w:t>0</w:t>
            </w:r>
          </w:p>
        </w:tc>
        <w:tc>
          <w:tcPr>
            <w:tcW w:w="595" w:type="dxa"/>
            <w:tcBorders>
              <w:top w:val="nil"/>
              <w:left w:val="nil"/>
              <w:bottom w:val="single" w:sz="4" w:space="0" w:color="auto"/>
              <w:right w:val="single" w:sz="4" w:space="0" w:color="auto"/>
            </w:tcBorders>
            <w:vAlign w:val="center"/>
          </w:tcPr>
          <w:p w:rsidR="001A2D33" w:rsidRPr="001A2D33" w:rsidRDefault="001A2D33" w:rsidP="00D03457">
            <w:pPr>
              <w:jc w:val="center"/>
              <w:rPr>
                <w:b/>
                <w:bCs/>
                <w:sz w:val="18"/>
                <w:szCs w:val="18"/>
              </w:rPr>
            </w:pPr>
            <w:r w:rsidRPr="001A2D33">
              <w:rPr>
                <w:b/>
                <w:bCs/>
                <w:sz w:val="18"/>
                <w:szCs w:val="18"/>
              </w:rPr>
              <w:t>76</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b/>
                <w:bCs/>
                <w:sz w:val="18"/>
                <w:szCs w:val="18"/>
              </w:rPr>
            </w:pPr>
            <w:r w:rsidRPr="001A2D33">
              <w:rPr>
                <w:b/>
                <w:bCs/>
                <w:sz w:val="18"/>
                <w:szCs w:val="18"/>
              </w:rPr>
              <w:t>523</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b/>
                <w:bCs/>
                <w:sz w:val="18"/>
                <w:szCs w:val="18"/>
              </w:rPr>
            </w:pPr>
            <w:r w:rsidRPr="001A2D33">
              <w:rPr>
                <w:b/>
                <w:bCs/>
                <w:sz w:val="18"/>
                <w:szCs w:val="18"/>
              </w:rPr>
              <w:t>2498</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b/>
                <w:bCs/>
                <w:sz w:val="18"/>
                <w:szCs w:val="18"/>
              </w:rPr>
            </w:pPr>
            <w:r w:rsidRPr="001A2D33">
              <w:rPr>
                <w:b/>
                <w:bCs/>
                <w:sz w:val="18"/>
                <w:szCs w:val="18"/>
              </w:rPr>
              <w:t>2202</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b/>
                <w:bCs/>
                <w:sz w:val="18"/>
                <w:szCs w:val="18"/>
              </w:rPr>
            </w:pPr>
            <w:r w:rsidRPr="001A2D33">
              <w:rPr>
                <w:b/>
                <w:bCs/>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b/>
                <w:bCs/>
                <w:sz w:val="18"/>
                <w:szCs w:val="18"/>
              </w:rPr>
            </w:pPr>
            <w:r w:rsidRPr="001A2D33">
              <w:rPr>
                <w:b/>
                <w:bCs/>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b/>
                <w:bCs/>
                <w:sz w:val="18"/>
                <w:szCs w:val="18"/>
              </w:rPr>
            </w:pPr>
            <w:r w:rsidRPr="001A2D33">
              <w:rPr>
                <w:b/>
                <w:bCs/>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b/>
                <w:bCs/>
                <w:sz w:val="18"/>
                <w:szCs w:val="18"/>
              </w:rPr>
            </w:pPr>
            <w:r w:rsidRPr="001A2D33">
              <w:rPr>
                <w:b/>
                <w:bCs/>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b/>
                <w:bCs/>
                <w:sz w:val="18"/>
                <w:szCs w:val="18"/>
              </w:rPr>
            </w:pPr>
            <w:r w:rsidRPr="001A2D33">
              <w:rPr>
                <w:b/>
                <w:bCs/>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b/>
                <w:bCs/>
                <w:sz w:val="18"/>
                <w:szCs w:val="18"/>
              </w:rPr>
            </w:pPr>
            <w:r w:rsidRPr="001A2D33">
              <w:rPr>
                <w:b/>
                <w:bCs/>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b/>
                <w:bCs/>
                <w:sz w:val="18"/>
                <w:szCs w:val="18"/>
              </w:rPr>
            </w:pPr>
            <w:r w:rsidRPr="001A2D33">
              <w:rPr>
                <w:b/>
                <w:bCs/>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b/>
                <w:bCs/>
                <w:sz w:val="18"/>
                <w:szCs w:val="18"/>
              </w:rPr>
            </w:pPr>
            <w:r w:rsidRPr="001A2D33">
              <w:rPr>
                <w:b/>
                <w:bCs/>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b/>
                <w:bCs/>
                <w:sz w:val="18"/>
                <w:szCs w:val="18"/>
              </w:rPr>
            </w:pPr>
            <w:r w:rsidRPr="001A2D33">
              <w:rPr>
                <w:b/>
                <w:bCs/>
                <w:sz w:val="18"/>
                <w:szCs w:val="18"/>
              </w:rPr>
              <w:t>0</w:t>
            </w:r>
          </w:p>
        </w:tc>
        <w:tc>
          <w:tcPr>
            <w:tcW w:w="796" w:type="dxa"/>
            <w:tcBorders>
              <w:top w:val="nil"/>
              <w:left w:val="nil"/>
              <w:bottom w:val="single" w:sz="4" w:space="0" w:color="auto"/>
              <w:right w:val="single" w:sz="4" w:space="0" w:color="auto"/>
            </w:tcBorders>
            <w:vAlign w:val="center"/>
          </w:tcPr>
          <w:p w:rsidR="001A2D33" w:rsidRPr="001A2D33" w:rsidRDefault="001A2D33" w:rsidP="00D03457">
            <w:pPr>
              <w:jc w:val="center"/>
              <w:rPr>
                <w:b/>
                <w:bCs/>
                <w:sz w:val="18"/>
                <w:szCs w:val="18"/>
              </w:rPr>
            </w:pPr>
            <w:r w:rsidRPr="001A2D33">
              <w:rPr>
                <w:b/>
                <w:bCs/>
                <w:sz w:val="18"/>
                <w:szCs w:val="18"/>
              </w:rPr>
              <w:t>5299</w:t>
            </w:r>
          </w:p>
        </w:tc>
      </w:tr>
      <w:tr w:rsidR="001A2D33" w:rsidRPr="001A2D33" w:rsidTr="00C81F51">
        <w:trPr>
          <w:trHeight w:val="570"/>
        </w:trPr>
        <w:tc>
          <w:tcPr>
            <w:tcW w:w="1560" w:type="dxa"/>
            <w:vMerge w:val="restart"/>
            <w:tcBorders>
              <w:top w:val="nil"/>
              <w:left w:val="single" w:sz="4" w:space="0" w:color="auto"/>
              <w:right w:val="nil"/>
            </w:tcBorders>
            <w:vAlign w:val="center"/>
          </w:tcPr>
          <w:p w:rsidR="001A2D33" w:rsidRPr="001A2D33" w:rsidRDefault="001A2D33" w:rsidP="00D03457">
            <w:pPr>
              <w:jc w:val="center"/>
              <w:rPr>
                <w:sz w:val="18"/>
                <w:szCs w:val="18"/>
              </w:rPr>
            </w:pPr>
            <w:r w:rsidRPr="001A2D33">
              <w:rPr>
                <w:sz w:val="18"/>
                <w:szCs w:val="18"/>
              </w:rPr>
              <w:t>Реконструкция котельной</w:t>
            </w:r>
          </w:p>
        </w:tc>
        <w:tc>
          <w:tcPr>
            <w:tcW w:w="1843" w:type="dxa"/>
            <w:gridSpan w:val="2"/>
            <w:tcBorders>
              <w:top w:val="nil"/>
              <w:left w:val="single" w:sz="4" w:space="0" w:color="auto"/>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 xml:space="preserve">Установка ХВП </w:t>
            </w:r>
          </w:p>
        </w:tc>
        <w:tc>
          <w:tcPr>
            <w:tcW w:w="2629"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 xml:space="preserve">Установка </w:t>
            </w:r>
            <w:proofErr w:type="spellStart"/>
            <w:r w:rsidRPr="001A2D33">
              <w:rPr>
                <w:sz w:val="18"/>
                <w:szCs w:val="18"/>
              </w:rPr>
              <w:t>химводоподготовки</w:t>
            </w:r>
            <w:proofErr w:type="spellEnd"/>
            <w:r w:rsidRPr="001A2D33">
              <w:rPr>
                <w:sz w:val="18"/>
                <w:szCs w:val="18"/>
              </w:rPr>
              <w:t xml:space="preserve"> - </w:t>
            </w:r>
            <w:proofErr w:type="spellStart"/>
            <w:r w:rsidRPr="001A2D33">
              <w:rPr>
                <w:sz w:val="18"/>
                <w:szCs w:val="18"/>
              </w:rPr>
              <w:t>PentairWater</w:t>
            </w:r>
            <w:proofErr w:type="spellEnd"/>
            <w:r w:rsidRPr="001A2D33">
              <w:rPr>
                <w:sz w:val="18"/>
                <w:szCs w:val="18"/>
              </w:rPr>
              <w:t xml:space="preserve"> TS 91-08 - 1 шт. или аналогичного оборудования</w:t>
            </w:r>
          </w:p>
        </w:tc>
        <w:tc>
          <w:tcPr>
            <w:tcW w:w="595"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5"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76</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796"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76</w:t>
            </w:r>
          </w:p>
        </w:tc>
      </w:tr>
      <w:tr w:rsidR="001A2D33" w:rsidRPr="001A2D33" w:rsidTr="00C81F51">
        <w:trPr>
          <w:trHeight w:val="75"/>
        </w:trPr>
        <w:tc>
          <w:tcPr>
            <w:tcW w:w="1560" w:type="dxa"/>
            <w:vMerge/>
            <w:tcBorders>
              <w:left w:val="single" w:sz="4" w:space="0" w:color="auto"/>
              <w:right w:val="nil"/>
            </w:tcBorders>
            <w:vAlign w:val="center"/>
          </w:tcPr>
          <w:p w:rsidR="001A2D33" w:rsidRPr="001A2D33" w:rsidRDefault="001A2D33" w:rsidP="00D03457">
            <w:pPr>
              <w:jc w:val="center"/>
              <w:rPr>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Замена котлов</w:t>
            </w:r>
          </w:p>
        </w:tc>
        <w:tc>
          <w:tcPr>
            <w:tcW w:w="2629"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 xml:space="preserve"> Замена 3-х </w:t>
            </w:r>
            <w:proofErr w:type="spellStart"/>
            <w:r w:rsidRPr="001A2D33">
              <w:rPr>
                <w:sz w:val="18"/>
                <w:szCs w:val="18"/>
              </w:rPr>
              <w:t>котлоагрегатов</w:t>
            </w:r>
            <w:proofErr w:type="spellEnd"/>
            <w:r w:rsidRPr="001A2D33">
              <w:rPr>
                <w:sz w:val="18"/>
                <w:szCs w:val="18"/>
              </w:rPr>
              <w:t xml:space="preserve"> марки КВр-0,8</w:t>
            </w:r>
          </w:p>
        </w:tc>
        <w:tc>
          <w:tcPr>
            <w:tcW w:w="595"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5"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2000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796"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2000</w:t>
            </w:r>
          </w:p>
        </w:tc>
      </w:tr>
      <w:tr w:rsidR="001A2D33" w:rsidRPr="001A2D33" w:rsidTr="00C81F51">
        <w:trPr>
          <w:trHeight w:val="120"/>
        </w:trPr>
        <w:tc>
          <w:tcPr>
            <w:tcW w:w="1560" w:type="dxa"/>
            <w:vMerge/>
            <w:tcBorders>
              <w:left w:val="single" w:sz="4" w:space="0" w:color="auto"/>
              <w:right w:val="nil"/>
            </w:tcBorders>
            <w:vAlign w:val="center"/>
          </w:tcPr>
          <w:p w:rsidR="001A2D33" w:rsidRPr="001A2D33" w:rsidRDefault="001A2D33" w:rsidP="00D03457">
            <w:pPr>
              <w:jc w:val="center"/>
              <w:rPr>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Установка резервного сетевого насоса</w:t>
            </w:r>
          </w:p>
        </w:tc>
        <w:tc>
          <w:tcPr>
            <w:tcW w:w="2629"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 xml:space="preserve">Установка резервного сетевого насоса марки </w:t>
            </w:r>
            <w:proofErr w:type="spellStart"/>
            <w:r w:rsidRPr="001A2D33">
              <w:rPr>
                <w:sz w:val="18"/>
                <w:szCs w:val="18"/>
                <w:lang w:val="en-US"/>
              </w:rPr>
              <w:t>Grundfos</w:t>
            </w:r>
            <w:proofErr w:type="spellEnd"/>
            <w:r w:rsidRPr="001A2D33">
              <w:rPr>
                <w:sz w:val="18"/>
                <w:szCs w:val="18"/>
              </w:rPr>
              <w:t xml:space="preserve"> </w:t>
            </w:r>
            <w:r w:rsidRPr="001A2D33">
              <w:rPr>
                <w:sz w:val="18"/>
                <w:szCs w:val="18"/>
                <w:lang w:val="en-US"/>
              </w:rPr>
              <w:t>TP</w:t>
            </w:r>
            <w:r w:rsidRPr="001A2D33">
              <w:rPr>
                <w:sz w:val="18"/>
                <w:szCs w:val="18"/>
              </w:rPr>
              <w:t xml:space="preserve"> 100-290/2</w:t>
            </w:r>
          </w:p>
        </w:tc>
        <w:tc>
          <w:tcPr>
            <w:tcW w:w="595"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5"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523</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796"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523</w:t>
            </w:r>
          </w:p>
        </w:tc>
      </w:tr>
      <w:tr w:rsidR="001A2D33" w:rsidRPr="001A2D33" w:rsidTr="00C81F51">
        <w:trPr>
          <w:trHeight w:val="690"/>
        </w:trPr>
        <w:tc>
          <w:tcPr>
            <w:tcW w:w="1560" w:type="dxa"/>
            <w:vMerge/>
            <w:tcBorders>
              <w:left w:val="single" w:sz="4" w:space="0" w:color="auto"/>
              <w:right w:val="nil"/>
            </w:tcBorders>
            <w:vAlign w:val="center"/>
          </w:tcPr>
          <w:p w:rsidR="001A2D33" w:rsidRPr="001A2D33" w:rsidRDefault="001A2D33" w:rsidP="00D03457">
            <w:pPr>
              <w:jc w:val="center"/>
              <w:rPr>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 xml:space="preserve">Ремонт теплотрассы </w:t>
            </w:r>
          </w:p>
        </w:tc>
        <w:tc>
          <w:tcPr>
            <w:tcW w:w="2629" w:type="dxa"/>
            <w:tcBorders>
              <w:top w:val="single" w:sz="4" w:space="0" w:color="auto"/>
              <w:left w:val="nil"/>
              <w:bottom w:val="single" w:sz="4" w:space="0" w:color="auto"/>
              <w:right w:val="single" w:sz="4" w:space="0" w:color="auto"/>
            </w:tcBorders>
            <w:vAlign w:val="center"/>
          </w:tcPr>
          <w:p w:rsidR="001A2D33" w:rsidRPr="001A2D33" w:rsidRDefault="005315CB" w:rsidP="00D03457">
            <w:pPr>
              <w:jc w:val="center"/>
              <w:rPr>
                <w:sz w:val="18"/>
                <w:szCs w:val="18"/>
              </w:rPr>
            </w:pPr>
            <w:r>
              <w:rPr>
                <w:sz w:val="18"/>
                <w:szCs w:val="18"/>
              </w:rPr>
              <w:t>Капитальный р</w:t>
            </w:r>
            <w:r w:rsidR="001A2D33" w:rsidRPr="001A2D33">
              <w:rPr>
                <w:sz w:val="18"/>
                <w:szCs w:val="18"/>
              </w:rPr>
              <w:t xml:space="preserve">емонт теплотрассы от котельной </w:t>
            </w:r>
            <w:r>
              <w:rPr>
                <w:sz w:val="18"/>
                <w:szCs w:val="18"/>
              </w:rPr>
              <w:t xml:space="preserve">до верховой теплотрассы по </w:t>
            </w:r>
            <w:proofErr w:type="spellStart"/>
            <w:proofErr w:type="gramStart"/>
            <w:r>
              <w:rPr>
                <w:sz w:val="18"/>
                <w:szCs w:val="18"/>
              </w:rPr>
              <w:t>ул</w:t>
            </w:r>
            <w:proofErr w:type="spellEnd"/>
            <w:proofErr w:type="gramEnd"/>
            <w:r>
              <w:rPr>
                <w:sz w:val="18"/>
                <w:szCs w:val="18"/>
              </w:rPr>
              <w:t xml:space="preserve"> Центральная </w:t>
            </w:r>
            <w:r w:rsidR="001A2D33" w:rsidRPr="001A2D33">
              <w:rPr>
                <w:sz w:val="18"/>
                <w:szCs w:val="18"/>
              </w:rPr>
              <w:t xml:space="preserve">120 м.  </w:t>
            </w:r>
          </w:p>
          <w:p w:rsidR="001A2D33" w:rsidRPr="001A2D33" w:rsidRDefault="001A2D33" w:rsidP="00D03457">
            <w:pPr>
              <w:jc w:val="center"/>
              <w:rPr>
                <w:sz w:val="18"/>
                <w:szCs w:val="18"/>
              </w:rPr>
            </w:pPr>
            <w:r w:rsidRPr="001A2D33">
              <w:rPr>
                <w:sz w:val="18"/>
                <w:szCs w:val="18"/>
              </w:rPr>
              <w:t>Ø 133 мм.</w:t>
            </w:r>
          </w:p>
        </w:tc>
        <w:tc>
          <w:tcPr>
            <w:tcW w:w="595"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5"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992</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796"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992</w:t>
            </w:r>
          </w:p>
        </w:tc>
      </w:tr>
      <w:tr w:rsidR="001A2D33" w:rsidRPr="001A2D33" w:rsidTr="00C81F51">
        <w:trPr>
          <w:trHeight w:val="135"/>
        </w:trPr>
        <w:tc>
          <w:tcPr>
            <w:tcW w:w="1560" w:type="dxa"/>
            <w:vMerge/>
            <w:tcBorders>
              <w:left w:val="single" w:sz="4" w:space="0" w:color="auto"/>
              <w:right w:val="nil"/>
            </w:tcBorders>
            <w:vAlign w:val="center"/>
          </w:tcPr>
          <w:p w:rsidR="001A2D33" w:rsidRPr="001A2D33" w:rsidRDefault="001A2D33" w:rsidP="00D03457">
            <w:pPr>
              <w:jc w:val="center"/>
              <w:rPr>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 xml:space="preserve">Ремонт теплотрассы </w:t>
            </w:r>
          </w:p>
        </w:tc>
        <w:tc>
          <w:tcPr>
            <w:tcW w:w="2629" w:type="dxa"/>
            <w:tcBorders>
              <w:top w:val="single" w:sz="4" w:space="0" w:color="auto"/>
              <w:left w:val="nil"/>
              <w:bottom w:val="single" w:sz="4" w:space="0" w:color="auto"/>
              <w:right w:val="single" w:sz="4" w:space="0" w:color="auto"/>
            </w:tcBorders>
            <w:vAlign w:val="center"/>
          </w:tcPr>
          <w:p w:rsidR="001A2D33" w:rsidRPr="001A2D33" w:rsidRDefault="005315CB" w:rsidP="00D03457">
            <w:pPr>
              <w:jc w:val="center"/>
              <w:rPr>
                <w:sz w:val="18"/>
                <w:szCs w:val="18"/>
              </w:rPr>
            </w:pPr>
            <w:r>
              <w:rPr>
                <w:sz w:val="18"/>
                <w:szCs w:val="18"/>
              </w:rPr>
              <w:t xml:space="preserve">Модернизация участка центральной </w:t>
            </w:r>
            <w:r w:rsidR="001A2D33" w:rsidRPr="001A2D33">
              <w:rPr>
                <w:sz w:val="18"/>
                <w:szCs w:val="18"/>
              </w:rPr>
              <w:t xml:space="preserve"> теплотрассы по ул. Юбилейная 150 м.  </w:t>
            </w:r>
          </w:p>
          <w:p w:rsidR="001A2D33" w:rsidRPr="001A2D33" w:rsidRDefault="001A2D33" w:rsidP="00D03457">
            <w:pPr>
              <w:jc w:val="center"/>
              <w:rPr>
                <w:sz w:val="18"/>
                <w:szCs w:val="18"/>
              </w:rPr>
            </w:pPr>
            <w:r w:rsidRPr="001A2D33">
              <w:rPr>
                <w:sz w:val="18"/>
                <w:szCs w:val="18"/>
              </w:rPr>
              <w:t>Ø 76 мм.</w:t>
            </w:r>
          </w:p>
        </w:tc>
        <w:tc>
          <w:tcPr>
            <w:tcW w:w="595"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5"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1210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796"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1210</w:t>
            </w:r>
          </w:p>
        </w:tc>
      </w:tr>
      <w:tr w:rsidR="001A2D33" w:rsidRPr="001A2D33" w:rsidTr="00C81F51">
        <w:trPr>
          <w:trHeight w:val="135"/>
        </w:trPr>
        <w:tc>
          <w:tcPr>
            <w:tcW w:w="1560" w:type="dxa"/>
            <w:vMerge/>
            <w:tcBorders>
              <w:left w:val="single" w:sz="4" w:space="0" w:color="auto"/>
              <w:right w:val="nil"/>
            </w:tcBorders>
            <w:vAlign w:val="center"/>
          </w:tcPr>
          <w:p w:rsidR="001A2D33" w:rsidRPr="001A2D33" w:rsidRDefault="001A2D33" w:rsidP="00D03457">
            <w:pPr>
              <w:jc w:val="center"/>
              <w:rPr>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 xml:space="preserve">Ремонт теплотрассы </w:t>
            </w:r>
          </w:p>
        </w:tc>
        <w:tc>
          <w:tcPr>
            <w:tcW w:w="2629" w:type="dxa"/>
            <w:tcBorders>
              <w:top w:val="single" w:sz="4" w:space="0" w:color="auto"/>
              <w:left w:val="nil"/>
              <w:bottom w:val="single" w:sz="4" w:space="0" w:color="auto"/>
              <w:right w:val="single" w:sz="4" w:space="0" w:color="auto"/>
            </w:tcBorders>
            <w:vAlign w:val="center"/>
          </w:tcPr>
          <w:p w:rsidR="001A2D33" w:rsidRPr="001A2D33" w:rsidRDefault="005315CB" w:rsidP="00D03457">
            <w:pPr>
              <w:jc w:val="center"/>
              <w:rPr>
                <w:sz w:val="18"/>
                <w:szCs w:val="18"/>
              </w:rPr>
            </w:pPr>
            <w:r>
              <w:rPr>
                <w:sz w:val="18"/>
                <w:szCs w:val="18"/>
              </w:rPr>
              <w:t>Капитальный р</w:t>
            </w:r>
            <w:r w:rsidR="001A2D33" w:rsidRPr="001A2D33">
              <w:rPr>
                <w:sz w:val="18"/>
                <w:szCs w:val="18"/>
              </w:rPr>
              <w:t>емонт</w:t>
            </w:r>
            <w:r>
              <w:rPr>
                <w:sz w:val="18"/>
                <w:szCs w:val="18"/>
              </w:rPr>
              <w:t xml:space="preserve"> центральной </w:t>
            </w:r>
            <w:r w:rsidR="001A2D33" w:rsidRPr="001A2D33">
              <w:rPr>
                <w:sz w:val="18"/>
                <w:szCs w:val="18"/>
              </w:rPr>
              <w:t xml:space="preserve"> теплотрассы по ул. </w:t>
            </w:r>
            <w:proofErr w:type="gramStart"/>
            <w:r w:rsidR="001A2D33" w:rsidRPr="001A2D33">
              <w:rPr>
                <w:sz w:val="18"/>
                <w:szCs w:val="18"/>
              </w:rPr>
              <w:t>Центральная</w:t>
            </w:r>
            <w:proofErr w:type="gramEnd"/>
            <w:r w:rsidR="001A2D33" w:rsidRPr="001A2D33">
              <w:rPr>
                <w:sz w:val="18"/>
                <w:szCs w:val="18"/>
              </w:rPr>
              <w:t xml:space="preserve"> 60 м.  </w:t>
            </w:r>
          </w:p>
          <w:p w:rsidR="001A2D33" w:rsidRPr="001A2D33" w:rsidRDefault="001A2D33" w:rsidP="00D03457">
            <w:pPr>
              <w:jc w:val="center"/>
              <w:rPr>
                <w:sz w:val="18"/>
                <w:szCs w:val="18"/>
              </w:rPr>
            </w:pPr>
            <w:r w:rsidRPr="001A2D33">
              <w:rPr>
                <w:sz w:val="18"/>
                <w:szCs w:val="18"/>
              </w:rPr>
              <w:t>Ø 50 мм.</w:t>
            </w:r>
          </w:p>
        </w:tc>
        <w:tc>
          <w:tcPr>
            <w:tcW w:w="595"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5"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498</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796"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498</w:t>
            </w:r>
          </w:p>
        </w:tc>
      </w:tr>
      <w:tr w:rsidR="001A2D33" w:rsidRPr="001A2D33" w:rsidTr="00D03457">
        <w:trPr>
          <w:trHeight w:val="255"/>
        </w:trPr>
        <w:tc>
          <w:tcPr>
            <w:tcW w:w="6032" w:type="dxa"/>
            <w:gridSpan w:val="4"/>
            <w:tcBorders>
              <w:top w:val="single" w:sz="4" w:space="0" w:color="auto"/>
              <w:left w:val="single" w:sz="4" w:space="0" w:color="auto"/>
              <w:bottom w:val="single" w:sz="4" w:space="0" w:color="auto"/>
              <w:right w:val="single" w:sz="4" w:space="0" w:color="auto"/>
            </w:tcBorders>
            <w:vAlign w:val="center"/>
          </w:tcPr>
          <w:p w:rsidR="001A2D33" w:rsidRPr="001A2D33" w:rsidRDefault="001A2D33" w:rsidP="00D03457">
            <w:pPr>
              <w:jc w:val="center"/>
              <w:rPr>
                <w:b/>
                <w:bCs/>
                <w:sz w:val="18"/>
                <w:szCs w:val="18"/>
              </w:rPr>
            </w:pPr>
            <w:r w:rsidRPr="001A2D33">
              <w:rPr>
                <w:b/>
                <w:sz w:val="20"/>
                <w:szCs w:val="20"/>
              </w:rPr>
              <w:t xml:space="preserve">Котельная д. </w:t>
            </w:r>
            <w:proofErr w:type="spellStart"/>
            <w:r w:rsidRPr="001A2D33">
              <w:rPr>
                <w:b/>
                <w:sz w:val="20"/>
                <w:szCs w:val="20"/>
              </w:rPr>
              <w:t>Тюменево</w:t>
            </w:r>
            <w:proofErr w:type="spellEnd"/>
          </w:p>
        </w:tc>
        <w:tc>
          <w:tcPr>
            <w:tcW w:w="595" w:type="dxa"/>
            <w:tcBorders>
              <w:top w:val="nil"/>
              <w:left w:val="nil"/>
              <w:bottom w:val="single" w:sz="4" w:space="0" w:color="auto"/>
              <w:right w:val="single" w:sz="4" w:space="0" w:color="auto"/>
            </w:tcBorders>
            <w:vAlign w:val="center"/>
          </w:tcPr>
          <w:p w:rsidR="001A2D33" w:rsidRPr="001A2D33" w:rsidRDefault="001A2D33" w:rsidP="00D03457">
            <w:pPr>
              <w:jc w:val="center"/>
              <w:rPr>
                <w:b/>
                <w:bCs/>
                <w:sz w:val="18"/>
                <w:szCs w:val="18"/>
              </w:rPr>
            </w:pPr>
            <w:r w:rsidRPr="001A2D33">
              <w:rPr>
                <w:b/>
                <w:bCs/>
                <w:sz w:val="18"/>
                <w:szCs w:val="18"/>
              </w:rPr>
              <w:t>0</w:t>
            </w:r>
          </w:p>
        </w:tc>
        <w:tc>
          <w:tcPr>
            <w:tcW w:w="595" w:type="dxa"/>
            <w:tcBorders>
              <w:top w:val="nil"/>
              <w:left w:val="nil"/>
              <w:bottom w:val="single" w:sz="4" w:space="0" w:color="auto"/>
              <w:right w:val="single" w:sz="4" w:space="0" w:color="auto"/>
            </w:tcBorders>
            <w:vAlign w:val="center"/>
          </w:tcPr>
          <w:p w:rsidR="001A2D33" w:rsidRPr="001A2D33" w:rsidRDefault="001A2D33" w:rsidP="00D03457">
            <w:pPr>
              <w:jc w:val="center"/>
              <w:rPr>
                <w:b/>
                <w:bCs/>
                <w:sz w:val="18"/>
                <w:szCs w:val="18"/>
              </w:rPr>
            </w:pPr>
            <w:r w:rsidRPr="001A2D33">
              <w:rPr>
                <w:b/>
                <w:bCs/>
                <w:sz w:val="18"/>
                <w:szCs w:val="18"/>
              </w:rPr>
              <w:t>153</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b/>
                <w:bCs/>
                <w:sz w:val="18"/>
                <w:szCs w:val="18"/>
              </w:rPr>
            </w:pPr>
            <w:r w:rsidRPr="001A2D33">
              <w:rPr>
                <w:b/>
                <w:bCs/>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b/>
                <w:bCs/>
                <w:sz w:val="18"/>
                <w:szCs w:val="18"/>
              </w:rPr>
            </w:pPr>
            <w:r w:rsidRPr="001A2D33">
              <w:rPr>
                <w:b/>
                <w:bCs/>
                <w:sz w:val="18"/>
                <w:szCs w:val="18"/>
              </w:rPr>
              <w:t>3280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b/>
                <w:bCs/>
                <w:sz w:val="18"/>
                <w:szCs w:val="18"/>
              </w:rPr>
            </w:pPr>
            <w:r w:rsidRPr="001A2D33">
              <w:rPr>
                <w:b/>
                <w:bCs/>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b/>
                <w:bCs/>
                <w:sz w:val="18"/>
                <w:szCs w:val="18"/>
              </w:rPr>
            </w:pPr>
            <w:r w:rsidRPr="001A2D33">
              <w:rPr>
                <w:b/>
                <w:bCs/>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b/>
                <w:bCs/>
                <w:sz w:val="18"/>
                <w:szCs w:val="18"/>
              </w:rPr>
            </w:pPr>
            <w:r w:rsidRPr="001A2D33">
              <w:rPr>
                <w:b/>
                <w:bCs/>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b/>
                <w:bCs/>
                <w:sz w:val="18"/>
                <w:szCs w:val="18"/>
              </w:rPr>
            </w:pPr>
            <w:r w:rsidRPr="001A2D33">
              <w:rPr>
                <w:b/>
                <w:bCs/>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b/>
                <w:bCs/>
                <w:sz w:val="18"/>
                <w:szCs w:val="18"/>
              </w:rPr>
            </w:pPr>
            <w:r w:rsidRPr="001A2D33">
              <w:rPr>
                <w:b/>
                <w:bCs/>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b/>
                <w:bCs/>
                <w:sz w:val="18"/>
                <w:szCs w:val="18"/>
              </w:rPr>
            </w:pPr>
            <w:r w:rsidRPr="001A2D33">
              <w:rPr>
                <w:b/>
                <w:bCs/>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b/>
                <w:bCs/>
                <w:sz w:val="18"/>
                <w:szCs w:val="18"/>
              </w:rPr>
            </w:pPr>
            <w:r w:rsidRPr="001A2D33">
              <w:rPr>
                <w:b/>
                <w:bCs/>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b/>
                <w:bCs/>
                <w:sz w:val="18"/>
                <w:szCs w:val="18"/>
              </w:rPr>
            </w:pPr>
            <w:r w:rsidRPr="001A2D33">
              <w:rPr>
                <w:b/>
                <w:bCs/>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b/>
                <w:bCs/>
                <w:sz w:val="18"/>
                <w:szCs w:val="18"/>
              </w:rPr>
            </w:pPr>
            <w:r w:rsidRPr="001A2D33">
              <w:rPr>
                <w:b/>
                <w:bCs/>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b/>
                <w:bCs/>
                <w:sz w:val="18"/>
                <w:szCs w:val="18"/>
              </w:rPr>
            </w:pPr>
            <w:r w:rsidRPr="001A2D33">
              <w:rPr>
                <w:b/>
                <w:bCs/>
                <w:sz w:val="18"/>
                <w:szCs w:val="18"/>
              </w:rPr>
              <w:t>0</w:t>
            </w:r>
          </w:p>
        </w:tc>
        <w:tc>
          <w:tcPr>
            <w:tcW w:w="796" w:type="dxa"/>
            <w:tcBorders>
              <w:top w:val="nil"/>
              <w:left w:val="nil"/>
              <w:bottom w:val="single" w:sz="4" w:space="0" w:color="auto"/>
              <w:right w:val="single" w:sz="4" w:space="0" w:color="auto"/>
            </w:tcBorders>
            <w:vAlign w:val="center"/>
          </w:tcPr>
          <w:p w:rsidR="001A2D33" w:rsidRPr="001A2D33" w:rsidRDefault="001A2D33" w:rsidP="00D03457">
            <w:pPr>
              <w:jc w:val="center"/>
              <w:rPr>
                <w:b/>
                <w:bCs/>
                <w:sz w:val="18"/>
                <w:szCs w:val="18"/>
              </w:rPr>
            </w:pPr>
            <w:r w:rsidRPr="001A2D33">
              <w:rPr>
                <w:b/>
                <w:bCs/>
                <w:sz w:val="18"/>
                <w:szCs w:val="18"/>
              </w:rPr>
              <w:t>3433</w:t>
            </w:r>
          </w:p>
        </w:tc>
      </w:tr>
      <w:tr w:rsidR="001A2D33" w:rsidRPr="001A2D33" w:rsidTr="00C81F51">
        <w:trPr>
          <w:trHeight w:val="435"/>
        </w:trPr>
        <w:tc>
          <w:tcPr>
            <w:tcW w:w="1560" w:type="dxa"/>
            <w:vMerge w:val="restart"/>
            <w:tcBorders>
              <w:top w:val="single" w:sz="4" w:space="0" w:color="auto"/>
              <w:left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 xml:space="preserve">Реконструкция </w:t>
            </w:r>
          </w:p>
          <w:p w:rsidR="001A2D33" w:rsidRPr="001A2D33" w:rsidRDefault="001A2D33" w:rsidP="00D03457">
            <w:pPr>
              <w:jc w:val="center"/>
              <w:rPr>
                <w:sz w:val="18"/>
                <w:szCs w:val="18"/>
              </w:rPr>
            </w:pPr>
            <w:r w:rsidRPr="001A2D33">
              <w:rPr>
                <w:sz w:val="18"/>
                <w:szCs w:val="18"/>
              </w:rPr>
              <w:t>котельной</w:t>
            </w:r>
          </w:p>
          <w:p w:rsidR="001A2D33" w:rsidRPr="001A2D33" w:rsidRDefault="001A2D33" w:rsidP="00D03457">
            <w:pPr>
              <w:jc w:val="center"/>
              <w:rPr>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 xml:space="preserve">Установка ХВП </w:t>
            </w:r>
          </w:p>
          <w:p w:rsidR="001A2D33" w:rsidRPr="001A2D33" w:rsidRDefault="001A2D33" w:rsidP="00D03457">
            <w:pPr>
              <w:jc w:val="center"/>
              <w:rPr>
                <w:sz w:val="18"/>
                <w:szCs w:val="18"/>
              </w:rPr>
            </w:pPr>
          </w:p>
        </w:tc>
        <w:tc>
          <w:tcPr>
            <w:tcW w:w="2629"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 xml:space="preserve">Установка </w:t>
            </w:r>
            <w:proofErr w:type="spellStart"/>
            <w:r w:rsidRPr="001A2D33">
              <w:rPr>
                <w:sz w:val="18"/>
                <w:szCs w:val="18"/>
              </w:rPr>
              <w:t>химводоподготовки</w:t>
            </w:r>
            <w:proofErr w:type="spellEnd"/>
            <w:r w:rsidRPr="001A2D33">
              <w:rPr>
                <w:sz w:val="18"/>
                <w:szCs w:val="18"/>
              </w:rPr>
              <w:t xml:space="preserve"> - </w:t>
            </w:r>
            <w:proofErr w:type="spellStart"/>
            <w:r w:rsidRPr="001A2D33">
              <w:rPr>
                <w:sz w:val="18"/>
                <w:szCs w:val="18"/>
              </w:rPr>
              <w:t>PentairWater</w:t>
            </w:r>
            <w:proofErr w:type="spellEnd"/>
            <w:r w:rsidRPr="001A2D33">
              <w:rPr>
                <w:sz w:val="18"/>
                <w:szCs w:val="18"/>
              </w:rPr>
              <w:t xml:space="preserve"> TS 91-08 - 1 шт. или аналогичного оборудования</w:t>
            </w:r>
          </w:p>
        </w:tc>
        <w:tc>
          <w:tcPr>
            <w:tcW w:w="595"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5"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153</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796"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153</w:t>
            </w:r>
          </w:p>
        </w:tc>
      </w:tr>
      <w:tr w:rsidR="001A2D33" w:rsidRPr="001A2D33" w:rsidTr="00C81F51">
        <w:trPr>
          <w:trHeight w:val="126"/>
        </w:trPr>
        <w:tc>
          <w:tcPr>
            <w:tcW w:w="1560" w:type="dxa"/>
            <w:vMerge/>
            <w:tcBorders>
              <w:left w:val="single" w:sz="4" w:space="0" w:color="auto"/>
              <w:right w:val="single" w:sz="4" w:space="0" w:color="auto"/>
            </w:tcBorders>
            <w:vAlign w:val="center"/>
          </w:tcPr>
          <w:p w:rsidR="001A2D33" w:rsidRPr="001A2D33" w:rsidRDefault="001A2D33" w:rsidP="00D03457">
            <w:pPr>
              <w:jc w:val="center"/>
              <w:rPr>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 xml:space="preserve">Установка </w:t>
            </w:r>
            <w:proofErr w:type="spellStart"/>
            <w:r w:rsidRPr="001A2D33">
              <w:rPr>
                <w:sz w:val="18"/>
                <w:szCs w:val="18"/>
              </w:rPr>
              <w:t>подпиточного</w:t>
            </w:r>
            <w:proofErr w:type="spellEnd"/>
            <w:r w:rsidRPr="001A2D33">
              <w:rPr>
                <w:sz w:val="18"/>
                <w:szCs w:val="18"/>
              </w:rPr>
              <w:t xml:space="preserve"> насоса</w:t>
            </w:r>
          </w:p>
        </w:tc>
        <w:tc>
          <w:tcPr>
            <w:tcW w:w="2629"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 xml:space="preserve">Установка </w:t>
            </w:r>
            <w:proofErr w:type="spellStart"/>
            <w:r w:rsidRPr="001A2D33">
              <w:rPr>
                <w:sz w:val="18"/>
                <w:szCs w:val="18"/>
              </w:rPr>
              <w:t>подпиточного</w:t>
            </w:r>
            <w:proofErr w:type="spellEnd"/>
            <w:r w:rsidRPr="001A2D33">
              <w:rPr>
                <w:sz w:val="18"/>
                <w:szCs w:val="18"/>
              </w:rPr>
              <w:t xml:space="preserve"> насоса</w:t>
            </w:r>
            <w:r w:rsidRPr="001A2D33">
              <w:rPr>
                <w:sz w:val="26"/>
                <w:szCs w:val="26"/>
              </w:rPr>
              <w:t xml:space="preserve"> </w:t>
            </w:r>
            <w:r w:rsidRPr="001A2D33">
              <w:rPr>
                <w:sz w:val="18"/>
                <w:szCs w:val="16"/>
                <w:lang w:val="en-US"/>
              </w:rPr>
              <w:t>WILO</w:t>
            </w:r>
            <w:r w:rsidRPr="001A2D33">
              <w:rPr>
                <w:sz w:val="18"/>
                <w:szCs w:val="16"/>
              </w:rPr>
              <w:t xml:space="preserve"> </w:t>
            </w:r>
            <w:r w:rsidRPr="001A2D33">
              <w:rPr>
                <w:sz w:val="18"/>
                <w:szCs w:val="16"/>
                <w:lang w:val="en-US"/>
              </w:rPr>
              <w:t>JET</w:t>
            </w:r>
            <w:r w:rsidRPr="001A2D33">
              <w:rPr>
                <w:sz w:val="18"/>
                <w:szCs w:val="16"/>
              </w:rPr>
              <w:t xml:space="preserve"> </w:t>
            </w:r>
            <w:r w:rsidRPr="001A2D33">
              <w:rPr>
                <w:sz w:val="18"/>
                <w:szCs w:val="16"/>
                <w:lang w:val="en-US"/>
              </w:rPr>
              <w:t>HWJ</w:t>
            </w:r>
            <w:r w:rsidRPr="001A2D33">
              <w:rPr>
                <w:sz w:val="18"/>
                <w:szCs w:val="16"/>
              </w:rPr>
              <w:t xml:space="preserve"> 50 </w:t>
            </w:r>
            <w:r w:rsidRPr="001A2D33">
              <w:rPr>
                <w:sz w:val="18"/>
                <w:szCs w:val="16"/>
                <w:lang w:val="en-US"/>
              </w:rPr>
              <w:t>L</w:t>
            </w:r>
            <w:r w:rsidRPr="001A2D33">
              <w:rPr>
                <w:sz w:val="18"/>
                <w:szCs w:val="16"/>
              </w:rPr>
              <w:t xml:space="preserve"> 203</w:t>
            </w:r>
          </w:p>
        </w:tc>
        <w:tc>
          <w:tcPr>
            <w:tcW w:w="595"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5"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80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796"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80</w:t>
            </w:r>
          </w:p>
        </w:tc>
      </w:tr>
      <w:tr w:rsidR="001A2D33" w:rsidRPr="001A2D33" w:rsidTr="00C81F51">
        <w:trPr>
          <w:trHeight w:val="480"/>
        </w:trPr>
        <w:tc>
          <w:tcPr>
            <w:tcW w:w="1560" w:type="dxa"/>
            <w:vMerge/>
            <w:tcBorders>
              <w:left w:val="single" w:sz="4" w:space="0" w:color="auto"/>
              <w:right w:val="single" w:sz="4" w:space="0" w:color="auto"/>
            </w:tcBorders>
            <w:vAlign w:val="center"/>
          </w:tcPr>
          <w:p w:rsidR="001A2D33" w:rsidRPr="001A2D33" w:rsidRDefault="001A2D33" w:rsidP="00D03457">
            <w:pPr>
              <w:jc w:val="center"/>
              <w:rPr>
                <w:sz w:val="18"/>
                <w:szCs w:val="18"/>
              </w:rPr>
            </w:pPr>
          </w:p>
        </w:tc>
        <w:tc>
          <w:tcPr>
            <w:tcW w:w="1843" w:type="dxa"/>
            <w:gridSpan w:val="2"/>
            <w:tcBorders>
              <w:top w:val="single" w:sz="4" w:space="0" w:color="auto"/>
              <w:left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 xml:space="preserve">Ремонт теплотрассы </w:t>
            </w:r>
          </w:p>
        </w:tc>
        <w:tc>
          <w:tcPr>
            <w:tcW w:w="2629" w:type="dxa"/>
            <w:tcBorders>
              <w:top w:val="single" w:sz="4" w:space="0" w:color="auto"/>
              <w:left w:val="nil"/>
              <w:bottom w:val="single" w:sz="4" w:space="0" w:color="auto"/>
              <w:right w:val="single" w:sz="4" w:space="0" w:color="auto"/>
            </w:tcBorders>
          </w:tcPr>
          <w:p w:rsidR="001A2D33" w:rsidRPr="001A2D33" w:rsidRDefault="005315CB" w:rsidP="00D03457">
            <w:pPr>
              <w:jc w:val="center"/>
              <w:rPr>
                <w:sz w:val="18"/>
                <w:szCs w:val="18"/>
              </w:rPr>
            </w:pPr>
            <w:r>
              <w:rPr>
                <w:sz w:val="18"/>
                <w:szCs w:val="18"/>
              </w:rPr>
              <w:t xml:space="preserve">Модернизация участка центральной </w:t>
            </w:r>
            <w:r w:rsidR="001A2D33" w:rsidRPr="001A2D33">
              <w:rPr>
                <w:sz w:val="18"/>
                <w:szCs w:val="18"/>
              </w:rPr>
              <w:t>теплотрассы по ул. Радищева 300 м.  Ø 89 мм.</w:t>
            </w:r>
          </w:p>
        </w:tc>
        <w:tc>
          <w:tcPr>
            <w:tcW w:w="595"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5"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1560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796" w:type="dxa"/>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1560</w:t>
            </w:r>
          </w:p>
        </w:tc>
      </w:tr>
      <w:tr w:rsidR="001A2D33" w:rsidRPr="001A2D33" w:rsidTr="00C81F51">
        <w:trPr>
          <w:trHeight w:val="102"/>
        </w:trPr>
        <w:tc>
          <w:tcPr>
            <w:tcW w:w="1560" w:type="dxa"/>
            <w:vMerge/>
            <w:tcBorders>
              <w:left w:val="single" w:sz="4" w:space="0" w:color="auto"/>
              <w:right w:val="single" w:sz="4" w:space="0" w:color="auto"/>
            </w:tcBorders>
            <w:vAlign w:val="center"/>
          </w:tcPr>
          <w:p w:rsidR="001A2D33" w:rsidRPr="001A2D33" w:rsidRDefault="001A2D33" w:rsidP="00D03457">
            <w:pPr>
              <w:jc w:val="center"/>
              <w:rPr>
                <w:sz w:val="18"/>
                <w:szCs w:val="18"/>
              </w:rPr>
            </w:pPr>
          </w:p>
        </w:tc>
        <w:tc>
          <w:tcPr>
            <w:tcW w:w="1843" w:type="dxa"/>
            <w:gridSpan w:val="2"/>
            <w:tcBorders>
              <w:left w:val="single" w:sz="4" w:space="0" w:color="auto"/>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 xml:space="preserve">Ремонт теплотрассы </w:t>
            </w:r>
          </w:p>
        </w:tc>
        <w:tc>
          <w:tcPr>
            <w:tcW w:w="2629" w:type="dxa"/>
            <w:tcBorders>
              <w:top w:val="single" w:sz="4" w:space="0" w:color="auto"/>
              <w:left w:val="nil"/>
              <w:bottom w:val="single" w:sz="4" w:space="0" w:color="auto"/>
              <w:right w:val="single" w:sz="4" w:space="0" w:color="auto"/>
            </w:tcBorders>
          </w:tcPr>
          <w:p w:rsidR="001A2D33" w:rsidRPr="001A2D33" w:rsidRDefault="005315CB" w:rsidP="00D03457">
            <w:pPr>
              <w:jc w:val="center"/>
            </w:pPr>
            <w:r>
              <w:rPr>
                <w:sz w:val="18"/>
                <w:szCs w:val="18"/>
              </w:rPr>
              <w:t xml:space="preserve">Модернизация участка центральной </w:t>
            </w:r>
            <w:r w:rsidR="001A2D33" w:rsidRPr="001A2D33">
              <w:rPr>
                <w:sz w:val="18"/>
                <w:szCs w:val="18"/>
              </w:rPr>
              <w:t>теплотрассы по ул. Новая 350 м.  Ø 76 мм.</w:t>
            </w:r>
          </w:p>
        </w:tc>
        <w:tc>
          <w:tcPr>
            <w:tcW w:w="595"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5"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1640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597" w:type="dxa"/>
            <w:tcBorders>
              <w:top w:val="nil"/>
              <w:left w:val="nil"/>
              <w:bottom w:val="single" w:sz="4" w:space="0" w:color="auto"/>
              <w:right w:val="single" w:sz="4" w:space="0" w:color="auto"/>
            </w:tcBorders>
            <w:vAlign w:val="center"/>
          </w:tcPr>
          <w:p w:rsidR="001A2D33" w:rsidRPr="001A2D33" w:rsidRDefault="001A2D33" w:rsidP="00D03457">
            <w:pPr>
              <w:jc w:val="center"/>
              <w:rPr>
                <w:sz w:val="18"/>
                <w:szCs w:val="18"/>
              </w:rPr>
            </w:pPr>
            <w:r w:rsidRPr="001A2D33">
              <w:rPr>
                <w:sz w:val="18"/>
                <w:szCs w:val="18"/>
              </w:rPr>
              <w:t>0</w:t>
            </w:r>
          </w:p>
        </w:tc>
        <w:tc>
          <w:tcPr>
            <w:tcW w:w="796" w:type="dxa"/>
            <w:tcBorders>
              <w:top w:val="nil"/>
              <w:left w:val="nil"/>
              <w:bottom w:val="single" w:sz="4" w:space="0" w:color="auto"/>
              <w:right w:val="single" w:sz="4" w:space="0" w:color="auto"/>
            </w:tcBorders>
            <w:vAlign w:val="center"/>
          </w:tcPr>
          <w:p w:rsidR="001A2D33" w:rsidRDefault="001A2D33" w:rsidP="00D03457">
            <w:pPr>
              <w:jc w:val="center"/>
              <w:rPr>
                <w:sz w:val="18"/>
                <w:szCs w:val="18"/>
              </w:rPr>
            </w:pPr>
            <w:r w:rsidRPr="001A2D33">
              <w:rPr>
                <w:sz w:val="18"/>
                <w:szCs w:val="18"/>
              </w:rPr>
              <w:t>1640</w:t>
            </w:r>
          </w:p>
          <w:p w:rsidR="005315CB" w:rsidRPr="001A2D33" w:rsidRDefault="005315CB" w:rsidP="00D03457">
            <w:pPr>
              <w:jc w:val="center"/>
              <w:rPr>
                <w:sz w:val="18"/>
                <w:szCs w:val="18"/>
              </w:rPr>
            </w:pPr>
          </w:p>
        </w:tc>
      </w:tr>
      <w:tr w:rsidR="001A2D33" w:rsidRPr="00C81F51" w:rsidTr="00D03457">
        <w:trPr>
          <w:trHeight w:val="255"/>
        </w:trPr>
        <w:tc>
          <w:tcPr>
            <w:tcW w:w="6032" w:type="dxa"/>
            <w:gridSpan w:val="4"/>
            <w:tcBorders>
              <w:top w:val="single" w:sz="4" w:space="0" w:color="auto"/>
              <w:left w:val="single" w:sz="4" w:space="0" w:color="auto"/>
              <w:bottom w:val="single" w:sz="4" w:space="0" w:color="auto"/>
              <w:right w:val="single" w:sz="4" w:space="0" w:color="auto"/>
            </w:tcBorders>
            <w:vAlign w:val="center"/>
          </w:tcPr>
          <w:p w:rsidR="001A2D33" w:rsidRPr="00C81F51" w:rsidRDefault="001A2D33" w:rsidP="00D03457">
            <w:pPr>
              <w:jc w:val="center"/>
              <w:rPr>
                <w:bCs/>
                <w:sz w:val="16"/>
                <w:szCs w:val="16"/>
              </w:rPr>
            </w:pPr>
            <w:r w:rsidRPr="00C81F51">
              <w:rPr>
                <w:bCs/>
                <w:sz w:val="16"/>
                <w:szCs w:val="16"/>
              </w:rPr>
              <w:t>ИТОГО ПО ВСЕМ КОТЕЛЬНЫМ: </w:t>
            </w:r>
          </w:p>
        </w:tc>
        <w:tc>
          <w:tcPr>
            <w:tcW w:w="595" w:type="dxa"/>
            <w:tcBorders>
              <w:top w:val="nil"/>
              <w:left w:val="nil"/>
              <w:bottom w:val="single" w:sz="4" w:space="0" w:color="auto"/>
              <w:right w:val="single" w:sz="4" w:space="0" w:color="auto"/>
            </w:tcBorders>
            <w:vAlign w:val="center"/>
          </w:tcPr>
          <w:p w:rsidR="001A2D33" w:rsidRPr="00C81F51" w:rsidRDefault="001A2D33" w:rsidP="00D03457">
            <w:pPr>
              <w:jc w:val="center"/>
              <w:rPr>
                <w:bCs/>
                <w:sz w:val="18"/>
                <w:szCs w:val="18"/>
              </w:rPr>
            </w:pPr>
            <w:r w:rsidRPr="00C81F51">
              <w:rPr>
                <w:bCs/>
                <w:sz w:val="18"/>
                <w:szCs w:val="18"/>
              </w:rPr>
              <w:t>0</w:t>
            </w:r>
          </w:p>
        </w:tc>
        <w:tc>
          <w:tcPr>
            <w:tcW w:w="595" w:type="dxa"/>
            <w:tcBorders>
              <w:top w:val="nil"/>
              <w:left w:val="nil"/>
              <w:bottom w:val="single" w:sz="4" w:space="0" w:color="auto"/>
              <w:right w:val="single" w:sz="4" w:space="0" w:color="auto"/>
            </w:tcBorders>
            <w:vAlign w:val="center"/>
          </w:tcPr>
          <w:p w:rsidR="001A2D33" w:rsidRPr="00C81F51" w:rsidRDefault="001A2D33" w:rsidP="00D03457">
            <w:pPr>
              <w:jc w:val="center"/>
              <w:rPr>
                <w:bCs/>
                <w:sz w:val="18"/>
                <w:szCs w:val="18"/>
              </w:rPr>
            </w:pPr>
            <w:r w:rsidRPr="00C81F51">
              <w:rPr>
                <w:bCs/>
                <w:sz w:val="18"/>
                <w:szCs w:val="18"/>
              </w:rPr>
              <w:t>229</w:t>
            </w:r>
          </w:p>
        </w:tc>
        <w:tc>
          <w:tcPr>
            <w:tcW w:w="597" w:type="dxa"/>
            <w:tcBorders>
              <w:top w:val="nil"/>
              <w:left w:val="nil"/>
              <w:bottom w:val="single" w:sz="4" w:space="0" w:color="auto"/>
              <w:right w:val="single" w:sz="4" w:space="0" w:color="auto"/>
            </w:tcBorders>
            <w:vAlign w:val="center"/>
          </w:tcPr>
          <w:p w:rsidR="001A2D33" w:rsidRPr="00C81F51" w:rsidRDefault="001A2D33" w:rsidP="00D03457">
            <w:pPr>
              <w:jc w:val="center"/>
              <w:rPr>
                <w:bCs/>
                <w:sz w:val="18"/>
                <w:szCs w:val="18"/>
              </w:rPr>
            </w:pPr>
            <w:r w:rsidRPr="00C81F51">
              <w:rPr>
                <w:bCs/>
                <w:sz w:val="18"/>
                <w:szCs w:val="18"/>
              </w:rPr>
              <w:t>0</w:t>
            </w:r>
          </w:p>
        </w:tc>
        <w:tc>
          <w:tcPr>
            <w:tcW w:w="597" w:type="dxa"/>
            <w:tcBorders>
              <w:top w:val="nil"/>
              <w:left w:val="nil"/>
              <w:bottom w:val="single" w:sz="4" w:space="0" w:color="auto"/>
              <w:right w:val="single" w:sz="4" w:space="0" w:color="auto"/>
            </w:tcBorders>
            <w:vAlign w:val="center"/>
          </w:tcPr>
          <w:p w:rsidR="001A2D33" w:rsidRPr="00C81F51" w:rsidRDefault="001A2D33" w:rsidP="00D03457">
            <w:pPr>
              <w:jc w:val="center"/>
              <w:rPr>
                <w:bCs/>
                <w:sz w:val="18"/>
                <w:szCs w:val="18"/>
              </w:rPr>
            </w:pPr>
            <w:r w:rsidRPr="00C81F51">
              <w:rPr>
                <w:bCs/>
                <w:sz w:val="18"/>
                <w:szCs w:val="18"/>
              </w:rPr>
              <w:t>0</w:t>
            </w:r>
          </w:p>
        </w:tc>
        <w:tc>
          <w:tcPr>
            <w:tcW w:w="597" w:type="dxa"/>
            <w:tcBorders>
              <w:top w:val="nil"/>
              <w:left w:val="nil"/>
              <w:bottom w:val="single" w:sz="4" w:space="0" w:color="auto"/>
              <w:right w:val="single" w:sz="4" w:space="0" w:color="auto"/>
            </w:tcBorders>
            <w:vAlign w:val="center"/>
          </w:tcPr>
          <w:p w:rsidR="001A2D33" w:rsidRPr="00C81F51" w:rsidRDefault="001A2D33" w:rsidP="00D03457">
            <w:pPr>
              <w:jc w:val="center"/>
              <w:rPr>
                <w:bCs/>
                <w:sz w:val="18"/>
                <w:szCs w:val="18"/>
              </w:rPr>
            </w:pPr>
            <w:r w:rsidRPr="00C81F51">
              <w:rPr>
                <w:bCs/>
                <w:sz w:val="18"/>
                <w:szCs w:val="18"/>
              </w:rPr>
              <w:t>0</w:t>
            </w:r>
          </w:p>
        </w:tc>
        <w:tc>
          <w:tcPr>
            <w:tcW w:w="597" w:type="dxa"/>
            <w:tcBorders>
              <w:top w:val="nil"/>
              <w:left w:val="nil"/>
              <w:bottom w:val="single" w:sz="4" w:space="0" w:color="auto"/>
              <w:right w:val="single" w:sz="4" w:space="0" w:color="auto"/>
            </w:tcBorders>
            <w:vAlign w:val="center"/>
          </w:tcPr>
          <w:p w:rsidR="001A2D33" w:rsidRPr="00C81F51" w:rsidRDefault="001A2D33" w:rsidP="00D03457">
            <w:pPr>
              <w:jc w:val="center"/>
              <w:rPr>
                <w:bCs/>
                <w:sz w:val="18"/>
                <w:szCs w:val="18"/>
              </w:rPr>
            </w:pPr>
            <w:r w:rsidRPr="00C81F51">
              <w:rPr>
                <w:bCs/>
                <w:sz w:val="18"/>
                <w:szCs w:val="18"/>
              </w:rPr>
              <w:t>0</w:t>
            </w:r>
          </w:p>
        </w:tc>
        <w:tc>
          <w:tcPr>
            <w:tcW w:w="597" w:type="dxa"/>
            <w:tcBorders>
              <w:top w:val="nil"/>
              <w:left w:val="nil"/>
              <w:bottom w:val="single" w:sz="4" w:space="0" w:color="auto"/>
              <w:right w:val="single" w:sz="4" w:space="0" w:color="auto"/>
            </w:tcBorders>
            <w:vAlign w:val="center"/>
          </w:tcPr>
          <w:p w:rsidR="001A2D33" w:rsidRPr="00C81F51" w:rsidRDefault="001A2D33" w:rsidP="00D03457">
            <w:pPr>
              <w:jc w:val="center"/>
              <w:rPr>
                <w:bCs/>
                <w:sz w:val="18"/>
                <w:szCs w:val="18"/>
              </w:rPr>
            </w:pPr>
            <w:r w:rsidRPr="00C81F51">
              <w:rPr>
                <w:bCs/>
                <w:sz w:val="18"/>
                <w:szCs w:val="18"/>
              </w:rPr>
              <w:t>0</w:t>
            </w:r>
          </w:p>
        </w:tc>
        <w:tc>
          <w:tcPr>
            <w:tcW w:w="597" w:type="dxa"/>
            <w:tcBorders>
              <w:top w:val="nil"/>
              <w:left w:val="nil"/>
              <w:bottom w:val="single" w:sz="4" w:space="0" w:color="auto"/>
              <w:right w:val="single" w:sz="4" w:space="0" w:color="auto"/>
            </w:tcBorders>
            <w:vAlign w:val="center"/>
          </w:tcPr>
          <w:p w:rsidR="001A2D33" w:rsidRPr="00C81F51" w:rsidRDefault="001A2D33" w:rsidP="00D03457">
            <w:pPr>
              <w:jc w:val="center"/>
              <w:rPr>
                <w:bCs/>
                <w:sz w:val="18"/>
                <w:szCs w:val="18"/>
              </w:rPr>
            </w:pPr>
            <w:r w:rsidRPr="00C81F51">
              <w:rPr>
                <w:bCs/>
                <w:sz w:val="18"/>
                <w:szCs w:val="18"/>
              </w:rPr>
              <w:t>0</w:t>
            </w:r>
          </w:p>
        </w:tc>
        <w:tc>
          <w:tcPr>
            <w:tcW w:w="597" w:type="dxa"/>
            <w:tcBorders>
              <w:top w:val="nil"/>
              <w:left w:val="nil"/>
              <w:bottom w:val="single" w:sz="4" w:space="0" w:color="auto"/>
              <w:right w:val="single" w:sz="4" w:space="0" w:color="auto"/>
            </w:tcBorders>
            <w:vAlign w:val="center"/>
          </w:tcPr>
          <w:p w:rsidR="001A2D33" w:rsidRPr="00C81F51" w:rsidRDefault="001A2D33" w:rsidP="00D03457">
            <w:pPr>
              <w:jc w:val="center"/>
              <w:rPr>
                <w:bCs/>
                <w:sz w:val="18"/>
                <w:szCs w:val="18"/>
              </w:rPr>
            </w:pPr>
            <w:r w:rsidRPr="00C81F51">
              <w:rPr>
                <w:bCs/>
                <w:sz w:val="18"/>
                <w:szCs w:val="18"/>
              </w:rPr>
              <w:t>0</w:t>
            </w:r>
          </w:p>
        </w:tc>
        <w:tc>
          <w:tcPr>
            <w:tcW w:w="597" w:type="dxa"/>
            <w:tcBorders>
              <w:top w:val="nil"/>
              <w:left w:val="nil"/>
              <w:bottom w:val="single" w:sz="4" w:space="0" w:color="auto"/>
              <w:right w:val="single" w:sz="4" w:space="0" w:color="auto"/>
            </w:tcBorders>
            <w:vAlign w:val="center"/>
          </w:tcPr>
          <w:p w:rsidR="001A2D33" w:rsidRPr="00C81F51" w:rsidRDefault="001A2D33" w:rsidP="00D03457">
            <w:pPr>
              <w:jc w:val="center"/>
              <w:rPr>
                <w:bCs/>
                <w:sz w:val="18"/>
                <w:szCs w:val="18"/>
              </w:rPr>
            </w:pPr>
            <w:r w:rsidRPr="00C81F51">
              <w:rPr>
                <w:bCs/>
                <w:sz w:val="18"/>
                <w:szCs w:val="18"/>
              </w:rPr>
              <w:t>0</w:t>
            </w:r>
          </w:p>
        </w:tc>
        <w:tc>
          <w:tcPr>
            <w:tcW w:w="597" w:type="dxa"/>
            <w:tcBorders>
              <w:top w:val="nil"/>
              <w:left w:val="nil"/>
              <w:bottom w:val="single" w:sz="4" w:space="0" w:color="auto"/>
              <w:right w:val="single" w:sz="4" w:space="0" w:color="auto"/>
            </w:tcBorders>
            <w:vAlign w:val="center"/>
          </w:tcPr>
          <w:p w:rsidR="001A2D33" w:rsidRPr="00C81F51" w:rsidRDefault="001A2D33" w:rsidP="00D03457">
            <w:pPr>
              <w:jc w:val="center"/>
              <w:rPr>
                <w:bCs/>
                <w:sz w:val="18"/>
                <w:szCs w:val="18"/>
              </w:rPr>
            </w:pPr>
            <w:r w:rsidRPr="00C81F51">
              <w:rPr>
                <w:bCs/>
                <w:sz w:val="18"/>
                <w:szCs w:val="18"/>
              </w:rPr>
              <w:t>0</w:t>
            </w:r>
          </w:p>
        </w:tc>
        <w:tc>
          <w:tcPr>
            <w:tcW w:w="597" w:type="dxa"/>
            <w:tcBorders>
              <w:top w:val="nil"/>
              <w:left w:val="nil"/>
              <w:bottom w:val="single" w:sz="4" w:space="0" w:color="auto"/>
              <w:right w:val="single" w:sz="4" w:space="0" w:color="auto"/>
            </w:tcBorders>
            <w:vAlign w:val="center"/>
          </w:tcPr>
          <w:p w:rsidR="001A2D33" w:rsidRPr="00C81F51" w:rsidRDefault="001A2D33" w:rsidP="00D03457">
            <w:pPr>
              <w:jc w:val="center"/>
              <w:rPr>
                <w:bCs/>
                <w:sz w:val="18"/>
                <w:szCs w:val="18"/>
              </w:rPr>
            </w:pPr>
            <w:r w:rsidRPr="00C81F51">
              <w:rPr>
                <w:bCs/>
                <w:sz w:val="18"/>
                <w:szCs w:val="18"/>
              </w:rPr>
              <w:t>0</w:t>
            </w:r>
          </w:p>
        </w:tc>
        <w:tc>
          <w:tcPr>
            <w:tcW w:w="597" w:type="dxa"/>
            <w:tcBorders>
              <w:top w:val="nil"/>
              <w:left w:val="nil"/>
              <w:bottom w:val="single" w:sz="4" w:space="0" w:color="auto"/>
              <w:right w:val="single" w:sz="4" w:space="0" w:color="auto"/>
            </w:tcBorders>
            <w:vAlign w:val="center"/>
          </w:tcPr>
          <w:p w:rsidR="001A2D33" w:rsidRPr="00C81F51" w:rsidRDefault="001A2D33" w:rsidP="00D03457">
            <w:pPr>
              <w:jc w:val="center"/>
              <w:rPr>
                <w:bCs/>
                <w:sz w:val="18"/>
                <w:szCs w:val="18"/>
              </w:rPr>
            </w:pPr>
            <w:r w:rsidRPr="00C81F51">
              <w:rPr>
                <w:bCs/>
                <w:sz w:val="18"/>
                <w:szCs w:val="18"/>
              </w:rPr>
              <w:t>0</w:t>
            </w:r>
          </w:p>
        </w:tc>
        <w:tc>
          <w:tcPr>
            <w:tcW w:w="597" w:type="dxa"/>
            <w:tcBorders>
              <w:top w:val="nil"/>
              <w:left w:val="nil"/>
              <w:bottom w:val="single" w:sz="4" w:space="0" w:color="auto"/>
              <w:right w:val="single" w:sz="4" w:space="0" w:color="auto"/>
            </w:tcBorders>
            <w:vAlign w:val="center"/>
          </w:tcPr>
          <w:p w:rsidR="001A2D33" w:rsidRPr="00C81F51" w:rsidRDefault="001A2D33" w:rsidP="00D03457">
            <w:pPr>
              <w:jc w:val="center"/>
              <w:rPr>
                <w:bCs/>
                <w:sz w:val="18"/>
                <w:szCs w:val="18"/>
              </w:rPr>
            </w:pPr>
            <w:r w:rsidRPr="00C81F51">
              <w:rPr>
                <w:bCs/>
                <w:sz w:val="18"/>
                <w:szCs w:val="18"/>
              </w:rPr>
              <w:t>0</w:t>
            </w:r>
          </w:p>
        </w:tc>
        <w:tc>
          <w:tcPr>
            <w:tcW w:w="796" w:type="dxa"/>
            <w:tcBorders>
              <w:top w:val="nil"/>
              <w:left w:val="nil"/>
              <w:bottom w:val="single" w:sz="4" w:space="0" w:color="auto"/>
              <w:right w:val="single" w:sz="4" w:space="0" w:color="auto"/>
            </w:tcBorders>
            <w:vAlign w:val="center"/>
          </w:tcPr>
          <w:p w:rsidR="001A2D33" w:rsidRPr="00C81F51" w:rsidRDefault="001A2D33" w:rsidP="00D03457">
            <w:pPr>
              <w:jc w:val="center"/>
              <w:rPr>
                <w:bCs/>
                <w:sz w:val="18"/>
                <w:szCs w:val="18"/>
              </w:rPr>
            </w:pPr>
            <w:r w:rsidRPr="00C81F51">
              <w:rPr>
                <w:bCs/>
                <w:sz w:val="18"/>
                <w:szCs w:val="18"/>
              </w:rPr>
              <w:t>8732</w:t>
            </w:r>
          </w:p>
        </w:tc>
      </w:tr>
    </w:tbl>
    <w:p w:rsidR="001A2D33" w:rsidRPr="00C81F51" w:rsidRDefault="001A2D33" w:rsidP="001A2D33">
      <w:pPr>
        <w:ind w:firstLine="540"/>
        <w:jc w:val="both"/>
        <w:rPr>
          <w:noProof/>
        </w:rPr>
      </w:pPr>
    </w:p>
    <w:p w:rsidR="001A2D33" w:rsidRDefault="001A2D33" w:rsidP="001A2D33">
      <w:pPr>
        <w:ind w:firstLine="480"/>
        <w:jc w:val="both"/>
        <w:rPr>
          <w:noProof/>
        </w:rPr>
      </w:pPr>
      <w:r w:rsidRPr="00D03457">
        <w:rPr>
          <w:bCs/>
        </w:rPr>
        <w:t xml:space="preserve">Таблица 21. </w:t>
      </w:r>
      <w:r w:rsidRPr="00D03457">
        <w:t>Всего затраты по разделу «Строительство источников тепловой энергии»</w:t>
      </w:r>
      <w:r w:rsidRPr="00D03457">
        <w:rPr>
          <w:noProof/>
        </w:rPr>
        <w:t>, тыс. руб.</w:t>
      </w:r>
    </w:p>
    <w:p w:rsidR="00AA4124" w:rsidRPr="00D03457" w:rsidRDefault="00AA4124" w:rsidP="001A2D33">
      <w:pPr>
        <w:ind w:firstLine="480"/>
        <w:jc w:val="both"/>
        <w:rPr>
          <w:noProof/>
        </w:rPr>
      </w:pPr>
    </w:p>
    <w:tbl>
      <w:tblPr>
        <w:tblW w:w="4507" w:type="pct"/>
        <w:tblInd w:w="108" w:type="dxa"/>
        <w:tblLook w:val="00A0"/>
      </w:tblPr>
      <w:tblGrid>
        <w:gridCol w:w="2392"/>
        <w:gridCol w:w="731"/>
        <w:gridCol w:w="729"/>
        <w:gridCol w:w="730"/>
        <w:gridCol w:w="730"/>
        <w:gridCol w:w="728"/>
        <w:gridCol w:w="730"/>
        <w:gridCol w:w="730"/>
        <w:gridCol w:w="730"/>
        <w:gridCol w:w="728"/>
        <w:gridCol w:w="730"/>
        <w:gridCol w:w="730"/>
        <w:gridCol w:w="728"/>
        <w:gridCol w:w="730"/>
        <w:gridCol w:w="730"/>
        <w:gridCol w:w="722"/>
      </w:tblGrid>
      <w:tr w:rsidR="001A2D33" w:rsidRPr="00F90FAB" w:rsidTr="00D03457">
        <w:trPr>
          <w:trHeight w:val="255"/>
        </w:trPr>
        <w:tc>
          <w:tcPr>
            <w:tcW w:w="897" w:type="pct"/>
            <w:tcBorders>
              <w:top w:val="single" w:sz="4" w:space="0" w:color="auto"/>
              <w:left w:val="single" w:sz="4" w:space="0" w:color="auto"/>
              <w:bottom w:val="single" w:sz="4" w:space="0" w:color="auto"/>
              <w:right w:val="single" w:sz="4" w:space="0" w:color="auto"/>
            </w:tcBorders>
            <w:vAlign w:val="center"/>
          </w:tcPr>
          <w:p w:rsidR="001A2D33" w:rsidRPr="00F90FAB" w:rsidRDefault="001A2D33" w:rsidP="00D03457">
            <w:pPr>
              <w:jc w:val="center"/>
              <w:rPr>
                <w:b/>
                <w:bCs/>
                <w:sz w:val="20"/>
                <w:szCs w:val="20"/>
              </w:rPr>
            </w:pPr>
            <w:r w:rsidRPr="00F90FAB">
              <w:rPr>
                <w:b/>
                <w:bCs/>
                <w:sz w:val="20"/>
                <w:szCs w:val="20"/>
              </w:rPr>
              <w:t>ВСЕГО</w:t>
            </w:r>
          </w:p>
        </w:tc>
        <w:tc>
          <w:tcPr>
            <w:tcW w:w="274" w:type="pct"/>
            <w:tcBorders>
              <w:top w:val="single" w:sz="4" w:space="0" w:color="auto"/>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2018</w:t>
            </w:r>
          </w:p>
        </w:tc>
        <w:tc>
          <w:tcPr>
            <w:tcW w:w="273" w:type="pct"/>
            <w:tcBorders>
              <w:top w:val="single" w:sz="4" w:space="0" w:color="auto"/>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2019</w:t>
            </w:r>
          </w:p>
        </w:tc>
        <w:tc>
          <w:tcPr>
            <w:tcW w:w="274" w:type="pct"/>
            <w:tcBorders>
              <w:top w:val="single" w:sz="4" w:space="0" w:color="auto"/>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2020</w:t>
            </w:r>
          </w:p>
        </w:tc>
        <w:tc>
          <w:tcPr>
            <w:tcW w:w="274" w:type="pct"/>
            <w:tcBorders>
              <w:top w:val="single" w:sz="4" w:space="0" w:color="auto"/>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2021</w:t>
            </w:r>
          </w:p>
        </w:tc>
        <w:tc>
          <w:tcPr>
            <w:tcW w:w="273" w:type="pct"/>
            <w:tcBorders>
              <w:top w:val="single" w:sz="4" w:space="0" w:color="auto"/>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2022</w:t>
            </w:r>
          </w:p>
        </w:tc>
        <w:tc>
          <w:tcPr>
            <w:tcW w:w="274" w:type="pct"/>
            <w:tcBorders>
              <w:top w:val="single" w:sz="4" w:space="0" w:color="auto"/>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2023</w:t>
            </w:r>
          </w:p>
        </w:tc>
        <w:tc>
          <w:tcPr>
            <w:tcW w:w="274" w:type="pct"/>
            <w:tcBorders>
              <w:top w:val="single" w:sz="4" w:space="0" w:color="auto"/>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2024</w:t>
            </w:r>
          </w:p>
        </w:tc>
        <w:tc>
          <w:tcPr>
            <w:tcW w:w="274" w:type="pct"/>
            <w:tcBorders>
              <w:top w:val="single" w:sz="4" w:space="0" w:color="auto"/>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2025</w:t>
            </w:r>
          </w:p>
        </w:tc>
        <w:tc>
          <w:tcPr>
            <w:tcW w:w="273" w:type="pct"/>
            <w:tcBorders>
              <w:top w:val="single" w:sz="4" w:space="0" w:color="auto"/>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2026</w:t>
            </w:r>
          </w:p>
        </w:tc>
        <w:tc>
          <w:tcPr>
            <w:tcW w:w="274" w:type="pct"/>
            <w:tcBorders>
              <w:top w:val="single" w:sz="4" w:space="0" w:color="auto"/>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2027</w:t>
            </w:r>
          </w:p>
        </w:tc>
        <w:tc>
          <w:tcPr>
            <w:tcW w:w="274" w:type="pct"/>
            <w:tcBorders>
              <w:top w:val="single" w:sz="4" w:space="0" w:color="auto"/>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2028</w:t>
            </w:r>
          </w:p>
        </w:tc>
        <w:tc>
          <w:tcPr>
            <w:tcW w:w="273" w:type="pct"/>
            <w:tcBorders>
              <w:top w:val="single" w:sz="4" w:space="0" w:color="auto"/>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2029</w:t>
            </w:r>
          </w:p>
        </w:tc>
        <w:tc>
          <w:tcPr>
            <w:tcW w:w="274" w:type="pct"/>
            <w:tcBorders>
              <w:top w:val="single" w:sz="4" w:space="0" w:color="auto"/>
              <w:left w:val="nil"/>
              <w:bottom w:val="single" w:sz="4" w:space="0" w:color="auto"/>
              <w:right w:val="single" w:sz="4" w:space="0" w:color="auto"/>
            </w:tcBorders>
            <w:vAlign w:val="center"/>
          </w:tcPr>
          <w:p w:rsidR="001A2D33" w:rsidRDefault="001A2D33" w:rsidP="00D03457">
            <w:pPr>
              <w:jc w:val="center"/>
              <w:rPr>
                <w:sz w:val="20"/>
                <w:szCs w:val="20"/>
              </w:rPr>
            </w:pPr>
            <w:r w:rsidRPr="00F90FAB">
              <w:rPr>
                <w:sz w:val="20"/>
                <w:szCs w:val="20"/>
              </w:rPr>
              <w:t>2030</w:t>
            </w:r>
          </w:p>
          <w:p w:rsidR="001A2D33" w:rsidRPr="00F90FAB" w:rsidRDefault="001A2D33" w:rsidP="00D03457">
            <w:pPr>
              <w:jc w:val="center"/>
              <w:rPr>
                <w:sz w:val="20"/>
                <w:szCs w:val="20"/>
              </w:rPr>
            </w:pPr>
          </w:p>
        </w:tc>
        <w:tc>
          <w:tcPr>
            <w:tcW w:w="274" w:type="pct"/>
            <w:tcBorders>
              <w:top w:val="single" w:sz="4" w:space="0" w:color="auto"/>
              <w:left w:val="nil"/>
              <w:bottom w:val="single" w:sz="4" w:space="0" w:color="auto"/>
              <w:right w:val="single" w:sz="4" w:space="0" w:color="auto"/>
            </w:tcBorders>
            <w:vAlign w:val="center"/>
          </w:tcPr>
          <w:p w:rsidR="001A2D33" w:rsidRDefault="001A2D33" w:rsidP="00D03457">
            <w:pPr>
              <w:jc w:val="center"/>
              <w:rPr>
                <w:sz w:val="20"/>
                <w:szCs w:val="20"/>
              </w:rPr>
            </w:pPr>
            <w:r w:rsidRPr="00F90FAB">
              <w:rPr>
                <w:sz w:val="20"/>
                <w:szCs w:val="20"/>
              </w:rPr>
              <w:t>203</w:t>
            </w:r>
            <w:r>
              <w:rPr>
                <w:sz w:val="20"/>
                <w:szCs w:val="20"/>
              </w:rPr>
              <w:t>1</w:t>
            </w:r>
          </w:p>
          <w:p w:rsidR="001A2D33" w:rsidRPr="00F90FAB" w:rsidRDefault="001A2D33" w:rsidP="00D03457">
            <w:pPr>
              <w:jc w:val="center"/>
              <w:rPr>
                <w:sz w:val="20"/>
                <w:szCs w:val="20"/>
              </w:rPr>
            </w:pPr>
            <w:r>
              <w:rPr>
                <w:sz w:val="20"/>
                <w:szCs w:val="20"/>
              </w:rPr>
              <w:t>20</w:t>
            </w:r>
            <w:r w:rsidR="00812951">
              <w:rPr>
                <w:sz w:val="20"/>
                <w:szCs w:val="20"/>
              </w:rPr>
              <w:t>40</w:t>
            </w:r>
          </w:p>
        </w:tc>
        <w:tc>
          <w:tcPr>
            <w:tcW w:w="271" w:type="pct"/>
            <w:tcBorders>
              <w:top w:val="single" w:sz="4" w:space="0" w:color="auto"/>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Всего</w:t>
            </w:r>
          </w:p>
        </w:tc>
      </w:tr>
      <w:tr w:rsidR="001A2D33" w:rsidRPr="00F90FAB" w:rsidTr="00D03457">
        <w:trPr>
          <w:trHeight w:val="255"/>
        </w:trPr>
        <w:tc>
          <w:tcPr>
            <w:tcW w:w="897" w:type="pct"/>
            <w:tcBorders>
              <w:top w:val="nil"/>
              <w:left w:val="single" w:sz="4" w:space="0" w:color="auto"/>
              <w:bottom w:val="single" w:sz="4" w:space="0" w:color="auto"/>
              <w:right w:val="single" w:sz="4" w:space="0" w:color="auto"/>
            </w:tcBorders>
            <w:vAlign w:val="center"/>
          </w:tcPr>
          <w:p w:rsidR="001A2D33" w:rsidRPr="00F90FAB" w:rsidRDefault="001A2D33" w:rsidP="00D03457">
            <w:pPr>
              <w:rPr>
                <w:sz w:val="20"/>
                <w:szCs w:val="20"/>
              </w:rPr>
            </w:pPr>
            <w:r w:rsidRPr="00F90FAB">
              <w:rPr>
                <w:sz w:val="20"/>
                <w:szCs w:val="20"/>
              </w:rPr>
              <w:t>ПИР и ПСД</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3"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3"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3"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3"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1"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r>
      <w:tr w:rsidR="001A2D33" w:rsidRPr="00F90FAB" w:rsidTr="00D03457">
        <w:trPr>
          <w:trHeight w:val="255"/>
        </w:trPr>
        <w:tc>
          <w:tcPr>
            <w:tcW w:w="897" w:type="pct"/>
            <w:tcBorders>
              <w:top w:val="nil"/>
              <w:left w:val="single" w:sz="4" w:space="0" w:color="auto"/>
              <w:bottom w:val="single" w:sz="4" w:space="0" w:color="auto"/>
              <w:right w:val="single" w:sz="4" w:space="0" w:color="auto"/>
            </w:tcBorders>
            <w:vAlign w:val="center"/>
          </w:tcPr>
          <w:p w:rsidR="001A2D33" w:rsidRPr="00F90FAB" w:rsidRDefault="001A2D33" w:rsidP="00D03457">
            <w:pPr>
              <w:rPr>
                <w:sz w:val="20"/>
                <w:szCs w:val="20"/>
              </w:rPr>
            </w:pPr>
            <w:r w:rsidRPr="00F90FAB">
              <w:rPr>
                <w:sz w:val="20"/>
                <w:szCs w:val="20"/>
              </w:rPr>
              <w:t>Оборудование</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3"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A05B29" w:rsidRDefault="001A2D33" w:rsidP="00D03457">
            <w:pPr>
              <w:jc w:val="center"/>
              <w:rPr>
                <w:sz w:val="20"/>
                <w:szCs w:val="20"/>
              </w:rPr>
            </w:pPr>
            <w:r w:rsidRPr="00A05B29">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3"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3"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3"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1"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r>
      <w:tr w:rsidR="001A2D33" w:rsidRPr="00F90FAB" w:rsidTr="00D03457">
        <w:trPr>
          <w:trHeight w:val="255"/>
        </w:trPr>
        <w:tc>
          <w:tcPr>
            <w:tcW w:w="897" w:type="pct"/>
            <w:tcBorders>
              <w:top w:val="nil"/>
              <w:left w:val="single" w:sz="4" w:space="0" w:color="auto"/>
              <w:bottom w:val="single" w:sz="4" w:space="0" w:color="auto"/>
              <w:right w:val="single" w:sz="4" w:space="0" w:color="auto"/>
            </w:tcBorders>
            <w:vAlign w:val="center"/>
          </w:tcPr>
          <w:p w:rsidR="001A2D33" w:rsidRPr="00F90FAB" w:rsidRDefault="001A2D33" w:rsidP="00D03457">
            <w:pPr>
              <w:rPr>
                <w:sz w:val="20"/>
                <w:szCs w:val="20"/>
              </w:rPr>
            </w:pPr>
            <w:proofErr w:type="gramStart"/>
            <w:r w:rsidRPr="00F90FAB">
              <w:rPr>
                <w:sz w:val="20"/>
                <w:szCs w:val="20"/>
              </w:rPr>
              <w:t>СМ</w:t>
            </w:r>
            <w:proofErr w:type="gramEnd"/>
            <w:r w:rsidRPr="00F90FAB">
              <w:rPr>
                <w:sz w:val="20"/>
                <w:szCs w:val="20"/>
              </w:rPr>
              <w:t xml:space="preserve"> и НР</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3"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A05B29" w:rsidRDefault="001A2D33" w:rsidP="00D03457">
            <w:pPr>
              <w:jc w:val="center"/>
              <w:rPr>
                <w:sz w:val="20"/>
                <w:szCs w:val="20"/>
              </w:rPr>
            </w:pPr>
            <w:r w:rsidRPr="00A05B29">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3"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3"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3"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1"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r>
      <w:tr w:rsidR="001A2D33" w:rsidRPr="00F90FAB" w:rsidTr="00D03457">
        <w:trPr>
          <w:trHeight w:val="255"/>
        </w:trPr>
        <w:tc>
          <w:tcPr>
            <w:tcW w:w="897" w:type="pct"/>
            <w:tcBorders>
              <w:top w:val="nil"/>
              <w:left w:val="single" w:sz="4" w:space="0" w:color="auto"/>
              <w:bottom w:val="single" w:sz="4" w:space="0" w:color="auto"/>
              <w:right w:val="single" w:sz="4" w:space="0" w:color="auto"/>
            </w:tcBorders>
            <w:vAlign w:val="center"/>
          </w:tcPr>
          <w:p w:rsidR="001A2D33" w:rsidRPr="00F90FAB" w:rsidRDefault="001A2D33" w:rsidP="00D03457">
            <w:pPr>
              <w:rPr>
                <w:b/>
                <w:bCs/>
                <w:sz w:val="20"/>
                <w:szCs w:val="20"/>
              </w:rPr>
            </w:pPr>
            <w:r w:rsidRPr="00F90FAB">
              <w:rPr>
                <w:b/>
                <w:bCs/>
                <w:sz w:val="20"/>
                <w:szCs w:val="20"/>
              </w:rPr>
              <w:t xml:space="preserve">Всего </w:t>
            </w:r>
            <w:proofErr w:type="spellStart"/>
            <w:r w:rsidRPr="00F90FAB">
              <w:rPr>
                <w:b/>
                <w:bCs/>
                <w:sz w:val="20"/>
                <w:szCs w:val="20"/>
              </w:rPr>
              <w:t>кап</w:t>
            </w:r>
            <w:proofErr w:type="gramStart"/>
            <w:r w:rsidRPr="00F90FAB">
              <w:rPr>
                <w:b/>
                <w:bCs/>
                <w:sz w:val="20"/>
                <w:szCs w:val="20"/>
              </w:rPr>
              <w:t>.з</w:t>
            </w:r>
            <w:proofErr w:type="gramEnd"/>
            <w:r w:rsidRPr="00F90FAB">
              <w:rPr>
                <w:b/>
                <w:bCs/>
                <w:sz w:val="20"/>
                <w:szCs w:val="20"/>
              </w:rPr>
              <w:t>атраты</w:t>
            </w:r>
            <w:proofErr w:type="spellEnd"/>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b/>
                <w:bCs/>
                <w:sz w:val="20"/>
                <w:szCs w:val="20"/>
              </w:rPr>
            </w:pPr>
            <w:r w:rsidRPr="00F90FAB">
              <w:rPr>
                <w:b/>
                <w:bCs/>
                <w:sz w:val="20"/>
                <w:szCs w:val="20"/>
              </w:rPr>
              <w:t>0</w:t>
            </w:r>
          </w:p>
        </w:tc>
        <w:tc>
          <w:tcPr>
            <w:tcW w:w="273" w:type="pct"/>
            <w:tcBorders>
              <w:top w:val="nil"/>
              <w:left w:val="nil"/>
              <w:bottom w:val="single" w:sz="4" w:space="0" w:color="auto"/>
              <w:right w:val="single" w:sz="4" w:space="0" w:color="auto"/>
            </w:tcBorders>
            <w:vAlign w:val="center"/>
          </w:tcPr>
          <w:p w:rsidR="001A2D33" w:rsidRPr="00F90FAB" w:rsidRDefault="001A2D33" w:rsidP="00D03457">
            <w:pPr>
              <w:jc w:val="center"/>
              <w:rPr>
                <w:b/>
                <w:bCs/>
                <w:sz w:val="20"/>
                <w:szCs w:val="20"/>
              </w:rPr>
            </w:pPr>
            <w:r w:rsidRPr="00F90FAB">
              <w:rPr>
                <w:b/>
                <w:bCs/>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b/>
                <w:bCs/>
                <w:sz w:val="20"/>
                <w:szCs w:val="20"/>
              </w:rPr>
            </w:pPr>
            <w:r w:rsidRPr="00F90FAB">
              <w:rPr>
                <w:b/>
                <w:bCs/>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b/>
                <w:bCs/>
                <w:sz w:val="20"/>
                <w:szCs w:val="20"/>
              </w:rPr>
            </w:pPr>
            <w:r w:rsidRPr="00F90FAB">
              <w:rPr>
                <w:b/>
                <w:bCs/>
                <w:sz w:val="20"/>
                <w:szCs w:val="20"/>
              </w:rPr>
              <w:t>0</w:t>
            </w:r>
          </w:p>
        </w:tc>
        <w:tc>
          <w:tcPr>
            <w:tcW w:w="273" w:type="pct"/>
            <w:tcBorders>
              <w:top w:val="nil"/>
              <w:left w:val="nil"/>
              <w:bottom w:val="single" w:sz="4" w:space="0" w:color="auto"/>
              <w:right w:val="single" w:sz="4" w:space="0" w:color="auto"/>
            </w:tcBorders>
            <w:vAlign w:val="center"/>
          </w:tcPr>
          <w:p w:rsidR="001A2D33" w:rsidRPr="00F90FAB" w:rsidRDefault="001A2D33" w:rsidP="00D03457">
            <w:pPr>
              <w:jc w:val="center"/>
              <w:rPr>
                <w:b/>
                <w:bCs/>
                <w:sz w:val="20"/>
                <w:szCs w:val="20"/>
              </w:rPr>
            </w:pPr>
            <w:r w:rsidRPr="00F90FAB">
              <w:rPr>
                <w:b/>
                <w:bCs/>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b/>
                <w:bCs/>
                <w:sz w:val="20"/>
                <w:szCs w:val="20"/>
              </w:rPr>
            </w:pPr>
            <w:r w:rsidRPr="00F90FAB">
              <w:rPr>
                <w:b/>
                <w:bCs/>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b/>
                <w:bCs/>
                <w:sz w:val="20"/>
                <w:szCs w:val="20"/>
              </w:rPr>
            </w:pPr>
            <w:r w:rsidRPr="00F90FAB">
              <w:rPr>
                <w:b/>
                <w:bCs/>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b/>
                <w:bCs/>
                <w:sz w:val="20"/>
                <w:szCs w:val="20"/>
              </w:rPr>
            </w:pPr>
            <w:r w:rsidRPr="00F90FAB">
              <w:rPr>
                <w:b/>
                <w:bCs/>
                <w:sz w:val="20"/>
                <w:szCs w:val="20"/>
              </w:rPr>
              <w:t>0</w:t>
            </w:r>
          </w:p>
        </w:tc>
        <w:tc>
          <w:tcPr>
            <w:tcW w:w="273" w:type="pct"/>
            <w:tcBorders>
              <w:top w:val="nil"/>
              <w:left w:val="nil"/>
              <w:bottom w:val="single" w:sz="4" w:space="0" w:color="auto"/>
              <w:right w:val="single" w:sz="4" w:space="0" w:color="auto"/>
            </w:tcBorders>
            <w:vAlign w:val="center"/>
          </w:tcPr>
          <w:p w:rsidR="001A2D33" w:rsidRPr="00F90FAB" w:rsidRDefault="001A2D33" w:rsidP="00D03457">
            <w:pPr>
              <w:jc w:val="center"/>
              <w:rPr>
                <w:b/>
                <w:bCs/>
                <w:sz w:val="20"/>
                <w:szCs w:val="20"/>
              </w:rPr>
            </w:pPr>
            <w:r w:rsidRPr="00F90FAB">
              <w:rPr>
                <w:b/>
                <w:bCs/>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b/>
                <w:bCs/>
                <w:sz w:val="20"/>
                <w:szCs w:val="20"/>
              </w:rPr>
            </w:pPr>
            <w:r w:rsidRPr="00F90FAB">
              <w:rPr>
                <w:b/>
                <w:bCs/>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b/>
                <w:bCs/>
                <w:sz w:val="20"/>
                <w:szCs w:val="20"/>
              </w:rPr>
            </w:pPr>
            <w:r w:rsidRPr="00F90FAB">
              <w:rPr>
                <w:b/>
                <w:bCs/>
                <w:sz w:val="20"/>
                <w:szCs w:val="20"/>
              </w:rPr>
              <w:t>0</w:t>
            </w:r>
          </w:p>
        </w:tc>
        <w:tc>
          <w:tcPr>
            <w:tcW w:w="273" w:type="pct"/>
            <w:tcBorders>
              <w:top w:val="nil"/>
              <w:left w:val="nil"/>
              <w:bottom w:val="single" w:sz="4" w:space="0" w:color="auto"/>
              <w:right w:val="single" w:sz="4" w:space="0" w:color="auto"/>
            </w:tcBorders>
            <w:vAlign w:val="center"/>
          </w:tcPr>
          <w:p w:rsidR="001A2D33" w:rsidRPr="00F90FAB" w:rsidRDefault="001A2D33" w:rsidP="00D03457">
            <w:pPr>
              <w:jc w:val="center"/>
              <w:rPr>
                <w:b/>
                <w:bCs/>
                <w:sz w:val="20"/>
                <w:szCs w:val="20"/>
              </w:rPr>
            </w:pPr>
            <w:r w:rsidRPr="00F90FAB">
              <w:rPr>
                <w:b/>
                <w:bCs/>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b/>
                <w:bCs/>
                <w:sz w:val="20"/>
                <w:szCs w:val="20"/>
              </w:rPr>
            </w:pPr>
            <w:r w:rsidRPr="00F90FAB">
              <w:rPr>
                <w:b/>
                <w:bCs/>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b/>
                <w:bCs/>
                <w:sz w:val="20"/>
                <w:szCs w:val="20"/>
              </w:rPr>
            </w:pPr>
            <w:r w:rsidRPr="00F90FAB">
              <w:rPr>
                <w:b/>
                <w:bCs/>
                <w:sz w:val="20"/>
                <w:szCs w:val="20"/>
              </w:rPr>
              <w:t>0</w:t>
            </w:r>
          </w:p>
        </w:tc>
        <w:tc>
          <w:tcPr>
            <w:tcW w:w="271" w:type="pct"/>
            <w:tcBorders>
              <w:top w:val="nil"/>
              <w:left w:val="nil"/>
              <w:bottom w:val="single" w:sz="4" w:space="0" w:color="auto"/>
              <w:right w:val="single" w:sz="4" w:space="0" w:color="auto"/>
            </w:tcBorders>
            <w:vAlign w:val="center"/>
          </w:tcPr>
          <w:p w:rsidR="001A2D33" w:rsidRPr="00F90FAB" w:rsidRDefault="001A2D33" w:rsidP="00D03457">
            <w:pPr>
              <w:jc w:val="center"/>
              <w:rPr>
                <w:b/>
                <w:bCs/>
                <w:sz w:val="20"/>
                <w:szCs w:val="20"/>
              </w:rPr>
            </w:pPr>
            <w:r w:rsidRPr="00F90FAB">
              <w:rPr>
                <w:b/>
                <w:bCs/>
                <w:sz w:val="20"/>
                <w:szCs w:val="20"/>
              </w:rPr>
              <w:t>0</w:t>
            </w:r>
          </w:p>
        </w:tc>
      </w:tr>
      <w:tr w:rsidR="001A2D33" w:rsidRPr="00F90FAB" w:rsidTr="00D03457">
        <w:trPr>
          <w:trHeight w:val="255"/>
        </w:trPr>
        <w:tc>
          <w:tcPr>
            <w:tcW w:w="897" w:type="pct"/>
            <w:tcBorders>
              <w:top w:val="nil"/>
              <w:left w:val="single" w:sz="4" w:space="0" w:color="auto"/>
              <w:bottom w:val="single" w:sz="4" w:space="0" w:color="auto"/>
              <w:right w:val="single" w:sz="4" w:space="0" w:color="auto"/>
            </w:tcBorders>
            <w:vAlign w:val="center"/>
          </w:tcPr>
          <w:p w:rsidR="001A2D33" w:rsidRPr="00F90FAB" w:rsidRDefault="001A2D33" w:rsidP="00D03457">
            <w:pPr>
              <w:rPr>
                <w:sz w:val="20"/>
                <w:szCs w:val="20"/>
              </w:rPr>
            </w:pPr>
            <w:r w:rsidRPr="00F90FAB">
              <w:rPr>
                <w:sz w:val="20"/>
                <w:szCs w:val="20"/>
              </w:rPr>
              <w:t>Непредвиденные расходы</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3"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3"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3"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3"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1"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r>
      <w:tr w:rsidR="001A2D33" w:rsidRPr="00F90FAB" w:rsidTr="00D03457">
        <w:trPr>
          <w:trHeight w:val="255"/>
        </w:trPr>
        <w:tc>
          <w:tcPr>
            <w:tcW w:w="897" w:type="pct"/>
            <w:tcBorders>
              <w:top w:val="nil"/>
              <w:left w:val="single" w:sz="4" w:space="0" w:color="auto"/>
              <w:bottom w:val="single" w:sz="4" w:space="0" w:color="auto"/>
              <w:right w:val="single" w:sz="4" w:space="0" w:color="auto"/>
            </w:tcBorders>
            <w:vAlign w:val="center"/>
          </w:tcPr>
          <w:p w:rsidR="001A2D33" w:rsidRPr="00F90FAB" w:rsidRDefault="001A2D33" w:rsidP="00D03457">
            <w:pPr>
              <w:rPr>
                <w:sz w:val="20"/>
                <w:szCs w:val="20"/>
              </w:rPr>
            </w:pPr>
            <w:r w:rsidRPr="00F90FAB">
              <w:rPr>
                <w:sz w:val="20"/>
                <w:szCs w:val="20"/>
              </w:rPr>
              <w:t>НДС</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3"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3"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3"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3"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c>
          <w:tcPr>
            <w:tcW w:w="271" w:type="pct"/>
            <w:tcBorders>
              <w:top w:val="nil"/>
              <w:left w:val="nil"/>
              <w:bottom w:val="single" w:sz="4" w:space="0" w:color="auto"/>
              <w:right w:val="single" w:sz="4" w:space="0" w:color="auto"/>
            </w:tcBorders>
            <w:vAlign w:val="center"/>
          </w:tcPr>
          <w:p w:rsidR="001A2D33" w:rsidRPr="00F90FAB" w:rsidRDefault="001A2D33" w:rsidP="00D03457">
            <w:pPr>
              <w:jc w:val="center"/>
              <w:rPr>
                <w:sz w:val="20"/>
                <w:szCs w:val="20"/>
              </w:rPr>
            </w:pPr>
            <w:r w:rsidRPr="00F90FAB">
              <w:rPr>
                <w:sz w:val="20"/>
                <w:szCs w:val="20"/>
              </w:rPr>
              <w:t>0</w:t>
            </w:r>
          </w:p>
        </w:tc>
      </w:tr>
      <w:tr w:rsidR="001A2D33" w:rsidRPr="00F90FAB" w:rsidTr="00D03457">
        <w:trPr>
          <w:trHeight w:val="255"/>
        </w:trPr>
        <w:tc>
          <w:tcPr>
            <w:tcW w:w="897" w:type="pct"/>
            <w:tcBorders>
              <w:top w:val="nil"/>
              <w:left w:val="single" w:sz="4" w:space="0" w:color="auto"/>
              <w:bottom w:val="single" w:sz="4" w:space="0" w:color="auto"/>
              <w:right w:val="single" w:sz="4" w:space="0" w:color="auto"/>
            </w:tcBorders>
            <w:vAlign w:val="center"/>
          </w:tcPr>
          <w:p w:rsidR="001A2D33" w:rsidRPr="00F90FAB" w:rsidRDefault="001A2D33" w:rsidP="00D03457">
            <w:pPr>
              <w:rPr>
                <w:b/>
                <w:bCs/>
                <w:sz w:val="20"/>
                <w:szCs w:val="20"/>
              </w:rPr>
            </w:pPr>
            <w:r w:rsidRPr="00F90FAB">
              <w:rPr>
                <w:b/>
                <w:bCs/>
                <w:sz w:val="20"/>
                <w:szCs w:val="20"/>
              </w:rPr>
              <w:t>Всего смета проекта</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b/>
                <w:bCs/>
                <w:sz w:val="20"/>
                <w:szCs w:val="20"/>
              </w:rPr>
            </w:pPr>
            <w:r w:rsidRPr="00F90FAB">
              <w:rPr>
                <w:b/>
                <w:bCs/>
                <w:sz w:val="20"/>
                <w:szCs w:val="20"/>
              </w:rPr>
              <w:t>0</w:t>
            </w:r>
          </w:p>
        </w:tc>
        <w:tc>
          <w:tcPr>
            <w:tcW w:w="273" w:type="pct"/>
            <w:tcBorders>
              <w:top w:val="nil"/>
              <w:left w:val="nil"/>
              <w:bottom w:val="single" w:sz="4" w:space="0" w:color="auto"/>
              <w:right w:val="single" w:sz="4" w:space="0" w:color="auto"/>
            </w:tcBorders>
            <w:vAlign w:val="center"/>
          </w:tcPr>
          <w:p w:rsidR="001A2D33" w:rsidRPr="00F90FAB" w:rsidRDefault="001A2D33" w:rsidP="00D03457">
            <w:pPr>
              <w:jc w:val="center"/>
              <w:rPr>
                <w:b/>
                <w:bCs/>
                <w:sz w:val="20"/>
                <w:szCs w:val="20"/>
              </w:rPr>
            </w:pPr>
            <w:r w:rsidRPr="00F90FAB">
              <w:rPr>
                <w:b/>
                <w:bCs/>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b/>
                <w:bCs/>
                <w:sz w:val="20"/>
                <w:szCs w:val="20"/>
              </w:rPr>
            </w:pPr>
            <w:r w:rsidRPr="00F90FAB">
              <w:rPr>
                <w:b/>
                <w:bCs/>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b/>
                <w:bCs/>
                <w:sz w:val="20"/>
                <w:szCs w:val="20"/>
              </w:rPr>
            </w:pPr>
            <w:r w:rsidRPr="00F90FAB">
              <w:rPr>
                <w:b/>
                <w:bCs/>
                <w:sz w:val="20"/>
                <w:szCs w:val="20"/>
              </w:rPr>
              <w:t>0</w:t>
            </w:r>
          </w:p>
        </w:tc>
        <w:tc>
          <w:tcPr>
            <w:tcW w:w="273" w:type="pct"/>
            <w:tcBorders>
              <w:top w:val="nil"/>
              <w:left w:val="nil"/>
              <w:bottom w:val="single" w:sz="4" w:space="0" w:color="auto"/>
              <w:right w:val="single" w:sz="4" w:space="0" w:color="auto"/>
            </w:tcBorders>
            <w:vAlign w:val="center"/>
          </w:tcPr>
          <w:p w:rsidR="001A2D33" w:rsidRPr="00F90FAB" w:rsidRDefault="001A2D33" w:rsidP="00D03457">
            <w:pPr>
              <w:jc w:val="center"/>
              <w:rPr>
                <w:b/>
                <w:bCs/>
                <w:sz w:val="20"/>
                <w:szCs w:val="20"/>
              </w:rPr>
            </w:pPr>
            <w:r w:rsidRPr="00F90FAB">
              <w:rPr>
                <w:b/>
                <w:bCs/>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b/>
                <w:bCs/>
                <w:sz w:val="20"/>
                <w:szCs w:val="20"/>
              </w:rPr>
            </w:pPr>
            <w:r w:rsidRPr="00F90FAB">
              <w:rPr>
                <w:b/>
                <w:bCs/>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b/>
                <w:bCs/>
                <w:sz w:val="20"/>
                <w:szCs w:val="20"/>
              </w:rPr>
            </w:pPr>
            <w:r w:rsidRPr="00F90FAB">
              <w:rPr>
                <w:b/>
                <w:bCs/>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b/>
                <w:bCs/>
                <w:sz w:val="20"/>
                <w:szCs w:val="20"/>
              </w:rPr>
            </w:pPr>
            <w:r w:rsidRPr="00F90FAB">
              <w:rPr>
                <w:b/>
                <w:bCs/>
                <w:sz w:val="20"/>
                <w:szCs w:val="20"/>
              </w:rPr>
              <w:t>0</w:t>
            </w:r>
          </w:p>
        </w:tc>
        <w:tc>
          <w:tcPr>
            <w:tcW w:w="273" w:type="pct"/>
            <w:tcBorders>
              <w:top w:val="nil"/>
              <w:left w:val="nil"/>
              <w:bottom w:val="single" w:sz="4" w:space="0" w:color="auto"/>
              <w:right w:val="single" w:sz="4" w:space="0" w:color="auto"/>
            </w:tcBorders>
            <w:vAlign w:val="center"/>
          </w:tcPr>
          <w:p w:rsidR="001A2D33" w:rsidRPr="00F90FAB" w:rsidRDefault="001A2D33" w:rsidP="00D03457">
            <w:pPr>
              <w:jc w:val="center"/>
              <w:rPr>
                <w:b/>
                <w:bCs/>
                <w:sz w:val="20"/>
                <w:szCs w:val="20"/>
              </w:rPr>
            </w:pPr>
            <w:r w:rsidRPr="00F90FAB">
              <w:rPr>
                <w:b/>
                <w:bCs/>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b/>
                <w:bCs/>
                <w:sz w:val="20"/>
                <w:szCs w:val="20"/>
              </w:rPr>
            </w:pPr>
            <w:r w:rsidRPr="00F90FAB">
              <w:rPr>
                <w:b/>
                <w:bCs/>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b/>
                <w:bCs/>
                <w:sz w:val="20"/>
                <w:szCs w:val="20"/>
              </w:rPr>
            </w:pPr>
            <w:r w:rsidRPr="00F90FAB">
              <w:rPr>
                <w:b/>
                <w:bCs/>
                <w:sz w:val="20"/>
                <w:szCs w:val="20"/>
              </w:rPr>
              <w:t>0</w:t>
            </w:r>
          </w:p>
        </w:tc>
        <w:tc>
          <w:tcPr>
            <w:tcW w:w="273" w:type="pct"/>
            <w:tcBorders>
              <w:top w:val="nil"/>
              <w:left w:val="nil"/>
              <w:bottom w:val="single" w:sz="4" w:space="0" w:color="auto"/>
              <w:right w:val="single" w:sz="4" w:space="0" w:color="auto"/>
            </w:tcBorders>
            <w:vAlign w:val="center"/>
          </w:tcPr>
          <w:p w:rsidR="001A2D33" w:rsidRPr="00F90FAB" w:rsidRDefault="001A2D33" w:rsidP="00D03457">
            <w:pPr>
              <w:jc w:val="center"/>
              <w:rPr>
                <w:b/>
                <w:bCs/>
                <w:sz w:val="20"/>
                <w:szCs w:val="20"/>
              </w:rPr>
            </w:pPr>
            <w:r w:rsidRPr="00F90FAB">
              <w:rPr>
                <w:b/>
                <w:bCs/>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b/>
                <w:bCs/>
                <w:sz w:val="20"/>
                <w:szCs w:val="20"/>
              </w:rPr>
            </w:pPr>
            <w:r w:rsidRPr="00F90FAB">
              <w:rPr>
                <w:b/>
                <w:bCs/>
                <w:sz w:val="20"/>
                <w:szCs w:val="20"/>
              </w:rPr>
              <w:t>0</w:t>
            </w:r>
          </w:p>
        </w:tc>
        <w:tc>
          <w:tcPr>
            <w:tcW w:w="274" w:type="pct"/>
            <w:tcBorders>
              <w:top w:val="nil"/>
              <w:left w:val="nil"/>
              <w:bottom w:val="single" w:sz="4" w:space="0" w:color="auto"/>
              <w:right w:val="single" w:sz="4" w:space="0" w:color="auto"/>
            </w:tcBorders>
            <w:vAlign w:val="center"/>
          </w:tcPr>
          <w:p w:rsidR="001A2D33" w:rsidRPr="00F90FAB" w:rsidRDefault="001A2D33" w:rsidP="00D03457">
            <w:pPr>
              <w:jc w:val="center"/>
              <w:rPr>
                <w:b/>
                <w:bCs/>
                <w:sz w:val="20"/>
                <w:szCs w:val="20"/>
              </w:rPr>
            </w:pPr>
            <w:r w:rsidRPr="00F90FAB">
              <w:rPr>
                <w:b/>
                <w:bCs/>
                <w:sz w:val="20"/>
                <w:szCs w:val="20"/>
              </w:rPr>
              <w:t>0</w:t>
            </w:r>
          </w:p>
        </w:tc>
        <w:tc>
          <w:tcPr>
            <w:tcW w:w="271" w:type="pct"/>
            <w:tcBorders>
              <w:top w:val="nil"/>
              <w:left w:val="nil"/>
              <w:bottom w:val="single" w:sz="4" w:space="0" w:color="auto"/>
              <w:right w:val="single" w:sz="4" w:space="0" w:color="auto"/>
            </w:tcBorders>
            <w:vAlign w:val="center"/>
          </w:tcPr>
          <w:p w:rsidR="001A2D33" w:rsidRPr="00F90FAB" w:rsidRDefault="001A2D33" w:rsidP="00D03457">
            <w:pPr>
              <w:jc w:val="center"/>
              <w:rPr>
                <w:b/>
                <w:bCs/>
                <w:sz w:val="20"/>
                <w:szCs w:val="20"/>
              </w:rPr>
            </w:pPr>
            <w:r w:rsidRPr="00F90FAB">
              <w:rPr>
                <w:b/>
                <w:bCs/>
                <w:sz w:val="20"/>
                <w:szCs w:val="20"/>
              </w:rPr>
              <w:t>0</w:t>
            </w:r>
          </w:p>
        </w:tc>
      </w:tr>
    </w:tbl>
    <w:p w:rsidR="001A2D33" w:rsidRPr="00A23125" w:rsidRDefault="001A2D33" w:rsidP="001A2D33">
      <w:pPr>
        <w:ind w:left="720"/>
        <w:jc w:val="both"/>
        <w:rPr>
          <w:b/>
          <w:sz w:val="20"/>
          <w:szCs w:val="20"/>
        </w:rPr>
      </w:pPr>
    </w:p>
    <w:p w:rsidR="001A2D33" w:rsidRDefault="001A2D33" w:rsidP="00D03457">
      <w:pPr>
        <w:ind w:firstLine="480"/>
        <w:jc w:val="both"/>
        <w:rPr>
          <w:noProof/>
        </w:rPr>
      </w:pPr>
      <w:r w:rsidRPr="00D03457">
        <w:rPr>
          <w:noProof/>
        </w:rPr>
        <w:t>Таблица 22. Всего затраты по разделу «Реконструкция источников тепловой энергии», тыс. руб.</w:t>
      </w:r>
    </w:p>
    <w:p w:rsidR="00AA4124" w:rsidRPr="00A23125" w:rsidRDefault="00AA4124" w:rsidP="00D03457">
      <w:pPr>
        <w:ind w:firstLine="480"/>
        <w:jc w:val="both"/>
        <w:rPr>
          <w:b/>
          <w:bCs/>
        </w:rPr>
      </w:pPr>
    </w:p>
    <w:tbl>
      <w:tblPr>
        <w:tblW w:w="4525" w:type="pct"/>
        <w:tblInd w:w="108" w:type="dxa"/>
        <w:tblLook w:val="00A0"/>
      </w:tblPr>
      <w:tblGrid>
        <w:gridCol w:w="2388"/>
        <w:gridCol w:w="734"/>
        <w:gridCol w:w="734"/>
        <w:gridCol w:w="734"/>
        <w:gridCol w:w="734"/>
        <w:gridCol w:w="734"/>
        <w:gridCol w:w="734"/>
        <w:gridCol w:w="734"/>
        <w:gridCol w:w="734"/>
        <w:gridCol w:w="733"/>
        <w:gridCol w:w="733"/>
        <w:gridCol w:w="733"/>
        <w:gridCol w:w="733"/>
        <w:gridCol w:w="733"/>
        <w:gridCol w:w="733"/>
        <w:gridCol w:w="723"/>
      </w:tblGrid>
      <w:tr w:rsidR="001A2D33" w:rsidRPr="00CC3D87" w:rsidTr="00D03457">
        <w:trPr>
          <w:trHeight w:val="255"/>
        </w:trPr>
        <w:tc>
          <w:tcPr>
            <w:tcW w:w="892" w:type="pct"/>
            <w:tcBorders>
              <w:top w:val="single" w:sz="4" w:space="0" w:color="auto"/>
              <w:left w:val="single" w:sz="4" w:space="0" w:color="auto"/>
              <w:bottom w:val="single" w:sz="4" w:space="0" w:color="auto"/>
              <w:right w:val="single" w:sz="4" w:space="0" w:color="auto"/>
            </w:tcBorders>
            <w:vAlign w:val="center"/>
          </w:tcPr>
          <w:p w:rsidR="001A2D33" w:rsidRPr="00CC3D87" w:rsidRDefault="001A2D33" w:rsidP="00D03457">
            <w:pPr>
              <w:jc w:val="center"/>
              <w:rPr>
                <w:b/>
                <w:bCs/>
                <w:sz w:val="20"/>
                <w:szCs w:val="20"/>
              </w:rPr>
            </w:pPr>
            <w:r w:rsidRPr="00CC3D87">
              <w:rPr>
                <w:b/>
                <w:bCs/>
                <w:sz w:val="20"/>
                <w:szCs w:val="20"/>
              </w:rPr>
              <w:t>ВСЕГО</w:t>
            </w:r>
          </w:p>
        </w:tc>
        <w:tc>
          <w:tcPr>
            <w:tcW w:w="274" w:type="pct"/>
            <w:tcBorders>
              <w:top w:val="single" w:sz="4" w:space="0" w:color="auto"/>
              <w:left w:val="nil"/>
              <w:bottom w:val="single" w:sz="4" w:space="0" w:color="auto"/>
              <w:right w:val="single" w:sz="4" w:space="0" w:color="auto"/>
            </w:tcBorders>
            <w:vAlign w:val="center"/>
          </w:tcPr>
          <w:p w:rsidR="001A2D33" w:rsidRPr="00CC3D87" w:rsidRDefault="001A2D33" w:rsidP="00D03457">
            <w:pPr>
              <w:jc w:val="center"/>
              <w:rPr>
                <w:sz w:val="20"/>
                <w:szCs w:val="20"/>
              </w:rPr>
            </w:pPr>
            <w:r w:rsidRPr="00CC3D87">
              <w:rPr>
                <w:sz w:val="20"/>
                <w:szCs w:val="20"/>
              </w:rPr>
              <w:t>2018</w:t>
            </w:r>
          </w:p>
        </w:tc>
        <w:tc>
          <w:tcPr>
            <w:tcW w:w="274" w:type="pct"/>
            <w:tcBorders>
              <w:top w:val="single" w:sz="4" w:space="0" w:color="auto"/>
              <w:left w:val="nil"/>
              <w:bottom w:val="single" w:sz="4" w:space="0" w:color="auto"/>
              <w:right w:val="single" w:sz="4" w:space="0" w:color="auto"/>
            </w:tcBorders>
            <w:vAlign w:val="center"/>
          </w:tcPr>
          <w:p w:rsidR="001A2D33" w:rsidRPr="00CC3D87" w:rsidRDefault="001A2D33" w:rsidP="00D03457">
            <w:pPr>
              <w:jc w:val="center"/>
              <w:rPr>
                <w:sz w:val="20"/>
                <w:szCs w:val="20"/>
              </w:rPr>
            </w:pPr>
            <w:r w:rsidRPr="00CC3D87">
              <w:rPr>
                <w:sz w:val="20"/>
                <w:szCs w:val="20"/>
              </w:rPr>
              <w:t>2019</w:t>
            </w:r>
          </w:p>
        </w:tc>
        <w:tc>
          <w:tcPr>
            <w:tcW w:w="274" w:type="pct"/>
            <w:tcBorders>
              <w:top w:val="single" w:sz="4" w:space="0" w:color="auto"/>
              <w:left w:val="nil"/>
              <w:bottom w:val="single" w:sz="4" w:space="0" w:color="auto"/>
              <w:right w:val="single" w:sz="4" w:space="0" w:color="auto"/>
            </w:tcBorders>
            <w:vAlign w:val="center"/>
          </w:tcPr>
          <w:p w:rsidR="001A2D33" w:rsidRPr="00CC3D87" w:rsidRDefault="001A2D33" w:rsidP="00D03457">
            <w:pPr>
              <w:jc w:val="center"/>
              <w:rPr>
                <w:sz w:val="20"/>
                <w:szCs w:val="20"/>
              </w:rPr>
            </w:pPr>
            <w:r w:rsidRPr="00CC3D87">
              <w:rPr>
                <w:sz w:val="20"/>
                <w:szCs w:val="20"/>
              </w:rPr>
              <w:t>2020</w:t>
            </w:r>
          </w:p>
        </w:tc>
        <w:tc>
          <w:tcPr>
            <w:tcW w:w="274" w:type="pct"/>
            <w:tcBorders>
              <w:top w:val="single" w:sz="4" w:space="0" w:color="auto"/>
              <w:left w:val="nil"/>
              <w:bottom w:val="single" w:sz="4" w:space="0" w:color="auto"/>
              <w:right w:val="single" w:sz="4" w:space="0" w:color="auto"/>
            </w:tcBorders>
            <w:vAlign w:val="center"/>
          </w:tcPr>
          <w:p w:rsidR="001A2D33" w:rsidRPr="00CC3D87" w:rsidRDefault="001A2D33" w:rsidP="00D03457">
            <w:pPr>
              <w:jc w:val="center"/>
              <w:rPr>
                <w:sz w:val="20"/>
                <w:szCs w:val="20"/>
              </w:rPr>
            </w:pPr>
            <w:r w:rsidRPr="00CC3D87">
              <w:rPr>
                <w:sz w:val="20"/>
                <w:szCs w:val="20"/>
              </w:rPr>
              <w:t>2021</w:t>
            </w:r>
          </w:p>
        </w:tc>
        <w:tc>
          <w:tcPr>
            <w:tcW w:w="274" w:type="pct"/>
            <w:tcBorders>
              <w:top w:val="single" w:sz="4" w:space="0" w:color="auto"/>
              <w:left w:val="nil"/>
              <w:bottom w:val="single" w:sz="4" w:space="0" w:color="auto"/>
              <w:right w:val="single" w:sz="4" w:space="0" w:color="auto"/>
            </w:tcBorders>
            <w:vAlign w:val="center"/>
          </w:tcPr>
          <w:p w:rsidR="001A2D33" w:rsidRPr="00CC3D87" w:rsidRDefault="001A2D33" w:rsidP="00D03457">
            <w:pPr>
              <w:jc w:val="center"/>
              <w:rPr>
                <w:sz w:val="20"/>
                <w:szCs w:val="20"/>
              </w:rPr>
            </w:pPr>
            <w:r w:rsidRPr="00CC3D87">
              <w:rPr>
                <w:sz w:val="20"/>
                <w:szCs w:val="20"/>
              </w:rPr>
              <w:t>2022</w:t>
            </w:r>
          </w:p>
        </w:tc>
        <w:tc>
          <w:tcPr>
            <w:tcW w:w="274" w:type="pct"/>
            <w:tcBorders>
              <w:top w:val="single" w:sz="4" w:space="0" w:color="auto"/>
              <w:left w:val="nil"/>
              <w:bottom w:val="single" w:sz="4" w:space="0" w:color="auto"/>
              <w:right w:val="single" w:sz="4" w:space="0" w:color="auto"/>
            </w:tcBorders>
            <w:vAlign w:val="center"/>
          </w:tcPr>
          <w:p w:rsidR="001A2D33" w:rsidRPr="00CC3D87" w:rsidRDefault="001A2D33" w:rsidP="00D03457">
            <w:pPr>
              <w:jc w:val="center"/>
              <w:rPr>
                <w:sz w:val="20"/>
                <w:szCs w:val="20"/>
              </w:rPr>
            </w:pPr>
            <w:r w:rsidRPr="00CC3D87">
              <w:rPr>
                <w:sz w:val="20"/>
                <w:szCs w:val="20"/>
              </w:rPr>
              <w:t>2023</w:t>
            </w:r>
          </w:p>
        </w:tc>
        <w:tc>
          <w:tcPr>
            <w:tcW w:w="274" w:type="pct"/>
            <w:tcBorders>
              <w:top w:val="single" w:sz="4" w:space="0" w:color="auto"/>
              <w:left w:val="nil"/>
              <w:bottom w:val="single" w:sz="4" w:space="0" w:color="auto"/>
              <w:right w:val="single" w:sz="4" w:space="0" w:color="auto"/>
            </w:tcBorders>
            <w:vAlign w:val="center"/>
          </w:tcPr>
          <w:p w:rsidR="001A2D33" w:rsidRPr="00CC3D87" w:rsidRDefault="001A2D33" w:rsidP="00D03457">
            <w:pPr>
              <w:jc w:val="center"/>
              <w:rPr>
                <w:sz w:val="20"/>
                <w:szCs w:val="20"/>
              </w:rPr>
            </w:pPr>
            <w:r w:rsidRPr="00CC3D87">
              <w:rPr>
                <w:sz w:val="20"/>
                <w:szCs w:val="20"/>
              </w:rPr>
              <w:t>2024</w:t>
            </w:r>
          </w:p>
        </w:tc>
        <w:tc>
          <w:tcPr>
            <w:tcW w:w="274" w:type="pct"/>
            <w:tcBorders>
              <w:top w:val="single" w:sz="4" w:space="0" w:color="auto"/>
              <w:left w:val="nil"/>
              <w:bottom w:val="single" w:sz="4" w:space="0" w:color="auto"/>
              <w:right w:val="single" w:sz="4" w:space="0" w:color="auto"/>
            </w:tcBorders>
            <w:vAlign w:val="center"/>
          </w:tcPr>
          <w:p w:rsidR="001A2D33" w:rsidRPr="00CC3D87" w:rsidRDefault="001A2D33" w:rsidP="00D03457">
            <w:pPr>
              <w:jc w:val="center"/>
              <w:rPr>
                <w:sz w:val="20"/>
                <w:szCs w:val="20"/>
              </w:rPr>
            </w:pPr>
            <w:r w:rsidRPr="00CC3D87">
              <w:rPr>
                <w:sz w:val="20"/>
                <w:szCs w:val="20"/>
              </w:rPr>
              <w:t>2025</w:t>
            </w:r>
          </w:p>
        </w:tc>
        <w:tc>
          <w:tcPr>
            <w:tcW w:w="274" w:type="pct"/>
            <w:tcBorders>
              <w:top w:val="single" w:sz="4" w:space="0" w:color="auto"/>
              <w:left w:val="nil"/>
              <w:bottom w:val="single" w:sz="4" w:space="0" w:color="auto"/>
              <w:right w:val="single" w:sz="4" w:space="0" w:color="auto"/>
            </w:tcBorders>
            <w:vAlign w:val="center"/>
          </w:tcPr>
          <w:p w:rsidR="001A2D33" w:rsidRPr="00CC3D87" w:rsidRDefault="001A2D33" w:rsidP="00D03457">
            <w:pPr>
              <w:jc w:val="center"/>
              <w:rPr>
                <w:sz w:val="20"/>
                <w:szCs w:val="20"/>
              </w:rPr>
            </w:pPr>
            <w:r w:rsidRPr="00CC3D87">
              <w:rPr>
                <w:sz w:val="20"/>
                <w:szCs w:val="20"/>
              </w:rPr>
              <w:t>2026</w:t>
            </w:r>
          </w:p>
        </w:tc>
        <w:tc>
          <w:tcPr>
            <w:tcW w:w="274" w:type="pct"/>
            <w:tcBorders>
              <w:top w:val="single" w:sz="4" w:space="0" w:color="auto"/>
              <w:left w:val="nil"/>
              <w:bottom w:val="single" w:sz="4" w:space="0" w:color="auto"/>
              <w:right w:val="single" w:sz="4" w:space="0" w:color="auto"/>
            </w:tcBorders>
            <w:vAlign w:val="center"/>
          </w:tcPr>
          <w:p w:rsidR="001A2D33" w:rsidRPr="00CC3D87" w:rsidRDefault="001A2D33" w:rsidP="00D03457">
            <w:pPr>
              <w:jc w:val="center"/>
              <w:rPr>
                <w:sz w:val="20"/>
                <w:szCs w:val="20"/>
              </w:rPr>
            </w:pPr>
            <w:r w:rsidRPr="00CC3D87">
              <w:rPr>
                <w:sz w:val="20"/>
                <w:szCs w:val="20"/>
              </w:rPr>
              <w:t>2027</w:t>
            </w:r>
          </w:p>
        </w:tc>
        <w:tc>
          <w:tcPr>
            <w:tcW w:w="274" w:type="pct"/>
            <w:tcBorders>
              <w:top w:val="single" w:sz="4" w:space="0" w:color="auto"/>
              <w:left w:val="nil"/>
              <w:bottom w:val="single" w:sz="4" w:space="0" w:color="auto"/>
              <w:right w:val="single" w:sz="4" w:space="0" w:color="auto"/>
            </w:tcBorders>
            <w:vAlign w:val="center"/>
          </w:tcPr>
          <w:p w:rsidR="001A2D33" w:rsidRPr="00CC3D87" w:rsidRDefault="001A2D33" w:rsidP="00D03457">
            <w:pPr>
              <w:jc w:val="center"/>
              <w:rPr>
                <w:sz w:val="20"/>
                <w:szCs w:val="20"/>
              </w:rPr>
            </w:pPr>
            <w:r w:rsidRPr="00CC3D87">
              <w:rPr>
                <w:sz w:val="20"/>
                <w:szCs w:val="20"/>
              </w:rPr>
              <w:t>2028</w:t>
            </w:r>
          </w:p>
        </w:tc>
        <w:tc>
          <w:tcPr>
            <w:tcW w:w="274" w:type="pct"/>
            <w:tcBorders>
              <w:top w:val="single" w:sz="4" w:space="0" w:color="auto"/>
              <w:left w:val="nil"/>
              <w:bottom w:val="single" w:sz="4" w:space="0" w:color="auto"/>
              <w:right w:val="single" w:sz="4" w:space="0" w:color="auto"/>
            </w:tcBorders>
            <w:vAlign w:val="center"/>
          </w:tcPr>
          <w:p w:rsidR="001A2D33" w:rsidRPr="00CC3D87" w:rsidRDefault="001A2D33" w:rsidP="00D03457">
            <w:pPr>
              <w:jc w:val="center"/>
              <w:rPr>
                <w:sz w:val="20"/>
                <w:szCs w:val="20"/>
              </w:rPr>
            </w:pPr>
            <w:r w:rsidRPr="00CC3D87">
              <w:rPr>
                <w:sz w:val="20"/>
                <w:szCs w:val="20"/>
              </w:rPr>
              <w:t>2029</w:t>
            </w:r>
          </w:p>
        </w:tc>
        <w:tc>
          <w:tcPr>
            <w:tcW w:w="274" w:type="pct"/>
            <w:tcBorders>
              <w:top w:val="single" w:sz="4" w:space="0" w:color="auto"/>
              <w:left w:val="nil"/>
              <w:bottom w:val="single" w:sz="4" w:space="0" w:color="auto"/>
              <w:right w:val="single" w:sz="4" w:space="0" w:color="auto"/>
            </w:tcBorders>
            <w:vAlign w:val="center"/>
          </w:tcPr>
          <w:p w:rsidR="001A2D33" w:rsidRDefault="001A2D33" w:rsidP="00D03457">
            <w:pPr>
              <w:jc w:val="center"/>
              <w:rPr>
                <w:sz w:val="20"/>
                <w:szCs w:val="20"/>
              </w:rPr>
            </w:pPr>
            <w:r w:rsidRPr="00CC3D87">
              <w:rPr>
                <w:sz w:val="20"/>
                <w:szCs w:val="20"/>
              </w:rPr>
              <w:t>2030</w:t>
            </w:r>
          </w:p>
          <w:p w:rsidR="001A2D33" w:rsidRPr="00CC3D87" w:rsidRDefault="001A2D33" w:rsidP="00D03457">
            <w:pPr>
              <w:jc w:val="center"/>
              <w:rPr>
                <w:sz w:val="20"/>
                <w:szCs w:val="20"/>
              </w:rPr>
            </w:pPr>
          </w:p>
        </w:tc>
        <w:tc>
          <w:tcPr>
            <w:tcW w:w="274" w:type="pct"/>
            <w:tcBorders>
              <w:top w:val="single" w:sz="4" w:space="0" w:color="auto"/>
              <w:left w:val="nil"/>
              <w:bottom w:val="single" w:sz="4" w:space="0" w:color="auto"/>
              <w:right w:val="single" w:sz="4" w:space="0" w:color="auto"/>
            </w:tcBorders>
            <w:vAlign w:val="center"/>
          </w:tcPr>
          <w:p w:rsidR="001A2D33" w:rsidRDefault="001A2D33" w:rsidP="00D03457">
            <w:pPr>
              <w:jc w:val="center"/>
              <w:rPr>
                <w:sz w:val="20"/>
                <w:szCs w:val="20"/>
              </w:rPr>
            </w:pPr>
            <w:r w:rsidRPr="00CC3D87">
              <w:rPr>
                <w:sz w:val="20"/>
                <w:szCs w:val="20"/>
              </w:rPr>
              <w:t>203</w:t>
            </w:r>
            <w:r>
              <w:rPr>
                <w:sz w:val="20"/>
                <w:szCs w:val="20"/>
              </w:rPr>
              <w:t>1</w:t>
            </w:r>
          </w:p>
          <w:p w:rsidR="001A2D33" w:rsidRPr="00CC3D87" w:rsidRDefault="001A2D33" w:rsidP="00D03457">
            <w:pPr>
              <w:jc w:val="center"/>
              <w:rPr>
                <w:sz w:val="20"/>
                <w:szCs w:val="20"/>
              </w:rPr>
            </w:pPr>
            <w:r>
              <w:rPr>
                <w:sz w:val="20"/>
                <w:szCs w:val="20"/>
              </w:rPr>
              <w:t>20</w:t>
            </w:r>
            <w:r w:rsidR="00812951">
              <w:rPr>
                <w:sz w:val="20"/>
                <w:szCs w:val="20"/>
              </w:rPr>
              <w:t>40</w:t>
            </w:r>
          </w:p>
        </w:tc>
        <w:tc>
          <w:tcPr>
            <w:tcW w:w="270" w:type="pct"/>
            <w:tcBorders>
              <w:top w:val="single" w:sz="4" w:space="0" w:color="auto"/>
              <w:left w:val="nil"/>
              <w:bottom w:val="single" w:sz="4" w:space="0" w:color="auto"/>
              <w:right w:val="single" w:sz="4" w:space="0" w:color="auto"/>
            </w:tcBorders>
            <w:vAlign w:val="center"/>
          </w:tcPr>
          <w:p w:rsidR="001A2D33" w:rsidRPr="00CC3D87" w:rsidRDefault="001A2D33" w:rsidP="00D03457">
            <w:pPr>
              <w:jc w:val="center"/>
              <w:rPr>
                <w:sz w:val="20"/>
                <w:szCs w:val="20"/>
              </w:rPr>
            </w:pPr>
            <w:r w:rsidRPr="00CC3D87">
              <w:rPr>
                <w:sz w:val="20"/>
                <w:szCs w:val="20"/>
              </w:rPr>
              <w:t>Всего</w:t>
            </w:r>
          </w:p>
        </w:tc>
      </w:tr>
      <w:tr w:rsidR="001A2D33" w:rsidRPr="001A2D33" w:rsidTr="00D03457">
        <w:trPr>
          <w:trHeight w:val="255"/>
        </w:trPr>
        <w:tc>
          <w:tcPr>
            <w:tcW w:w="892" w:type="pct"/>
            <w:tcBorders>
              <w:top w:val="nil"/>
              <w:left w:val="single" w:sz="4" w:space="0" w:color="auto"/>
              <w:bottom w:val="single" w:sz="4" w:space="0" w:color="auto"/>
              <w:right w:val="single" w:sz="4" w:space="0" w:color="auto"/>
            </w:tcBorders>
            <w:vAlign w:val="center"/>
          </w:tcPr>
          <w:p w:rsidR="001A2D33" w:rsidRPr="001A2D33" w:rsidRDefault="001A2D33" w:rsidP="00D03457">
            <w:pPr>
              <w:rPr>
                <w:sz w:val="20"/>
                <w:szCs w:val="20"/>
              </w:rPr>
            </w:pPr>
            <w:r w:rsidRPr="001A2D33">
              <w:rPr>
                <w:sz w:val="20"/>
                <w:szCs w:val="20"/>
              </w:rPr>
              <w:t>ПИР и ПСД</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32</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32</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0"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64</w:t>
            </w:r>
          </w:p>
        </w:tc>
      </w:tr>
      <w:tr w:rsidR="001A2D33" w:rsidRPr="001A2D33" w:rsidTr="00D03457">
        <w:trPr>
          <w:trHeight w:val="255"/>
        </w:trPr>
        <w:tc>
          <w:tcPr>
            <w:tcW w:w="892" w:type="pct"/>
            <w:tcBorders>
              <w:top w:val="nil"/>
              <w:left w:val="single" w:sz="4" w:space="0" w:color="auto"/>
              <w:bottom w:val="single" w:sz="4" w:space="0" w:color="auto"/>
              <w:right w:val="single" w:sz="4" w:space="0" w:color="auto"/>
            </w:tcBorders>
            <w:vAlign w:val="center"/>
          </w:tcPr>
          <w:p w:rsidR="001A2D33" w:rsidRPr="001A2D33" w:rsidRDefault="001A2D33" w:rsidP="00D03457">
            <w:pPr>
              <w:rPr>
                <w:sz w:val="20"/>
                <w:szCs w:val="20"/>
              </w:rPr>
            </w:pPr>
            <w:r w:rsidRPr="001A2D33">
              <w:rPr>
                <w:sz w:val="20"/>
                <w:szCs w:val="20"/>
              </w:rPr>
              <w:t>Оборудование</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338</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1440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0"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1778</w:t>
            </w:r>
          </w:p>
        </w:tc>
      </w:tr>
      <w:tr w:rsidR="001A2D33" w:rsidRPr="001A2D33" w:rsidTr="00D03457">
        <w:trPr>
          <w:trHeight w:val="255"/>
        </w:trPr>
        <w:tc>
          <w:tcPr>
            <w:tcW w:w="892" w:type="pct"/>
            <w:tcBorders>
              <w:top w:val="nil"/>
              <w:left w:val="single" w:sz="4" w:space="0" w:color="auto"/>
              <w:bottom w:val="single" w:sz="4" w:space="0" w:color="auto"/>
              <w:right w:val="single" w:sz="4" w:space="0" w:color="auto"/>
            </w:tcBorders>
            <w:vAlign w:val="center"/>
          </w:tcPr>
          <w:p w:rsidR="001A2D33" w:rsidRPr="001A2D33" w:rsidRDefault="001A2D33" w:rsidP="00D03457">
            <w:pPr>
              <w:rPr>
                <w:sz w:val="20"/>
                <w:szCs w:val="20"/>
              </w:rPr>
            </w:pPr>
            <w:proofErr w:type="gramStart"/>
            <w:r w:rsidRPr="001A2D33">
              <w:rPr>
                <w:sz w:val="20"/>
                <w:szCs w:val="20"/>
              </w:rPr>
              <w:t>СМ</w:t>
            </w:r>
            <w:proofErr w:type="gramEnd"/>
            <w:r w:rsidRPr="001A2D33">
              <w:rPr>
                <w:sz w:val="20"/>
                <w:szCs w:val="20"/>
              </w:rPr>
              <w:t xml:space="preserve"> и НР</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24</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56</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0"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80</w:t>
            </w:r>
          </w:p>
        </w:tc>
      </w:tr>
      <w:tr w:rsidR="001A2D33" w:rsidRPr="001A2D33" w:rsidTr="00D03457">
        <w:trPr>
          <w:trHeight w:val="255"/>
        </w:trPr>
        <w:tc>
          <w:tcPr>
            <w:tcW w:w="892" w:type="pct"/>
            <w:tcBorders>
              <w:top w:val="nil"/>
              <w:left w:val="single" w:sz="4" w:space="0" w:color="auto"/>
              <w:bottom w:val="single" w:sz="4" w:space="0" w:color="auto"/>
              <w:right w:val="single" w:sz="4" w:space="0" w:color="auto"/>
            </w:tcBorders>
            <w:vAlign w:val="center"/>
          </w:tcPr>
          <w:p w:rsidR="001A2D33" w:rsidRPr="001A2D33" w:rsidRDefault="001A2D33" w:rsidP="00D03457">
            <w:pPr>
              <w:rPr>
                <w:b/>
                <w:bCs/>
                <w:sz w:val="20"/>
                <w:szCs w:val="20"/>
              </w:rPr>
            </w:pPr>
            <w:r w:rsidRPr="001A2D33">
              <w:rPr>
                <w:b/>
                <w:bCs/>
                <w:sz w:val="20"/>
                <w:szCs w:val="20"/>
              </w:rPr>
              <w:t xml:space="preserve">Всего </w:t>
            </w:r>
            <w:proofErr w:type="spellStart"/>
            <w:r w:rsidRPr="001A2D33">
              <w:rPr>
                <w:b/>
                <w:bCs/>
                <w:sz w:val="20"/>
                <w:szCs w:val="20"/>
              </w:rPr>
              <w:t>кап</w:t>
            </w:r>
            <w:proofErr w:type="gramStart"/>
            <w:r w:rsidRPr="001A2D33">
              <w:rPr>
                <w:b/>
                <w:bCs/>
                <w:sz w:val="20"/>
                <w:szCs w:val="20"/>
              </w:rPr>
              <w:t>.з</w:t>
            </w:r>
            <w:proofErr w:type="gramEnd"/>
            <w:r w:rsidRPr="001A2D33">
              <w:rPr>
                <w:b/>
                <w:bCs/>
                <w:sz w:val="20"/>
                <w:szCs w:val="20"/>
              </w:rPr>
              <w:t>атраты</w:t>
            </w:r>
            <w:proofErr w:type="spellEnd"/>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394</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1528</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0"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1922</w:t>
            </w:r>
          </w:p>
        </w:tc>
      </w:tr>
      <w:tr w:rsidR="001A2D33" w:rsidRPr="001A2D33" w:rsidTr="00D03457">
        <w:trPr>
          <w:trHeight w:val="255"/>
        </w:trPr>
        <w:tc>
          <w:tcPr>
            <w:tcW w:w="892" w:type="pct"/>
            <w:tcBorders>
              <w:top w:val="nil"/>
              <w:left w:val="single" w:sz="4" w:space="0" w:color="auto"/>
              <w:bottom w:val="single" w:sz="4" w:space="0" w:color="auto"/>
              <w:right w:val="single" w:sz="4" w:space="0" w:color="auto"/>
            </w:tcBorders>
            <w:vAlign w:val="center"/>
          </w:tcPr>
          <w:p w:rsidR="001A2D33" w:rsidRPr="001A2D33" w:rsidRDefault="001A2D33" w:rsidP="00D03457">
            <w:pPr>
              <w:rPr>
                <w:sz w:val="20"/>
                <w:szCs w:val="20"/>
              </w:rPr>
            </w:pPr>
            <w:r w:rsidRPr="001A2D33">
              <w:rPr>
                <w:sz w:val="20"/>
                <w:szCs w:val="20"/>
              </w:rPr>
              <w:t>Непредвиденные расходы</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25</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136</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0"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161</w:t>
            </w:r>
          </w:p>
        </w:tc>
      </w:tr>
      <w:tr w:rsidR="001A2D33" w:rsidRPr="001A2D33" w:rsidTr="00D03457">
        <w:trPr>
          <w:trHeight w:val="255"/>
        </w:trPr>
        <w:tc>
          <w:tcPr>
            <w:tcW w:w="892" w:type="pct"/>
            <w:tcBorders>
              <w:top w:val="nil"/>
              <w:left w:val="single" w:sz="4" w:space="0" w:color="auto"/>
              <w:bottom w:val="single" w:sz="4" w:space="0" w:color="auto"/>
              <w:right w:val="single" w:sz="4" w:space="0" w:color="auto"/>
            </w:tcBorders>
            <w:vAlign w:val="center"/>
          </w:tcPr>
          <w:p w:rsidR="001A2D33" w:rsidRPr="001A2D33" w:rsidRDefault="001A2D33" w:rsidP="00D03457">
            <w:pPr>
              <w:rPr>
                <w:sz w:val="20"/>
                <w:szCs w:val="20"/>
              </w:rPr>
            </w:pPr>
            <w:r w:rsidRPr="001A2D33">
              <w:rPr>
                <w:sz w:val="20"/>
                <w:szCs w:val="20"/>
              </w:rPr>
              <w:t>НДС</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104</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416</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0"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520</w:t>
            </w:r>
          </w:p>
        </w:tc>
      </w:tr>
      <w:tr w:rsidR="001A2D33" w:rsidRPr="001A2D33" w:rsidTr="00D03457">
        <w:trPr>
          <w:trHeight w:val="255"/>
        </w:trPr>
        <w:tc>
          <w:tcPr>
            <w:tcW w:w="892" w:type="pct"/>
            <w:tcBorders>
              <w:top w:val="nil"/>
              <w:left w:val="single" w:sz="4" w:space="0" w:color="auto"/>
              <w:bottom w:val="single" w:sz="4" w:space="0" w:color="auto"/>
              <w:right w:val="single" w:sz="4" w:space="0" w:color="auto"/>
            </w:tcBorders>
            <w:vAlign w:val="center"/>
          </w:tcPr>
          <w:p w:rsidR="001A2D33" w:rsidRPr="001A2D33" w:rsidRDefault="001A2D33" w:rsidP="00D03457">
            <w:pPr>
              <w:rPr>
                <w:b/>
                <w:bCs/>
                <w:sz w:val="20"/>
                <w:szCs w:val="20"/>
              </w:rPr>
            </w:pPr>
            <w:r w:rsidRPr="001A2D33">
              <w:rPr>
                <w:b/>
                <w:bCs/>
                <w:sz w:val="20"/>
                <w:szCs w:val="20"/>
              </w:rPr>
              <w:t>Всего смета проекта</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523</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2080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0"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2603</w:t>
            </w:r>
          </w:p>
        </w:tc>
      </w:tr>
    </w:tbl>
    <w:p w:rsidR="001A2D33" w:rsidRPr="001A2D33" w:rsidRDefault="001A2D33" w:rsidP="001A2D33">
      <w:pPr>
        <w:ind w:firstLine="540"/>
        <w:jc w:val="both"/>
        <w:rPr>
          <w:sz w:val="20"/>
          <w:szCs w:val="20"/>
        </w:rPr>
      </w:pPr>
    </w:p>
    <w:p w:rsidR="001A2D33" w:rsidRPr="001A2D33" w:rsidRDefault="001A2D33" w:rsidP="001A2D33">
      <w:pPr>
        <w:ind w:firstLine="540"/>
        <w:jc w:val="both"/>
        <w:rPr>
          <w:sz w:val="20"/>
          <w:szCs w:val="20"/>
        </w:rPr>
      </w:pPr>
    </w:p>
    <w:p w:rsidR="001A2D33" w:rsidRDefault="001A2D33" w:rsidP="001A2D33">
      <w:pPr>
        <w:jc w:val="both"/>
        <w:rPr>
          <w:noProof/>
        </w:rPr>
      </w:pPr>
      <w:r w:rsidRPr="00D03457">
        <w:rPr>
          <w:noProof/>
        </w:rPr>
        <w:t>Таблица 23. Всего затраты по разделу «Установка ВПУ на источниках тепловой энергии», тыс. руб.</w:t>
      </w:r>
    </w:p>
    <w:p w:rsidR="00AA4124" w:rsidRPr="00044181" w:rsidRDefault="00AA4124" w:rsidP="001A2D33">
      <w:pPr>
        <w:jc w:val="both"/>
        <w:rPr>
          <w:b/>
          <w:noProof/>
        </w:rPr>
      </w:pPr>
    </w:p>
    <w:tbl>
      <w:tblPr>
        <w:tblW w:w="4506" w:type="pct"/>
        <w:tblInd w:w="108" w:type="dxa"/>
        <w:tblLook w:val="00A0"/>
      </w:tblPr>
      <w:tblGrid>
        <w:gridCol w:w="2392"/>
        <w:gridCol w:w="731"/>
        <w:gridCol w:w="731"/>
        <w:gridCol w:w="731"/>
        <w:gridCol w:w="731"/>
        <w:gridCol w:w="730"/>
        <w:gridCol w:w="730"/>
        <w:gridCol w:w="730"/>
        <w:gridCol w:w="730"/>
        <w:gridCol w:w="730"/>
        <w:gridCol w:w="730"/>
        <w:gridCol w:w="730"/>
        <w:gridCol w:w="730"/>
        <w:gridCol w:w="730"/>
        <w:gridCol w:w="730"/>
        <w:gridCol w:w="709"/>
      </w:tblGrid>
      <w:tr w:rsidR="001A2D33" w:rsidRPr="00CC3D87" w:rsidTr="00D03457">
        <w:trPr>
          <w:trHeight w:val="255"/>
        </w:trPr>
        <w:tc>
          <w:tcPr>
            <w:tcW w:w="897" w:type="pct"/>
            <w:tcBorders>
              <w:top w:val="single" w:sz="4" w:space="0" w:color="auto"/>
              <w:left w:val="single" w:sz="4" w:space="0" w:color="auto"/>
              <w:bottom w:val="single" w:sz="4" w:space="0" w:color="auto"/>
              <w:right w:val="single" w:sz="4" w:space="0" w:color="auto"/>
            </w:tcBorders>
            <w:vAlign w:val="center"/>
          </w:tcPr>
          <w:p w:rsidR="001A2D33" w:rsidRPr="00CC3D87" w:rsidRDefault="001A2D33" w:rsidP="00D03457">
            <w:pPr>
              <w:jc w:val="center"/>
              <w:rPr>
                <w:b/>
                <w:bCs/>
                <w:sz w:val="20"/>
                <w:szCs w:val="20"/>
              </w:rPr>
            </w:pPr>
            <w:r w:rsidRPr="00CC3D87">
              <w:rPr>
                <w:b/>
                <w:bCs/>
                <w:sz w:val="20"/>
                <w:szCs w:val="20"/>
              </w:rPr>
              <w:t>ВСЕГО</w:t>
            </w:r>
          </w:p>
        </w:tc>
        <w:tc>
          <w:tcPr>
            <w:tcW w:w="274" w:type="pct"/>
            <w:tcBorders>
              <w:top w:val="single" w:sz="4" w:space="0" w:color="auto"/>
              <w:left w:val="nil"/>
              <w:bottom w:val="single" w:sz="4" w:space="0" w:color="auto"/>
              <w:right w:val="single" w:sz="4" w:space="0" w:color="auto"/>
            </w:tcBorders>
            <w:vAlign w:val="center"/>
          </w:tcPr>
          <w:p w:rsidR="001A2D33" w:rsidRPr="00CC3D87" w:rsidRDefault="001A2D33" w:rsidP="00D03457">
            <w:pPr>
              <w:jc w:val="center"/>
              <w:rPr>
                <w:sz w:val="20"/>
                <w:szCs w:val="20"/>
              </w:rPr>
            </w:pPr>
            <w:r w:rsidRPr="00CC3D87">
              <w:rPr>
                <w:sz w:val="20"/>
                <w:szCs w:val="20"/>
              </w:rPr>
              <w:t>2018</w:t>
            </w:r>
          </w:p>
        </w:tc>
        <w:tc>
          <w:tcPr>
            <w:tcW w:w="274" w:type="pct"/>
            <w:tcBorders>
              <w:top w:val="single" w:sz="4" w:space="0" w:color="auto"/>
              <w:left w:val="nil"/>
              <w:bottom w:val="single" w:sz="4" w:space="0" w:color="auto"/>
              <w:right w:val="single" w:sz="4" w:space="0" w:color="auto"/>
            </w:tcBorders>
            <w:vAlign w:val="center"/>
          </w:tcPr>
          <w:p w:rsidR="001A2D33" w:rsidRPr="00CC3D87" w:rsidRDefault="001A2D33" w:rsidP="00D03457">
            <w:pPr>
              <w:jc w:val="center"/>
              <w:rPr>
                <w:sz w:val="20"/>
                <w:szCs w:val="20"/>
              </w:rPr>
            </w:pPr>
            <w:r w:rsidRPr="00CC3D87">
              <w:rPr>
                <w:sz w:val="20"/>
                <w:szCs w:val="20"/>
              </w:rPr>
              <w:t>2019</w:t>
            </w:r>
          </w:p>
        </w:tc>
        <w:tc>
          <w:tcPr>
            <w:tcW w:w="274" w:type="pct"/>
            <w:tcBorders>
              <w:top w:val="single" w:sz="4" w:space="0" w:color="auto"/>
              <w:left w:val="nil"/>
              <w:bottom w:val="single" w:sz="4" w:space="0" w:color="auto"/>
              <w:right w:val="single" w:sz="4" w:space="0" w:color="auto"/>
            </w:tcBorders>
            <w:vAlign w:val="center"/>
          </w:tcPr>
          <w:p w:rsidR="001A2D33" w:rsidRPr="00CC3D87" w:rsidRDefault="001A2D33" w:rsidP="00D03457">
            <w:pPr>
              <w:jc w:val="center"/>
              <w:rPr>
                <w:sz w:val="20"/>
                <w:szCs w:val="20"/>
              </w:rPr>
            </w:pPr>
            <w:r w:rsidRPr="00CC3D87">
              <w:rPr>
                <w:sz w:val="20"/>
                <w:szCs w:val="20"/>
              </w:rPr>
              <w:t>2020</w:t>
            </w:r>
          </w:p>
        </w:tc>
        <w:tc>
          <w:tcPr>
            <w:tcW w:w="274" w:type="pct"/>
            <w:tcBorders>
              <w:top w:val="single" w:sz="4" w:space="0" w:color="auto"/>
              <w:left w:val="nil"/>
              <w:bottom w:val="single" w:sz="4" w:space="0" w:color="auto"/>
              <w:right w:val="single" w:sz="4" w:space="0" w:color="auto"/>
            </w:tcBorders>
            <w:vAlign w:val="center"/>
          </w:tcPr>
          <w:p w:rsidR="001A2D33" w:rsidRPr="00CC3D87" w:rsidRDefault="001A2D33" w:rsidP="00D03457">
            <w:pPr>
              <w:jc w:val="center"/>
              <w:rPr>
                <w:sz w:val="20"/>
                <w:szCs w:val="20"/>
              </w:rPr>
            </w:pPr>
            <w:r w:rsidRPr="00CC3D87">
              <w:rPr>
                <w:sz w:val="20"/>
                <w:szCs w:val="20"/>
              </w:rPr>
              <w:t>2021</w:t>
            </w:r>
          </w:p>
        </w:tc>
        <w:tc>
          <w:tcPr>
            <w:tcW w:w="274" w:type="pct"/>
            <w:tcBorders>
              <w:top w:val="single" w:sz="4" w:space="0" w:color="auto"/>
              <w:left w:val="nil"/>
              <w:bottom w:val="single" w:sz="4" w:space="0" w:color="auto"/>
              <w:right w:val="single" w:sz="4" w:space="0" w:color="auto"/>
            </w:tcBorders>
            <w:vAlign w:val="center"/>
          </w:tcPr>
          <w:p w:rsidR="001A2D33" w:rsidRPr="00CC3D87" w:rsidRDefault="001A2D33" w:rsidP="00D03457">
            <w:pPr>
              <w:jc w:val="center"/>
              <w:rPr>
                <w:sz w:val="20"/>
                <w:szCs w:val="20"/>
              </w:rPr>
            </w:pPr>
            <w:r w:rsidRPr="00CC3D87">
              <w:rPr>
                <w:sz w:val="20"/>
                <w:szCs w:val="20"/>
              </w:rPr>
              <w:t>2022</w:t>
            </w:r>
          </w:p>
        </w:tc>
        <w:tc>
          <w:tcPr>
            <w:tcW w:w="274" w:type="pct"/>
            <w:tcBorders>
              <w:top w:val="single" w:sz="4" w:space="0" w:color="auto"/>
              <w:left w:val="nil"/>
              <w:bottom w:val="single" w:sz="4" w:space="0" w:color="auto"/>
              <w:right w:val="single" w:sz="4" w:space="0" w:color="auto"/>
            </w:tcBorders>
            <w:vAlign w:val="center"/>
          </w:tcPr>
          <w:p w:rsidR="001A2D33" w:rsidRPr="00CC3D87" w:rsidRDefault="001A2D33" w:rsidP="00D03457">
            <w:pPr>
              <w:jc w:val="center"/>
              <w:rPr>
                <w:sz w:val="20"/>
                <w:szCs w:val="20"/>
              </w:rPr>
            </w:pPr>
            <w:r w:rsidRPr="00CC3D87">
              <w:rPr>
                <w:sz w:val="20"/>
                <w:szCs w:val="20"/>
              </w:rPr>
              <w:t>2023</w:t>
            </w:r>
          </w:p>
        </w:tc>
        <w:tc>
          <w:tcPr>
            <w:tcW w:w="274" w:type="pct"/>
            <w:tcBorders>
              <w:top w:val="single" w:sz="4" w:space="0" w:color="auto"/>
              <w:left w:val="nil"/>
              <w:bottom w:val="single" w:sz="4" w:space="0" w:color="auto"/>
              <w:right w:val="single" w:sz="4" w:space="0" w:color="auto"/>
            </w:tcBorders>
            <w:vAlign w:val="center"/>
          </w:tcPr>
          <w:p w:rsidR="001A2D33" w:rsidRPr="00CC3D87" w:rsidRDefault="001A2D33" w:rsidP="00D03457">
            <w:pPr>
              <w:jc w:val="center"/>
              <w:rPr>
                <w:sz w:val="20"/>
                <w:szCs w:val="20"/>
              </w:rPr>
            </w:pPr>
            <w:r w:rsidRPr="00CC3D87">
              <w:rPr>
                <w:sz w:val="20"/>
                <w:szCs w:val="20"/>
              </w:rPr>
              <w:t>2024</w:t>
            </w:r>
          </w:p>
        </w:tc>
        <w:tc>
          <w:tcPr>
            <w:tcW w:w="274" w:type="pct"/>
            <w:tcBorders>
              <w:top w:val="single" w:sz="4" w:space="0" w:color="auto"/>
              <w:left w:val="nil"/>
              <w:bottom w:val="single" w:sz="4" w:space="0" w:color="auto"/>
              <w:right w:val="single" w:sz="4" w:space="0" w:color="auto"/>
            </w:tcBorders>
            <w:vAlign w:val="center"/>
          </w:tcPr>
          <w:p w:rsidR="001A2D33" w:rsidRPr="00CC3D87" w:rsidRDefault="001A2D33" w:rsidP="00D03457">
            <w:pPr>
              <w:jc w:val="center"/>
              <w:rPr>
                <w:sz w:val="20"/>
                <w:szCs w:val="20"/>
              </w:rPr>
            </w:pPr>
            <w:r w:rsidRPr="00CC3D87">
              <w:rPr>
                <w:sz w:val="20"/>
                <w:szCs w:val="20"/>
              </w:rPr>
              <w:t>2025</w:t>
            </w:r>
          </w:p>
        </w:tc>
        <w:tc>
          <w:tcPr>
            <w:tcW w:w="274" w:type="pct"/>
            <w:tcBorders>
              <w:top w:val="single" w:sz="4" w:space="0" w:color="auto"/>
              <w:left w:val="nil"/>
              <w:bottom w:val="single" w:sz="4" w:space="0" w:color="auto"/>
              <w:right w:val="single" w:sz="4" w:space="0" w:color="auto"/>
            </w:tcBorders>
            <w:vAlign w:val="center"/>
          </w:tcPr>
          <w:p w:rsidR="001A2D33" w:rsidRPr="00CC3D87" w:rsidRDefault="001A2D33" w:rsidP="00D03457">
            <w:pPr>
              <w:jc w:val="center"/>
              <w:rPr>
                <w:sz w:val="20"/>
                <w:szCs w:val="20"/>
              </w:rPr>
            </w:pPr>
            <w:r w:rsidRPr="00CC3D87">
              <w:rPr>
                <w:sz w:val="20"/>
                <w:szCs w:val="20"/>
              </w:rPr>
              <w:t>2026</w:t>
            </w:r>
          </w:p>
        </w:tc>
        <w:tc>
          <w:tcPr>
            <w:tcW w:w="274" w:type="pct"/>
            <w:tcBorders>
              <w:top w:val="single" w:sz="4" w:space="0" w:color="auto"/>
              <w:left w:val="nil"/>
              <w:bottom w:val="single" w:sz="4" w:space="0" w:color="auto"/>
              <w:right w:val="single" w:sz="4" w:space="0" w:color="auto"/>
            </w:tcBorders>
            <w:vAlign w:val="center"/>
          </w:tcPr>
          <w:p w:rsidR="001A2D33" w:rsidRPr="00CC3D87" w:rsidRDefault="001A2D33" w:rsidP="00D03457">
            <w:pPr>
              <w:jc w:val="center"/>
              <w:rPr>
                <w:sz w:val="20"/>
                <w:szCs w:val="20"/>
              </w:rPr>
            </w:pPr>
            <w:r w:rsidRPr="00CC3D87">
              <w:rPr>
                <w:sz w:val="20"/>
                <w:szCs w:val="20"/>
              </w:rPr>
              <w:t>2027</w:t>
            </w:r>
          </w:p>
        </w:tc>
        <w:tc>
          <w:tcPr>
            <w:tcW w:w="274" w:type="pct"/>
            <w:tcBorders>
              <w:top w:val="single" w:sz="4" w:space="0" w:color="auto"/>
              <w:left w:val="nil"/>
              <w:bottom w:val="single" w:sz="4" w:space="0" w:color="auto"/>
              <w:right w:val="single" w:sz="4" w:space="0" w:color="auto"/>
            </w:tcBorders>
            <w:vAlign w:val="center"/>
          </w:tcPr>
          <w:p w:rsidR="001A2D33" w:rsidRPr="00CC3D87" w:rsidRDefault="001A2D33" w:rsidP="00D03457">
            <w:pPr>
              <w:jc w:val="center"/>
              <w:rPr>
                <w:sz w:val="20"/>
                <w:szCs w:val="20"/>
              </w:rPr>
            </w:pPr>
            <w:r w:rsidRPr="00CC3D87">
              <w:rPr>
                <w:sz w:val="20"/>
                <w:szCs w:val="20"/>
              </w:rPr>
              <w:t>2028</w:t>
            </w:r>
          </w:p>
        </w:tc>
        <w:tc>
          <w:tcPr>
            <w:tcW w:w="274" w:type="pct"/>
            <w:tcBorders>
              <w:top w:val="single" w:sz="4" w:space="0" w:color="auto"/>
              <w:left w:val="nil"/>
              <w:bottom w:val="single" w:sz="4" w:space="0" w:color="auto"/>
              <w:right w:val="single" w:sz="4" w:space="0" w:color="auto"/>
            </w:tcBorders>
            <w:vAlign w:val="center"/>
          </w:tcPr>
          <w:p w:rsidR="001A2D33" w:rsidRPr="00CC3D87" w:rsidRDefault="001A2D33" w:rsidP="00D03457">
            <w:pPr>
              <w:jc w:val="center"/>
              <w:rPr>
                <w:sz w:val="20"/>
                <w:szCs w:val="20"/>
              </w:rPr>
            </w:pPr>
            <w:r w:rsidRPr="00CC3D87">
              <w:rPr>
                <w:sz w:val="20"/>
                <w:szCs w:val="20"/>
              </w:rPr>
              <w:t>2029</w:t>
            </w:r>
          </w:p>
        </w:tc>
        <w:tc>
          <w:tcPr>
            <w:tcW w:w="274" w:type="pct"/>
            <w:tcBorders>
              <w:top w:val="single" w:sz="4" w:space="0" w:color="auto"/>
              <w:left w:val="nil"/>
              <w:bottom w:val="single" w:sz="4" w:space="0" w:color="auto"/>
              <w:right w:val="single" w:sz="4" w:space="0" w:color="auto"/>
            </w:tcBorders>
            <w:vAlign w:val="center"/>
          </w:tcPr>
          <w:p w:rsidR="001A2D33" w:rsidRDefault="001A2D33" w:rsidP="00D03457">
            <w:pPr>
              <w:jc w:val="center"/>
              <w:rPr>
                <w:sz w:val="20"/>
                <w:szCs w:val="20"/>
              </w:rPr>
            </w:pPr>
            <w:r w:rsidRPr="00CC3D87">
              <w:rPr>
                <w:sz w:val="20"/>
                <w:szCs w:val="20"/>
              </w:rPr>
              <w:t>2030</w:t>
            </w:r>
          </w:p>
          <w:p w:rsidR="001A2D33" w:rsidRPr="00CC3D87" w:rsidRDefault="001A2D33" w:rsidP="00D03457">
            <w:pPr>
              <w:jc w:val="center"/>
              <w:rPr>
                <w:sz w:val="20"/>
                <w:szCs w:val="20"/>
              </w:rPr>
            </w:pPr>
          </w:p>
        </w:tc>
        <w:tc>
          <w:tcPr>
            <w:tcW w:w="274" w:type="pct"/>
            <w:tcBorders>
              <w:top w:val="single" w:sz="4" w:space="0" w:color="auto"/>
              <w:left w:val="nil"/>
              <w:bottom w:val="single" w:sz="4" w:space="0" w:color="auto"/>
              <w:right w:val="single" w:sz="4" w:space="0" w:color="auto"/>
            </w:tcBorders>
            <w:vAlign w:val="center"/>
          </w:tcPr>
          <w:p w:rsidR="001A2D33" w:rsidRPr="00CC3D87" w:rsidRDefault="001A2D33" w:rsidP="00D03457">
            <w:pPr>
              <w:jc w:val="center"/>
              <w:rPr>
                <w:sz w:val="20"/>
                <w:szCs w:val="20"/>
              </w:rPr>
            </w:pPr>
            <w:r w:rsidRPr="00CC3D87">
              <w:rPr>
                <w:sz w:val="20"/>
                <w:szCs w:val="20"/>
              </w:rPr>
              <w:t>203</w:t>
            </w:r>
            <w:r>
              <w:rPr>
                <w:sz w:val="20"/>
                <w:szCs w:val="20"/>
              </w:rPr>
              <w:t>1 20</w:t>
            </w:r>
            <w:r w:rsidR="00812951">
              <w:rPr>
                <w:sz w:val="20"/>
                <w:szCs w:val="20"/>
              </w:rPr>
              <w:t>40</w:t>
            </w:r>
          </w:p>
        </w:tc>
        <w:tc>
          <w:tcPr>
            <w:tcW w:w="266" w:type="pct"/>
            <w:tcBorders>
              <w:top w:val="single" w:sz="4" w:space="0" w:color="auto"/>
              <w:left w:val="nil"/>
              <w:bottom w:val="single" w:sz="4" w:space="0" w:color="auto"/>
              <w:right w:val="single" w:sz="4" w:space="0" w:color="auto"/>
            </w:tcBorders>
            <w:vAlign w:val="center"/>
          </w:tcPr>
          <w:p w:rsidR="001A2D33" w:rsidRPr="00CC3D87" w:rsidRDefault="001A2D33" w:rsidP="00D03457">
            <w:pPr>
              <w:jc w:val="center"/>
              <w:rPr>
                <w:sz w:val="20"/>
                <w:szCs w:val="20"/>
              </w:rPr>
            </w:pPr>
            <w:r w:rsidRPr="00CC3D87">
              <w:rPr>
                <w:sz w:val="20"/>
                <w:szCs w:val="20"/>
              </w:rPr>
              <w:t>Всего</w:t>
            </w:r>
          </w:p>
        </w:tc>
      </w:tr>
      <w:tr w:rsidR="001A2D33" w:rsidRPr="00CC3D87" w:rsidTr="00D03457">
        <w:trPr>
          <w:trHeight w:val="255"/>
        </w:trPr>
        <w:tc>
          <w:tcPr>
            <w:tcW w:w="897" w:type="pct"/>
            <w:tcBorders>
              <w:top w:val="nil"/>
              <w:left w:val="single" w:sz="4" w:space="0" w:color="auto"/>
              <w:bottom w:val="single" w:sz="4" w:space="0" w:color="auto"/>
              <w:right w:val="single" w:sz="4" w:space="0" w:color="auto"/>
            </w:tcBorders>
            <w:vAlign w:val="center"/>
          </w:tcPr>
          <w:p w:rsidR="001A2D33" w:rsidRPr="00CC3D87" w:rsidRDefault="001A2D33" w:rsidP="00D03457">
            <w:pPr>
              <w:rPr>
                <w:sz w:val="20"/>
                <w:szCs w:val="20"/>
              </w:rPr>
            </w:pPr>
            <w:r w:rsidRPr="00CC3D87">
              <w:rPr>
                <w:sz w:val="20"/>
                <w:szCs w:val="20"/>
              </w:rPr>
              <w:t>ПИР и ПСД</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15</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66"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15</w:t>
            </w:r>
          </w:p>
        </w:tc>
      </w:tr>
      <w:tr w:rsidR="001A2D33" w:rsidRPr="00CC3D87" w:rsidTr="00D03457">
        <w:trPr>
          <w:trHeight w:val="255"/>
        </w:trPr>
        <w:tc>
          <w:tcPr>
            <w:tcW w:w="897" w:type="pct"/>
            <w:tcBorders>
              <w:top w:val="nil"/>
              <w:left w:val="single" w:sz="4" w:space="0" w:color="auto"/>
              <w:bottom w:val="single" w:sz="4" w:space="0" w:color="auto"/>
              <w:right w:val="single" w:sz="4" w:space="0" w:color="auto"/>
            </w:tcBorders>
            <w:vAlign w:val="center"/>
          </w:tcPr>
          <w:p w:rsidR="001A2D33" w:rsidRPr="00CC3D87" w:rsidRDefault="001A2D33" w:rsidP="00D03457">
            <w:pPr>
              <w:rPr>
                <w:sz w:val="20"/>
                <w:szCs w:val="20"/>
              </w:rPr>
            </w:pPr>
            <w:r w:rsidRPr="00CC3D87">
              <w:rPr>
                <w:sz w:val="20"/>
                <w:szCs w:val="20"/>
              </w:rPr>
              <w:t>Оборудование</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88</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66"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88</w:t>
            </w:r>
          </w:p>
        </w:tc>
      </w:tr>
      <w:tr w:rsidR="001A2D33" w:rsidRPr="00CC3D87" w:rsidTr="00D03457">
        <w:trPr>
          <w:trHeight w:val="255"/>
        </w:trPr>
        <w:tc>
          <w:tcPr>
            <w:tcW w:w="897" w:type="pct"/>
            <w:tcBorders>
              <w:top w:val="nil"/>
              <w:left w:val="single" w:sz="4" w:space="0" w:color="auto"/>
              <w:bottom w:val="single" w:sz="4" w:space="0" w:color="auto"/>
              <w:right w:val="single" w:sz="4" w:space="0" w:color="auto"/>
            </w:tcBorders>
            <w:vAlign w:val="center"/>
          </w:tcPr>
          <w:p w:rsidR="001A2D33" w:rsidRPr="00CC3D87" w:rsidRDefault="001A2D33" w:rsidP="00D03457">
            <w:pPr>
              <w:rPr>
                <w:sz w:val="20"/>
                <w:szCs w:val="20"/>
              </w:rPr>
            </w:pPr>
            <w:proofErr w:type="gramStart"/>
            <w:r w:rsidRPr="00CC3D87">
              <w:rPr>
                <w:sz w:val="20"/>
                <w:szCs w:val="20"/>
              </w:rPr>
              <w:t>СМ</w:t>
            </w:r>
            <w:proofErr w:type="gramEnd"/>
            <w:r w:rsidRPr="00CC3D87">
              <w:rPr>
                <w:sz w:val="20"/>
                <w:szCs w:val="20"/>
              </w:rPr>
              <w:t xml:space="preserve"> и НР</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75</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66"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75</w:t>
            </w:r>
          </w:p>
        </w:tc>
      </w:tr>
      <w:tr w:rsidR="001A2D33" w:rsidRPr="00CC3D87" w:rsidTr="00D03457">
        <w:trPr>
          <w:trHeight w:val="255"/>
        </w:trPr>
        <w:tc>
          <w:tcPr>
            <w:tcW w:w="897" w:type="pct"/>
            <w:tcBorders>
              <w:top w:val="nil"/>
              <w:left w:val="single" w:sz="4" w:space="0" w:color="auto"/>
              <w:bottom w:val="single" w:sz="4" w:space="0" w:color="auto"/>
              <w:right w:val="single" w:sz="4" w:space="0" w:color="auto"/>
            </w:tcBorders>
            <w:vAlign w:val="center"/>
          </w:tcPr>
          <w:p w:rsidR="001A2D33" w:rsidRPr="00CC3D87" w:rsidRDefault="001A2D33" w:rsidP="00D03457">
            <w:pPr>
              <w:rPr>
                <w:b/>
                <w:bCs/>
                <w:sz w:val="20"/>
                <w:szCs w:val="20"/>
              </w:rPr>
            </w:pPr>
            <w:r w:rsidRPr="00CC3D87">
              <w:rPr>
                <w:b/>
                <w:bCs/>
                <w:sz w:val="20"/>
                <w:szCs w:val="20"/>
              </w:rPr>
              <w:t xml:space="preserve">Всего </w:t>
            </w:r>
            <w:proofErr w:type="spellStart"/>
            <w:r w:rsidRPr="00CC3D87">
              <w:rPr>
                <w:b/>
                <w:bCs/>
                <w:sz w:val="20"/>
                <w:szCs w:val="20"/>
              </w:rPr>
              <w:t>кап</w:t>
            </w:r>
            <w:proofErr w:type="gramStart"/>
            <w:r w:rsidRPr="00CC3D87">
              <w:rPr>
                <w:b/>
                <w:bCs/>
                <w:sz w:val="20"/>
                <w:szCs w:val="20"/>
              </w:rPr>
              <w:t>.з</w:t>
            </w:r>
            <w:proofErr w:type="gramEnd"/>
            <w:r w:rsidRPr="00CC3D87">
              <w:rPr>
                <w:b/>
                <w:bCs/>
                <w:sz w:val="20"/>
                <w:szCs w:val="20"/>
              </w:rPr>
              <w:t>атраты</w:t>
            </w:r>
            <w:proofErr w:type="spellEnd"/>
          </w:p>
        </w:tc>
        <w:tc>
          <w:tcPr>
            <w:tcW w:w="274" w:type="pct"/>
            <w:tcBorders>
              <w:top w:val="nil"/>
              <w:left w:val="nil"/>
              <w:bottom w:val="single" w:sz="4" w:space="0" w:color="auto"/>
              <w:right w:val="single" w:sz="4" w:space="0" w:color="auto"/>
            </w:tcBorders>
            <w:vAlign w:val="center"/>
          </w:tcPr>
          <w:p w:rsidR="001A2D33" w:rsidRDefault="001A2D33" w:rsidP="00D03457">
            <w:pPr>
              <w:jc w:val="center"/>
              <w:rPr>
                <w:b/>
                <w:bCs/>
                <w:sz w:val="20"/>
                <w:szCs w:val="20"/>
              </w:rPr>
            </w:pPr>
            <w:r>
              <w:rPr>
                <w:b/>
                <w:bCs/>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b/>
                <w:bCs/>
                <w:sz w:val="20"/>
                <w:szCs w:val="20"/>
              </w:rPr>
            </w:pPr>
            <w:r>
              <w:rPr>
                <w:b/>
                <w:bCs/>
                <w:sz w:val="20"/>
                <w:szCs w:val="20"/>
              </w:rPr>
              <w:t>178</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b/>
                <w:bCs/>
                <w:sz w:val="20"/>
                <w:szCs w:val="20"/>
              </w:rPr>
            </w:pPr>
            <w:r>
              <w:rPr>
                <w:b/>
                <w:bCs/>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b/>
                <w:bCs/>
                <w:sz w:val="20"/>
                <w:szCs w:val="20"/>
              </w:rPr>
            </w:pPr>
            <w:r>
              <w:rPr>
                <w:b/>
                <w:bCs/>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b/>
                <w:bCs/>
                <w:sz w:val="20"/>
                <w:szCs w:val="20"/>
              </w:rPr>
            </w:pPr>
            <w:r>
              <w:rPr>
                <w:b/>
                <w:bCs/>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b/>
                <w:bCs/>
                <w:sz w:val="20"/>
                <w:szCs w:val="20"/>
              </w:rPr>
            </w:pPr>
            <w:r>
              <w:rPr>
                <w:b/>
                <w:bCs/>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b/>
                <w:bCs/>
                <w:sz w:val="20"/>
                <w:szCs w:val="20"/>
              </w:rPr>
            </w:pPr>
            <w:r>
              <w:rPr>
                <w:b/>
                <w:bCs/>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b/>
                <w:bCs/>
                <w:sz w:val="20"/>
                <w:szCs w:val="20"/>
              </w:rPr>
            </w:pPr>
            <w:r>
              <w:rPr>
                <w:b/>
                <w:bCs/>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b/>
                <w:bCs/>
                <w:sz w:val="20"/>
                <w:szCs w:val="20"/>
              </w:rPr>
            </w:pPr>
            <w:r>
              <w:rPr>
                <w:b/>
                <w:bCs/>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b/>
                <w:bCs/>
                <w:sz w:val="20"/>
                <w:szCs w:val="20"/>
              </w:rPr>
            </w:pPr>
            <w:r>
              <w:rPr>
                <w:b/>
                <w:bCs/>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b/>
                <w:bCs/>
                <w:sz w:val="20"/>
                <w:szCs w:val="20"/>
              </w:rPr>
            </w:pPr>
            <w:r>
              <w:rPr>
                <w:b/>
                <w:bCs/>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b/>
                <w:bCs/>
                <w:sz w:val="20"/>
                <w:szCs w:val="20"/>
              </w:rPr>
            </w:pPr>
            <w:r>
              <w:rPr>
                <w:b/>
                <w:bCs/>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b/>
                <w:bCs/>
                <w:sz w:val="20"/>
                <w:szCs w:val="20"/>
              </w:rPr>
            </w:pPr>
            <w:r>
              <w:rPr>
                <w:b/>
                <w:bCs/>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b/>
                <w:bCs/>
                <w:sz w:val="20"/>
                <w:szCs w:val="20"/>
              </w:rPr>
            </w:pPr>
            <w:r>
              <w:rPr>
                <w:b/>
                <w:bCs/>
                <w:sz w:val="20"/>
                <w:szCs w:val="20"/>
              </w:rPr>
              <w:t>0</w:t>
            </w:r>
          </w:p>
        </w:tc>
        <w:tc>
          <w:tcPr>
            <w:tcW w:w="266" w:type="pct"/>
            <w:tcBorders>
              <w:top w:val="nil"/>
              <w:left w:val="nil"/>
              <w:bottom w:val="single" w:sz="4" w:space="0" w:color="auto"/>
              <w:right w:val="single" w:sz="4" w:space="0" w:color="auto"/>
            </w:tcBorders>
            <w:vAlign w:val="center"/>
          </w:tcPr>
          <w:p w:rsidR="001A2D33" w:rsidRDefault="001A2D33" w:rsidP="00D03457">
            <w:pPr>
              <w:jc w:val="center"/>
              <w:rPr>
                <w:b/>
                <w:bCs/>
                <w:sz w:val="20"/>
                <w:szCs w:val="20"/>
              </w:rPr>
            </w:pPr>
            <w:r>
              <w:rPr>
                <w:b/>
                <w:bCs/>
                <w:sz w:val="20"/>
                <w:szCs w:val="20"/>
              </w:rPr>
              <w:t>178</w:t>
            </w:r>
          </w:p>
        </w:tc>
      </w:tr>
      <w:tr w:rsidR="001A2D33" w:rsidRPr="00CC3D87" w:rsidTr="00D03457">
        <w:trPr>
          <w:trHeight w:val="255"/>
        </w:trPr>
        <w:tc>
          <w:tcPr>
            <w:tcW w:w="897" w:type="pct"/>
            <w:tcBorders>
              <w:top w:val="nil"/>
              <w:left w:val="single" w:sz="4" w:space="0" w:color="auto"/>
              <w:bottom w:val="single" w:sz="4" w:space="0" w:color="auto"/>
              <w:right w:val="single" w:sz="4" w:space="0" w:color="auto"/>
            </w:tcBorders>
            <w:vAlign w:val="center"/>
          </w:tcPr>
          <w:p w:rsidR="001A2D33" w:rsidRPr="00CC3D87" w:rsidRDefault="001A2D33" w:rsidP="00D03457">
            <w:pPr>
              <w:rPr>
                <w:sz w:val="20"/>
                <w:szCs w:val="20"/>
              </w:rPr>
            </w:pPr>
            <w:r w:rsidRPr="00CC3D87">
              <w:rPr>
                <w:sz w:val="20"/>
                <w:szCs w:val="20"/>
              </w:rPr>
              <w:t>Непредвиденные расходы</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16</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66"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16</w:t>
            </w:r>
          </w:p>
        </w:tc>
      </w:tr>
      <w:tr w:rsidR="001A2D33" w:rsidRPr="00CC3D87" w:rsidTr="00D03457">
        <w:trPr>
          <w:trHeight w:val="255"/>
        </w:trPr>
        <w:tc>
          <w:tcPr>
            <w:tcW w:w="897" w:type="pct"/>
            <w:tcBorders>
              <w:top w:val="nil"/>
              <w:left w:val="single" w:sz="4" w:space="0" w:color="auto"/>
              <w:bottom w:val="single" w:sz="4" w:space="0" w:color="auto"/>
              <w:right w:val="single" w:sz="4" w:space="0" w:color="auto"/>
            </w:tcBorders>
            <w:vAlign w:val="center"/>
          </w:tcPr>
          <w:p w:rsidR="001A2D33" w:rsidRPr="00CC3D87" w:rsidRDefault="001A2D33" w:rsidP="00D03457">
            <w:pPr>
              <w:rPr>
                <w:sz w:val="20"/>
                <w:szCs w:val="20"/>
              </w:rPr>
            </w:pPr>
            <w:r w:rsidRPr="00CC3D87">
              <w:rPr>
                <w:sz w:val="20"/>
                <w:szCs w:val="20"/>
              </w:rPr>
              <w:t>НДС</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35</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0</w:t>
            </w:r>
          </w:p>
        </w:tc>
        <w:tc>
          <w:tcPr>
            <w:tcW w:w="266" w:type="pct"/>
            <w:tcBorders>
              <w:top w:val="nil"/>
              <w:left w:val="nil"/>
              <w:bottom w:val="single" w:sz="4" w:space="0" w:color="auto"/>
              <w:right w:val="single" w:sz="4" w:space="0" w:color="auto"/>
            </w:tcBorders>
            <w:vAlign w:val="center"/>
          </w:tcPr>
          <w:p w:rsidR="001A2D33" w:rsidRDefault="001A2D33" w:rsidP="00D03457">
            <w:pPr>
              <w:jc w:val="center"/>
              <w:rPr>
                <w:sz w:val="20"/>
                <w:szCs w:val="20"/>
              </w:rPr>
            </w:pPr>
            <w:r>
              <w:rPr>
                <w:sz w:val="20"/>
                <w:szCs w:val="20"/>
              </w:rPr>
              <w:t>35</w:t>
            </w:r>
          </w:p>
        </w:tc>
      </w:tr>
      <w:tr w:rsidR="001A2D33" w:rsidRPr="00CC3D87" w:rsidTr="00D03457">
        <w:trPr>
          <w:trHeight w:val="255"/>
        </w:trPr>
        <w:tc>
          <w:tcPr>
            <w:tcW w:w="897" w:type="pct"/>
            <w:tcBorders>
              <w:top w:val="nil"/>
              <w:left w:val="single" w:sz="4" w:space="0" w:color="auto"/>
              <w:bottom w:val="single" w:sz="4" w:space="0" w:color="auto"/>
              <w:right w:val="single" w:sz="4" w:space="0" w:color="auto"/>
            </w:tcBorders>
            <w:vAlign w:val="center"/>
          </w:tcPr>
          <w:p w:rsidR="001A2D33" w:rsidRPr="00CC3D87" w:rsidRDefault="001A2D33" w:rsidP="00D03457">
            <w:pPr>
              <w:rPr>
                <w:b/>
                <w:bCs/>
                <w:sz w:val="20"/>
                <w:szCs w:val="20"/>
              </w:rPr>
            </w:pPr>
            <w:r w:rsidRPr="00CC3D87">
              <w:rPr>
                <w:b/>
                <w:bCs/>
                <w:sz w:val="20"/>
                <w:szCs w:val="20"/>
              </w:rPr>
              <w:t>Всего смета проекта</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b/>
                <w:bCs/>
                <w:sz w:val="20"/>
                <w:szCs w:val="20"/>
              </w:rPr>
            </w:pPr>
            <w:r>
              <w:rPr>
                <w:b/>
                <w:bCs/>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b/>
                <w:bCs/>
                <w:sz w:val="20"/>
                <w:szCs w:val="20"/>
              </w:rPr>
            </w:pPr>
            <w:r>
              <w:rPr>
                <w:b/>
                <w:bCs/>
                <w:sz w:val="20"/>
                <w:szCs w:val="20"/>
              </w:rPr>
              <w:t>229</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b/>
                <w:bCs/>
                <w:sz w:val="20"/>
                <w:szCs w:val="20"/>
              </w:rPr>
            </w:pPr>
            <w:r>
              <w:rPr>
                <w:b/>
                <w:bCs/>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b/>
                <w:bCs/>
                <w:sz w:val="20"/>
                <w:szCs w:val="20"/>
              </w:rPr>
            </w:pPr>
            <w:r>
              <w:rPr>
                <w:b/>
                <w:bCs/>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b/>
                <w:bCs/>
                <w:sz w:val="20"/>
                <w:szCs w:val="20"/>
              </w:rPr>
            </w:pPr>
            <w:r>
              <w:rPr>
                <w:b/>
                <w:bCs/>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b/>
                <w:bCs/>
                <w:sz w:val="20"/>
                <w:szCs w:val="20"/>
              </w:rPr>
            </w:pPr>
            <w:r>
              <w:rPr>
                <w:b/>
                <w:bCs/>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b/>
                <w:bCs/>
                <w:sz w:val="20"/>
                <w:szCs w:val="20"/>
              </w:rPr>
            </w:pPr>
            <w:r>
              <w:rPr>
                <w:b/>
                <w:bCs/>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b/>
                <w:bCs/>
                <w:sz w:val="20"/>
                <w:szCs w:val="20"/>
              </w:rPr>
            </w:pPr>
            <w:r>
              <w:rPr>
                <w:b/>
                <w:bCs/>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b/>
                <w:bCs/>
                <w:sz w:val="20"/>
                <w:szCs w:val="20"/>
              </w:rPr>
            </w:pPr>
            <w:r>
              <w:rPr>
                <w:b/>
                <w:bCs/>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b/>
                <w:bCs/>
                <w:sz w:val="20"/>
                <w:szCs w:val="20"/>
              </w:rPr>
            </w:pPr>
            <w:r>
              <w:rPr>
                <w:b/>
                <w:bCs/>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b/>
                <w:bCs/>
                <w:sz w:val="20"/>
                <w:szCs w:val="20"/>
              </w:rPr>
            </w:pPr>
            <w:r>
              <w:rPr>
                <w:b/>
                <w:bCs/>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b/>
                <w:bCs/>
                <w:sz w:val="20"/>
                <w:szCs w:val="20"/>
              </w:rPr>
            </w:pPr>
            <w:r>
              <w:rPr>
                <w:b/>
                <w:bCs/>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b/>
                <w:bCs/>
                <w:sz w:val="20"/>
                <w:szCs w:val="20"/>
              </w:rPr>
            </w:pPr>
            <w:r>
              <w:rPr>
                <w:b/>
                <w:bCs/>
                <w:sz w:val="20"/>
                <w:szCs w:val="20"/>
              </w:rPr>
              <w:t>0</w:t>
            </w:r>
          </w:p>
        </w:tc>
        <w:tc>
          <w:tcPr>
            <w:tcW w:w="274" w:type="pct"/>
            <w:tcBorders>
              <w:top w:val="nil"/>
              <w:left w:val="nil"/>
              <w:bottom w:val="single" w:sz="4" w:space="0" w:color="auto"/>
              <w:right w:val="single" w:sz="4" w:space="0" w:color="auto"/>
            </w:tcBorders>
            <w:vAlign w:val="center"/>
          </w:tcPr>
          <w:p w:rsidR="001A2D33" w:rsidRDefault="001A2D33" w:rsidP="00D03457">
            <w:pPr>
              <w:jc w:val="center"/>
              <w:rPr>
                <w:b/>
                <w:bCs/>
                <w:sz w:val="20"/>
                <w:szCs w:val="20"/>
              </w:rPr>
            </w:pPr>
            <w:r>
              <w:rPr>
                <w:b/>
                <w:bCs/>
                <w:sz w:val="20"/>
                <w:szCs w:val="20"/>
              </w:rPr>
              <w:t>0</w:t>
            </w:r>
          </w:p>
        </w:tc>
        <w:tc>
          <w:tcPr>
            <w:tcW w:w="266" w:type="pct"/>
            <w:tcBorders>
              <w:top w:val="nil"/>
              <w:left w:val="nil"/>
              <w:bottom w:val="single" w:sz="4" w:space="0" w:color="auto"/>
              <w:right w:val="single" w:sz="4" w:space="0" w:color="auto"/>
            </w:tcBorders>
            <w:vAlign w:val="center"/>
          </w:tcPr>
          <w:p w:rsidR="001A2D33" w:rsidRDefault="001A2D33" w:rsidP="00D03457">
            <w:pPr>
              <w:jc w:val="center"/>
              <w:rPr>
                <w:b/>
                <w:bCs/>
                <w:sz w:val="20"/>
                <w:szCs w:val="20"/>
              </w:rPr>
            </w:pPr>
            <w:r>
              <w:rPr>
                <w:b/>
                <w:bCs/>
                <w:sz w:val="20"/>
                <w:szCs w:val="20"/>
              </w:rPr>
              <w:t>229</w:t>
            </w:r>
          </w:p>
        </w:tc>
      </w:tr>
    </w:tbl>
    <w:p w:rsidR="001A2D33" w:rsidRPr="00BD30BD" w:rsidRDefault="001A2D33" w:rsidP="001A2D33">
      <w:pPr>
        <w:jc w:val="both"/>
        <w:rPr>
          <w:b/>
          <w:bCs/>
        </w:rPr>
      </w:pPr>
    </w:p>
    <w:p w:rsidR="001A2D33" w:rsidRDefault="001A2D33" w:rsidP="001A2D33">
      <w:pPr>
        <w:jc w:val="both"/>
        <w:rPr>
          <w:noProof/>
        </w:rPr>
      </w:pPr>
      <w:r w:rsidRPr="00D03457">
        <w:rPr>
          <w:bCs/>
        </w:rPr>
        <w:t xml:space="preserve">Таблица 24. </w:t>
      </w:r>
      <w:r w:rsidRPr="00D03457">
        <w:t>Всего затраты по разделу «Реконструкция и техническое перевооружение тепловых сетей»</w:t>
      </w:r>
      <w:r w:rsidRPr="00D03457">
        <w:rPr>
          <w:noProof/>
        </w:rPr>
        <w:t>, тыс. руб.</w:t>
      </w:r>
    </w:p>
    <w:p w:rsidR="00AA4124" w:rsidRPr="00D03457" w:rsidRDefault="00AA4124" w:rsidP="001A2D33">
      <w:pPr>
        <w:jc w:val="both"/>
        <w:rPr>
          <w:noProof/>
          <w:highlight w:val="yellow"/>
        </w:rPr>
      </w:pPr>
    </w:p>
    <w:tbl>
      <w:tblPr>
        <w:tblW w:w="4507" w:type="pct"/>
        <w:tblInd w:w="108" w:type="dxa"/>
        <w:tblLook w:val="00A0"/>
      </w:tblPr>
      <w:tblGrid>
        <w:gridCol w:w="2392"/>
        <w:gridCol w:w="731"/>
        <w:gridCol w:w="729"/>
        <w:gridCol w:w="730"/>
        <w:gridCol w:w="730"/>
        <w:gridCol w:w="728"/>
        <w:gridCol w:w="730"/>
        <w:gridCol w:w="730"/>
        <w:gridCol w:w="730"/>
        <w:gridCol w:w="728"/>
        <w:gridCol w:w="730"/>
        <w:gridCol w:w="730"/>
        <w:gridCol w:w="728"/>
        <w:gridCol w:w="730"/>
        <w:gridCol w:w="730"/>
        <w:gridCol w:w="722"/>
      </w:tblGrid>
      <w:tr w:rsidR="001A2D33" w:rsidRPr="001A2D33" w:rsidTr="00D03457">
        <w:trPr>
          <w:trHeight w:val="255"/>
        </w:trPr>
        <w:tc>
          <w:tcPr>
            <w:tcW w:w="897" w:type="pct"/>
            <w:tcBorders>
              <w:top w:val="single" w:sz="4" w:space="0" w:color="auto"/>
              <w:left w:val="single" w:sz="4" w:space="0" w:color="auto"/>
              <w:bottom w:val="single" w:sz="4" w:space="0" w:color="auto"/>
              <w:right w:val="single" w:sz="4" w:space="0" w:color="auto"/>
            </w:tcBorders>
            <w:vAlign w:val="center"/>
          </w:tcPr>
          <w:p w:rsidR="001A2D33" w:rsidRPr="001A2D33" w:rsidRDefault="001A2D33" w:rsidP="00D03457">
            <w:pPr>
              <w:jc w:val="center"/>
              <w:rPr>
                <w:b/>
                <w:bCs/>
                <w:sz w:val="20"/>
                <w:szCs w:val="20"/>
                <w:highlight w:val="yellow"/>
              </w:rPr>
            </w:pPr>
            <w:r w:rsidRPr="001A2D33">
              <w:rPr>
                <w:b/>
                <w:bCs/>
                <w:sz w:val="20"/>
                <w:szCs w:val="20"/>
              </w:rPr>
              <w:t>ВСЕГО</w:t>
            </w:r>
          </w:p>
        </w:tc>
        <w:tc>
          <w:tcPr>
            <w:tcW w:w="274" w:type="pct"/>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2018</w:t>
            </w:r>
          </w:p>
        </w:tc>
        <w:tc>
          <w:tcPr>
            <w:tcW w:w="273" w:type="pct"/>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2019</w:t>
            </w:r>
          </w:p>
        </w:tc>
        <w:tc>
          <w:tcPr>
            <w:tcW w:w="274" w:type="pct"/>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2020</w:t>
            </w:r>
          </w:p>
        </w:tc>
        <w:tc>
          <w:tcPr>
            <w:tcW w:w="274" w:type="pct"/>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2021</w:t>
            </w:r>
          </w:p>
        </w:tc>
        <w:tc>
          <w:tcPr>
            <w:tcW w:w="273" w:type="pct"/>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2022</w:t>
            </w:r>
          </w:p>
        </w:tc>
        <w:tc>
          <w:tcPr>
            <w:tcW w:w="274" w:type="pct"/>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2023</w:t>
            </w:r>
          </w:p>
        </w:tc>
        <w:tc>
          <w:tcPr>
            <w:tcW w:w="274" w:type="pct"/>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2024</w:t>
            </w:r>
          </w:p>
        </w:tc>
        <w:tc>
          <w:tcPr>
            <w:tcW w:w="274" w:type="pct"/>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2025</w:t>
            </w:r>
          </w:p>
        </w:tc>
        <w:tc>
          <w:tcPr>
            <w:tcW w:w="273" w:type="pct"/>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2026</w:t>
            </w:r>
          </w:p>
        </w:tc>
        <w:tc>
          <w:tcPr>
            <w:tcW w:w="274" w:type="pct"/>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2027</w:t>
            </w:r>
          </w:p>
        </w:tc>
        <w:tc>
          <w:tcPr>
            <w:tcW w:w="274" w:type="pct"/>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2028</w:t>
            </w:r>
          </w:p>
        </w:tc>
        <w:tc>
          <w:tcPr>
            <w:tcW w:w="273" w:type="pct"/>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2029</w:t>
            </w:r>
          </w:p>
        </w:tc>
        <w:tc>
          <w:tcPr>
            <w:tcW w:w="274" w:type="pct"/>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2030</w:t>
            </w:r>
          </w:p>
          <w:p w:rsidR="001A2D33" w:rsidRPr="001A2D33" w:rsidRDefault="001A2D33" w:rsidP="00D03457">
            <w:pPr>
              <w:jc w:val="center"/>
              <w:rPr>
                <w:sz w:val="20"/>
                <w:szCs w:val="20"/>
              </w:rPr>
            </w:pPr>
          </w:p>
        </w:tc>
        <w:tc>
          <w:tcPr>
            <w:tcW w:w="274" w:type="pct"/>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2031</w:t>
            </w:r>
          </w:p>
          <w:p w:rsidR="001A2D33" w:rsidRPr="001A2D33" w:rsidRDefault="001A2D33" w:rsidP="00D03457">
            <w:pPr>
              <w:jc w:val="center"/>
              <w:rPr>
                <w:sz w:val="20"/>
                <w:szCs w:val="20"/>
              </w:rPr>
            </w:pPr>
            <w:r w:rsidRPr="001A2D33">
              <w:rPr>
                <w:sz w:val="20"/>
                <w:szCs w:val="20"/>
              </w:rPr>
              <w:t>20</w:t>
            </w:r>
            <w:r w:rsidR="00812951">
              <w:rPr>
                <w:sz w:val="20"/>
                <w:szCs w:val="20"/>
              </w:rPr>
              <w:t>40</w:t>
            </w:r>
          </w:p>
        </w:tc>
        <w:tc>
          <w:tcPr>
            <w:tcW w:w="271" w:type="pct"/>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Всего</w:t>
            </w:r>
          </w:p>
        </w:tc>
      </w:tr>
      <w:tr w:rsidR="001A2D33" w:rsidRPr="001A2D33" w:rsidTr="00D03457">
        <w:trPr>
          <w:trHeight w:val="255"/>
        </w:trPr>
        <w:tc>
          <w:tcPr>
            <w:tcW w:w="897" w:type="pct"/>
            <w:tcBorders>
              <w:top w:val="nil"/>
              <w:left w:val="single" w:sz="4" w:space="0" w:color="auto"/>
              <w:bottom w:val="single" w:sz="4" w:space="0" w:color="auto"/>
              <w:right w:val="single" w:sz="4" w:space="0" w:color="auto"/>
            </w:tcBorders>
            <w:vAlign w:val="center"/>
          </w:tcPr>
          <w:p w:rsidR="001A2D33" w:rsidRPr="001A2D33" w:rsidRDefault="001A2D33" w:rsidP="00D03457">
            <w:pPr>
              <w:rPr>
                <w:sz w:val="20"/>
                <w:szCs w:val="20"/>
              </w:rPr>
            </w:pPr>
            <w:r w:rsidRPr="001A2D33">
              <w:rPr>
                <w:sz w:val="20"/>
                <w:szCs w:val="20"/>
              </w:rPr>
              <w:t>ПИР и ПСД</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56</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43</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1"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99</w:t>
            </w:r>
          </w:p>
        </w:tc>
      </w:tr>
      <w:tr w:rsidR="001A2D33" w:rsidRPr="001A2D33" w:rsidTr="00D03457">
        <w:trPr>
          <w:trHeight w:val="255"/>
        </w:trPr>
        <w:tc>
          <w:tcPr>
            <w:tcW w:w="897" w:type="pct"/>
            <w:tcBorders>
              <w:top w:val="nil"/>
              <w:left w:val="single" w:sz="4" w:space="0" w:color="auto"/>
              <w:bottom w:val="single" w:sz="4" w:space="0" w:color="auto"/>
              <w:right w:val="single" w:sz="4" w:space="0" w:color="auto"/>
            </w:tcBorders>
            <w:vAlign w:val="center"/>
          </w:tcPr>
          <w:p w:rsidR="001A2D33" w:rsidRPr="001A2D33" w:rsidRDefault="001A2D33" w:rsidP="00D03457">
            <w:pPr>
              <w:rPr>
                <w:sz w:val="20"/>
                <w:szCs w:val="20"/>
              </w:rPr>
            </w:pPr>
            <w:r w:rsidRPr="001A2D33">
              <w:rPr>
                <w:sz w:val="20"/>
                <w:szCs w:val="20"/>
              </w:rPr>
              <w:t>Оборудование</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2747</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1599</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1"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4346</w:t>
            </w:r>
          </w:p>
        </w:tc>
      </w:tr>
      <w:tr w:rsidR="001A2D33" w:rsidRPr="001A2D33" w:rsidTr="00D03457">
        <w:trPr>
          <w:trHeight w:val="255"/>
        </w:trPr>
        <w:tc>
          <w:tcPr>
            <w:tcW w:w="897" w:type="pct"/>
            <w:tcBorders>
              <w:top w:val="nil"/>
              <w:left w:val="single" w:sz="4" w:space="0" w:color="auto"/>
              <w:bottom w:val="single" w:sz="4" w:space="0" w:color="auto"/>
              <w:right w:val="single" w:sz="4" w:space="0" w:color="auto"/>
            </w:tcBorders>
            <w:vAlign w:val="center"/>
          </w:tcPr>
          <w:p w:rsidR="001A2D33" w:rsidRPr="001A2D33" w:rsidRDefault="001A2D33" w:rsidP="00D03457">
            <w:pPr>
              <w:rPr>
                <w:sz w:val="20"/>
                <w:szCs w:val="20"/>
              </w:rPr>
            </w:pPr>
            <w:proofErr w:type="gramStart"/>
            <w:r w:rsidRPr="001A2D33">
              <w:rPr>
                <w:sz w:val="20"/>
                <w:szCs w:val="20"/>
              </w:rPr>
              <w:t>СМ</w:t>
            </w:r>
            <w:proofErr w:type="gramEnd"/>
            <w:r w:rsidRPr="001A2D33">
              <w:rPr>
                <w:sz w:val="20"/>
                <w:szCs w:val="20"/>
              </w:rPr>
              <w:t xml:space="preserve"> и НР</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70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55</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1"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125</w:t>
            </w:r>
          </w:p>
        </w:tc>
      </w:tr>
      <w:tr w:rsidR="001A2D33" w:rsidRPr="001A2D33" w:rsidTr="00D03457">
        <w:trPr>
          <w:trHeight w:val="255"/>
        </w:trPr>
        <w:tc>
          <w:tcPr>
            <w:tcW w:w="897" w:type="pct"/>
            <w:tcBorders>
              <w:top w:val="nil"/>
              <w:left w:val="single" w:sz="4" w:space="0" w:color="auto"/>
              <w:bottom w:val="single" w:sz="4" w:space="0" w:color="auto"/>
              <w:right w:val="single" w:sz="4" w:space="0" w:color="auto"/>
            </w:tcBorders>
            <w:vAlign w:val="center"/>
          </w:tcPr>
          <w:p w:rsidR="001A2D33" w:rsidRPr="001A2D33" w:rsidRDefault="001A2D33" w:rsidP="00D03457">
            <w:pPr>
              <w:rPr>
                <w:b/>
                <w:bCs/>
                <w:sz w:val="20"/>
                <w:szCs w:val="20"/>
              </w:rPr>
            </w:pPr>
            <w:r w:rsidRPr="001A2D33">
              <w:rPr>
                <w:b/>
                <w:bCs/>
                <w:sz w:val="20"/>
                <w:szCs w:val="20"/>
              </w:rPr>
              <w:t xml:space="preserve">Всего </w:t>
            </w:r>
            <w:proofErr w:type="spellStart"/>
            <w:r w:rsidRPr="001A2D33">
              <w:rPr>
                <w:b/>
                <w:bCs/>
                <w:sz w:val="20"/>
                <w:szCs w:val="20"/>
              </w:rPr>
              <w:t>кап</w:t>
            </w:r>
            <w:proofErr w:type="gramStart"/>
            <w:r w:rsidRPr="001A2D33">
              <w:rPr>
                <w:b/>
                <w:bCs/>
                <w:sz w:val="20"/>
                <w:szCs w:val="20"/>
              </w:rPr>
              <w:t>.з</w:t>
            </w:r>
            <w:proofErr w:type="gramEnd"/>
            <w:r w:rsidRPr="001A2D33">
              <w:rPr>
                <w:b/>
                <w:bCs/>
                <w:sz w:val="20"/>
                <w:szCs w:val="20"/>
              </w:rPr>
              <w:t>атраты</w:t>
            </w:r>
            <w:proofErr w:type="spellEnd"/>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2873</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1697</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1"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4570</w:t>
            </w:r>
          </w:p>
        </w:tc>
      </w:tr>
      <w:tr w:rsidR="001A2D33" w:rsidRPr="001A2D33" w:rsidTr="00D03457">
        <w:trPr>
          <w:trHeight w:val="255"/>
        </w:trPr>
        <w:tc>
          <w:tcPr>
            <w:tcW w:w="897" w:type="pct"/>
            <w:tcBorders>
              <w:top w:val="nil"/>
              <w:left w:val="single" w:sz="4" w:space="0" w:color="auto"/>
              <w:bottom w:val="single" w:sz="4" w:space="0" w:color="auto"/>
              <w:right w:val="single" w:sz="4" w:space="0" w:color="auto"/>
            </w:tcBorders>
            <w:vAlign w:val="center"/>
          </w:tcPr>
          <w:p w:rsidR="001A2D33" w:rsidRPr="001A2D33" w:rsidRDefault="001A2D33" w:rsidP="00D03457">
            <w:pPr>
              <w:rPr>
                <w:sz w:val="20"/>
                <w:szCs w:val="20"/>
              </w:rPr>
            </w:pPr>
            <w:r w:rsidRPr="001A2D33">
              <w:rPr>
                <w:sz w:val="20"/>
                <w:szCs w:val="20"/>
              </w:rPr>
              <w:t>Непредвиденные расходы</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85</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65</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1"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150</w:t>
            </w:r>
          </w:p>
        </w:tc>
      </w:tr>
      <w:tr w:rsidR="001A2D33" w:rsidRPr="001A2D33" w:rsidTr="00D03457">
        <w:trPr>
          <w:trHeight w:val="255"/>
        </w:trPr>
        <w:tc>
          <w:tcPr>
            <w:tcW w:w="897" w:type="pct"/>
            <w:tcBorders>
              <w:top w:val="nil"/>
              <w:left w:val="single" w:sz="4" w:space="0" w:color="auto"/>
              <w:bottom w:val="single" w:sz="4" w:space="0" w:color="auto"/>
              <w:right w:val="single" w:sz="4" w:space="0" w:color="auto"/>
            </w:tcBorders>
            <w:vAlign w:val="center"/>
          </w:tcPr>
          <w:p w:rsidR="001A2D33" w:rsidRPr="001A2D33" w:rsidRDefault="001A2D33" w:rsidP="00D03457">
            <w:pPr>
              <w:rPr>
                <w:sz w:val="20"/>
                <w:szCs w:val="20"/>
              </w:rPr>
            </w:pPr>
            <w:r w:rsidRPr="001A2D33">
              <w:rPr>
                <w:sz w:val="20"/>
                <w:szCs w:val="20"/>
              </w:rPr>
              <w:t>НДС</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740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440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1"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1180</w:t>
            </w:r>
          </w:p>
        </w:tc>
      </w:tr>
      <w:tr w:rsidR="001A2D33" w:rsidRPr="001A2D33" w:rsidTr="00D03457">
        <w:trPr>
          <w:trHeight w:val="255"/>
        </w:trPr>
        <w:tc>
          <w:tcPr>
            <w:tcW w:w="897" w:type="pct"/>
            <w:tcBorders>
              <w:top w:val="nil"/>
              <w:left w:val="single" w:sz="4" w:space="0" w:color="auto"/>
              <w:bottom w:val="single" w:sz="4" w:space="0" w:color="auto"/>
              <w:right w:val="single" w:sz="4" w:space="0" w:color="auto"/>
            </w:tcBorders>
            <w:vAlign w:val="center"/>
          </w:tcPr>
          <w:p w:rsidR="001A2D33" w:rsidRPr="001A2D33" w:rsidRDefault="001A2D33" w:rsidP="00D03457">
            <w:pPr>
              <w:rPr>
                <w:b/>
                <w:bCs/>
                <w:sz w:val="20"/>
                <w:szCs w:val="20"/>
              </w:rPr>
            </w:pPr>
            <w:r w:rsidRPr="001A2D33">
              <w:rPr>
                <w:b/>
                <w:bCs/>
                <w:sz w:val="20"/>
                <w:szCs w:val="20"/>
              </w:rPr>
              <w:t>Всего смета проекта</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3698</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2202</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1"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5900</w:t>
            </w:r>
          </w:p>
        </w:tc>
      </w:tr>
    </w:tbl>
    <w:p w:rsidR="001A2D33" w:rsidRPr="001A2D33" w:rsidRDefault="001A2D33" w:rsidP="001A2D33">
      <w:pPr>
        <w:ind w:right="533" w:firstLine="539"/>
        <w:jc w:val="both"/>
        <w:rPr>
          <w:b/>
        </w:rPr>
      </w:pPr>
    </w:p>
    <w:p w:rsidR="001A2D33" w:rsidRDefault="001A2D33" w:rsidP="00D03457">
      <w:pPr>
        <w:ind w:right="533" w:firstLine="539"/>
        <w:jc w:val="both"/>
        <w:rPr>
          <w:noProof/>
        </w:rPr>
      </w:pPr>
      <w:r w:rsidRPr="00D03457">
        <w:t>Таблица 25. Необходимые инвестиции в строительство котельных, установку ВПУ на источниках тепловой энергии, реконструкцию и техническое перев</w:t>
      </w:r>
      <w:r w:rsidR="00DB314F" w:rsidRPr="00D03457">
        <w:t>ооружение тепловых сетей до 2040</w:t>
      </w:r>
      <w:r w:rsidRPr="00D03457">
        <w:t xml:space="preserve"> года в проиндексированных ценах (прогноз)</w:t>
      </w:r>
      <w:r w:rsidRPr="00D03457">
        <w:rPr>
          <w:noProof/>
        </w:rPr>
        <w:t>, тыс. руб.</w:t>
      </w:r>
    </w:p>
    <w:p w:rsidR="00AA4124" w:rsidRPr="001A2D33" w:rsidRDefault="00AA4124" w:rsidP="00D03457">
      <w:pPr>
        <w:ind w:right="533" w:firstLine="539"/>
        <w:jc w:val="both"/>
        <w:rPr>
          <w:b/>
        </w:rPr>
      </w:pPr>
    </w:p>
    <w:tbl>
      <w:tblPr>
        <w:tblW w:w="4507" w:type="pct"/>
        <w:tblInd w:w="108" w:type="dxa"/>
        <w:tblLook w:val="00A0"/>
      </w:tblPr>
      <w:tblGrid>
        <w:gridCol w:w="2392"/>
        <w:gridCol w:w="731"/>
        <w:gridCol w:w="729"/>
        <w:gridCol w:w="730"/>
        <w:gridCol w:w="730"/>
        <w:gridCol w:w="728"/>
        <w:gridCol w:w="730"/>
        <w:gridCol w:w="730"/>
        <w:gridCol w:w="730"/>
        <w:gridCol w:w="728"/>
        <w:gridCol w:w="730"/>
        <w:gridCol w:w="730"/>
        <w:gridCol w:w="728"/>
        <w:gridCol w:w="730"/>
        <w:gridCol w:w="730"/>
        <w:gridCol w:w="722"/>
      </w:tblGrid>
      <w:tr w:rsidR="001A2D33" w:rsidRPr="001A2D33" w:rsidTr="00D03457">
        <w:trPr>
          <w:trHeight w:val="255"/>
        </w:trPr>
        <w:tc>
          <w:tcPr>
            <w:tcW w:w="897" w:type="pct"/>
            <w:tcBorders>
              <w:top w:val="single" w:sz="4" w:space="0" w:color="auto"/>
              <w:left w:val="single" w:sz="4" w:space="0" w:color="auto"/>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 xml:space="preserve">ВСЕГО </w:t>
            </w:r>
          </w:p>
        </w:tc>
        <w:tc>
          <w:tcPr>
            <w:tcW w:w="274" w:type="pct"/>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2018</w:t>
            </w:r>
          </w:p>
        </w:tc>
        <w:tc>
          <w:tcPr>
            <w:tcW w:w="273" w:type="pct"/>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2019</w:t>
            </w:r>
          </w:p>
        </w:tc>
        <w:tc>
          <w:tcPr>
            <w:tcW w:w="274" w:type="pct"/>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2020</w:t>
            </w:r>
          </w:p>
        </w:tc>
        <w:tc>
          <w:tcPr>
            <w:tcW w:w="274" w:type="pct"/>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2021</w:t>
            </w:r>
          </w:p>
        </w:tc>
        <w:tc>
          <w:tcPr>
            <w:tcW w:w="273" w:type="pct"/>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2022</w:t>
            </w:r>
          </w:p>
        </w:tc>
        <w:tc>
          <w:tcPr>
            <w:tcW w:w="274" w:type="pct"/>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2023</w:t>
            </w:r>
          </w:p>
        </w:tc>
        <w:tc>
          <w:tcPr>
            <w:tcW w:w="274" w:type="pct"/>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2024</w:t>
            </w:r>
          </w:p>
        </w:tc>
        <w:tc>
          <w:tcPr>
            <w:tcW w:w="274" w:type="pct"/>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2025</w:t>
            </w:r>
          </w:p>
        </w:tc>
        <w:tc>
          <w:tcPr>
            <w:tcW w:w="273" w:type="pct"/>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2026</w:t>
            </w:r>
          </w:p>
        </w:tc>
        <w:tc>
          <w:tcPr>
            <w:tcW w:w="274" w:type="pct"/>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2027</w:t>
            </w:r>
          </w:p>
        </w:tc>
        <w:tc>
          <w:tcPr>
            <w:tcW w:w="274" w:type="pct"/>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2028</w:t>
            </w:r>
          </w:p>
        </w:tc>
        <w:tc>
          <w:tcPr>
            <w:tcW w:w="273" w:type="pct"/>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2029</w:t>
            </w:r>
          </w:p>
        </w:tc>
        <w:tc>
          <w:tcPr>
            <w:tcW w:w="274" w:type="pct"/>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2030</w:t>
            </w:r>
          </w:p>
          <w:p w:rsidR="001A2D33" w:rsidRPr="001A2D33" w:rsidRDefault="001A2D33" w:rsidP="00D03457">
            <w:pPr>
              <w:jc w:val="center"/>
              <w:rPr>
                <w:sz w:val="20"/>
                <w:szCs w:val="20"/>
              </w:rPr>
            </w:pPr>
          </w:p>
        </w:tc>
        <w:tc>
          <w:tcPr>
            <w:tcW w:w="274" w:type="pct"/>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2031</w:t>
            </w:r>
          </w:p>
          <w:p w:rsidR="001A2D33" w:rsidRPr="001A2D33" w:rsidRDefault="001A2D33" w:rsidP="00D03457">
            <w:pPr>
              <w:jc w:val="center"/>
              <w:rPr>
                <w:sz w:val="20"/>
                <w:szCs w:val="20"/>
              </w:rPr>
            </w:pPr>
            <w:r w:rsidRPr="001A2D33">
              <w:rPr>
                <w:sz w:val="20"/>
                <w:szCs w:val="20"/>
              </w:rPr>
              <w:t>20</w:t>
            </w:r>
            <w:r w:rsidR="00812951">
              <w:rPr>
                <w:sz w:val="20"/>
                <w:szCs w:val="20"/>
              </w:rPr>
              <w:t>40</w:t>
            </w:r>
          </w:p>
        </w:tc>
        <w:tc>
          <w:tcPr>
            <w:tcW w:w="271" w:type="pct"/>
            <w:tcBorders>
              <w:top w:val="single" w:sz="4" w:space="0" w:color="auto"/>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Всего</w:t>
            </w:r>
          </w:p>
        </w:tc>
      </w:tr>
      <w:tr w:rsidR="001A2D33" w:rsidRPr="001A2D33" w:rsidTr="00D03457">
        <w:trPr>
          <w:trHeight w:val="255"/>
        </w:trPr>
        <w:tc>
          <w:tcPr>
            <w:tcW w:w="897" w:type="pct"/>
            <w:tcBorders>
              <w:top w:val="nil"/>
              <w:left w:val="single" w:sz="4" w:space="0" w:color="auto"/>
              <w:bottom w:val="single" w:sz="4" w:space="0" w:color="auto"/>
              <w:right w:val="single" w:sz="4" w:space="0" w:color="auto"/>
            </w:tcBorders>
            <w:vAlign w:val="center"/>
          </w:tcPr>
          <w:p w:rsidR="001A2D33" w:rsidRPr="001A2D33" w:rsidRDefault="001A2D33" w:rsidP="00D03457">
            <w:pPr>
              <w:rPr>
                <w:sz w:val="20"/>
                <w:szCs w:val="20"/>
              </w:rPr>
            </w:pPr>
            <w:r w:rsidRPr="001A2D33">
              <w:rPr>
                <w:sz w:val="20"/>
                <w:szCs w:val="20"/>
              </w:rPr>
              <w:t>ПИР и ПСД</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15</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88</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75</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1"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178</w:t>
            </w:r>
          </w:p>
        </w:tc>
      </w:tr>
      <w:tr w:rsidR="001A2D33" w:rsidRPr="001A2D33" w:rsidTr="00D03457">
        <w:trPr>
          <w:trHeight w:val="255"/>
        </w:trPr>
        <w:tc>
          <w:tcPr>
            <w:tcW w:w="897" w:type="pct"/>
            <w:tcBorders>
              <w:top w:val="nil"/>
              <w:left w:val="single" w:sz="4" w:space="0" w:color="auto"/>
              <w:bottom w:val="single" w:sz="4" w:space="0" w:color="auto"/>
              <w:right w:val="single" w:sz="4" w:space="0" w:color="auto"/>
            </w:tcBorders>
            <w:vAlign w:val="center"/>
          </w:tcPr>
          <w:p w:rsidR="001A2D33" w:rsidRPr="001A2D33" w:rsidRDefault="001A2D33" w:rsidP="00D03457">
            <w:pPr>
              <w:rPr>
                <w:sz w:val="20"/>
                <w:szCs w:val="20"/>
              </w:rPr>
            </w:pPr>
            <w:r w:rsidRPr="001A2D33">
              <w:rPr>
                <w:sz w:val="20"/>
                <w:szCs w:val="20"/>
              </w:rPr>
              <w:t>Оборудование</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88</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3085</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3039</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1"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6212</w:t>
            </w:r>
          </w:p>
        </w:tc>
      </w:tr>
      <w:tr w:rsidR="001A2D33" w:rsidRPr="001A2D33" w:rsidTr="00D03457">
        <w:trPr>
          <w:trHeight w:val="255"/>
        </w:trPr>
        <w:tc>
          <w:tcPr>
            <w:tcW w:w="897" w:type="pct"/>
            <w:tcBorders>
              <w:top w:val="nil"/>
              <w:left w:val="single" w:sz="4" w:space="0" w:color="auto"/>
              <w:bottom w:val="single" w:sz="4" w:space="0" w:color="auto"/>
              <w:right w:val="single" w:sz="4" w:space="0" w:color="auto"/>
            </w:tcBorders>
            <w:vAlign w:val="center"/>
          </w:tcPr>
          <w:p w:rsidR="001A2D33" w:rsidRPr="001A2D33" w:rsidRDefault="001A2D33" w:rsidP="00D03457">
            <w:pPr>
              <w:rPr>
                <w:sz w:val="20"/>
                <w:szCs w:val="20"/>
              </w:rPr>
            </w:pPr>
            <w:proofErr w:type="gramStart"/>
            <w:r w:rsidRPr="001A2D33">
              <w:rPr>
                <w:sz w:val="20"/>
                <w:szCs w:val="20"/>
              </w:rPr>
              <w:t>СМ</w:t>
            </w:r>
            <w:proofErr w:type="gramEnd"/>
            <w:r w:rsidRPr="001A2D33">
              <w:rPr>
                <w:sz w:val="20"/>
                <w:szCs w:val="20"/>
              </w:rPr>
              <w:t xml:space="preserve"> и НР</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75</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94</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111</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1"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280</w:t>
            </w:r>
          </w:p>
        </w:tc>
      </w:tr>
      <w:tr w:rsidR="001A2D33" w:rsidRPr="001A2D33" w:rsidTr="00D03457">
        <w:trPr>
          <w:trHeight w:val="255"/>
        </w:trPr>
        <w:tc>
          <w:tcPr>
            <w:tcW w:w="897" w:type="pct"/>
            <w:tcBorders>
              <w:top w:val="nil"/>
              <w:left w:val="single" w:sz="4" w:space="0" w:color="auto"/>
              <w:bottom w:val="single" w:sz="4" w:space="0" w:color="auto"/>
              <w:right w:val="single" w:sz="4" w:space="0" w:color="auto"/>
            </w:tcBorders>
            <w:vAlign w:val="center"/>
          </w:tcPr>
          <w:p w:rsidR="001A2D33" w:rsidRPr="001A2D33" w:rsidRDefault="001A2D33" w:rsidP="00D03457">
            <w:pPr>
              <w:rPr>
                <w:b/>
                <w:bCs/>
                <w:sz w:val="20"/>
                <w:szCs w:val="20"/>
              </w:rPr>
            </w:pPr>
            <w:r w:rsidRPr="001A2D33">
              <w:rPr>
                <w:b/>
                <w:bCs/>
                <w:sz w:val="20"/>
                <w:szCs w:val="20"/>
              </w:rPr>
              <w:t xml:space="preserve">Всего </w:t>
            </w:r>
            <w:proofErr w:type="spellStart"/>
            <w:r w:rsidRPr="001A2D33">
              <w:rPr>
                <w:b/>
                <w:bCs/>
                <w:sz w:val="20"/>
                <w:szCs w:val="20"/>
              </w:rPr>
              <w:t>кап</w:t>
            </w:r>
            <w:proofErr w:type="gramStart"/>
            <w:r w:rsidRPr="001A2D33">
              <w:rPr>
                <w:b/>
                <w:bCs/>
                <w:sz w:val="20"/>
                <w:szCs w:val="20"/>
              </w:rPr>
              <w:t>.з</w:t>
            </w:r>
            <w:proofErr w:type="gramEnd"/>
            <w:r w:rsidRPr="001A2D33">
              <w:rPr>
                <w:b/>
                <w:bCs/>
                <w:sz w:val="20"/>
                <w:szCs w:val="20"/>
              </w:rPr>
              <w:t>атраты</w:t>
            </w:r>
            <w:proofErr w:type="spellEnd"/>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178</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3267</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3225</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1"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6670</w:t>
            </w:r>
          </w:p>
        </w:tc>
      </w:tr>
      <w:tr w:rsidR="001A2D33" w:rsidRPr="001A2D33" w:rsidTr="00D03457">
        <w:trPr>
          <w:trHeight w:val="255"/>
        </w:trPr>
        <w:tc>
          <w:tcPr>
            <w:tcW w:w="897" w:type="pct"/>
            <w:tcBorders>
              <w:top w:val="nil"/>
              <w:left w:val="single" w:sz="4" w:space="0" w:color="auto"/>
              <w:bottom w:val="single" w:sz="4" w:space="0" w:color="auto"/>
              <w:right w:val="single" w:sz="4" w:space="0" w:color="auto"/>
            </w:tcBorders>
            <w:vAlign w:val="center"/>
          </w:tcPr>
          <w:p w:rsidR="001A2D33" w:rsidRPr="001A2D33" w:rsidRDefault="001A2D33" w:rsidP="00D03457">
            <w:pPr>
              <w:rPr>
                <w:sz w:val="20"/>
                <w:szCs w:val="20"/>
              </w:rPr>
            </w:pPr>
            <w:r w:rsidRPr="001A2D33">
              <w:rPr>
                <w:sz w:val="20"/>
                <w:szCs w:val="20"/>
              </w:rPr>
              <w:t>Непредвиденные расходы</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16</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110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201</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1"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327</w:t>
            </w:r>
          </w:p>
        </w:tc>
      </w:tr>
      <w:tr w:rsidR="001A2D33" w:rsidRPr="001A2D33" w:rsidTr="00D03457">
        <w:trPr>
          <w:trHeight w:val="255"/>
        </w:trPr>
        <w:tc>
          <w:tcPr>
            <w:tcW w:w="897" w:type="pct"/>
            <w:tcBorders>
              <w:top w:val="nil"/>
              <w:left w:val="single" w:sz="4" w:space="0" w:color="auto"/>
              <w:bottom w:val="single" w:sz="4" w:space="0" w:color="auto"/>
              <w:right w:val="single" w:sz="4" w:space="0" w:color="auto"/>
            </w:tcBorders>
            <w:vAlign w:val="center"/>
          </w:tcPr>
          <w:p w:rsidR="001A2D33" w:rsidRPr="001A2D33" w:rsidRDefault="001A2D33" w:rsidP="00D03457">
            <w:pPr>
              <w:rPr>
                <w:sz w:val="20"/>
                <w:szCs w:val="20"/>
              </w:rPr>
            </w:pPr>
            <w:r w:rsidRPr="001A2D33">
              <w:rPr>
                <w:sz w:val="20"/>
                <w:szCs w:val="20"/>
              </w:rPr>
              <w:t>НДС</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35</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844</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856</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1"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1735</w:t>
            </w:r>
          </w:p>
        </w:tc>
      </w:tr>
      <w:tr w:rsidR="001A2D33" w:rsidRPr="001A2D33" w:rsidTr="00D03457">
        <w:trPr>
          <w:trHeight w:val="255"/>
        </w:trPr>
        <w:tc>
          <w:tcPr>
            <w:tcW w:w="897" w:type="pct"/>
            <w:tcBorders>
              <w:top w:val="nil"/>
              <w:left w:val="single" w:sz="4" w:space="0" w:color="auto"/>
              <w:bottom w:val="single" w:sz="4" w:space="0" w:color="auto"/>
              <w:right w:val="single" w:sz="4" w:space="0" w:color="auto"/>
            </w:tcBorders>
            <w:vAlign w:val="center"/>
          </w:tcPr>
          <w:p w:rsidR="001A2D33" w:rsidRPr="001A2D33" w:rsidRDefault="001A2D33" w:rsidP="00D03457">
            <w:pPr>
              <w:rPr>
                <w:b/>
                <w:bCs/>
                <w:sz w:val="20"/>
                <w:szCs w:val="20"/>
              </w:rPr>
            </w:pPr>
            <w:r w:rsidRPr="001A2D33">
              <w:rPr>
                <w:b/>
                <w:bCs/>
                <w:sz w:val="20"/>
                <w:szCs w:val="20"/>
              </w:rPr>
              <w:t>Всего смета проекта</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229</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4221</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4282</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sz w:val="20"/>
                <w:szCs w:val="20"/>
              </w:rPr>
            </w:pPr>
            <w:r w:rsidRPr="001A2D33">
              <w:rPr>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3"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4"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0</w:t>
            </w:r>
          </w:p>
        </w:tc>
        <w:tc>
          <w:tcPr>
            <w:tcW w:w="271" w:type="pct"/>
            <w:tcBorders>
              <w:top w:val="nil"/>
              <w:left w:val="nil"/>
              <w:bottom w:val="single" w:sz="4" w:space="0" w:color="auto"/>
              <w:right w:val="single" w:sz="4" w:space="0" w:color="auto"/>
            </w:tcBorders>
            <w:vAlign w:val="center"/>
          </w:tcPr>
          <w:p w:rsidR="001A2D33" w:rsidRPr="001A2D33" w:rsidRDefault="001A2D33" w:rsidP="00D03457">
            <w:pPr>
              <w:jc w:val="center"/>
              <w:rPr>
                <w:b/>
                <w:bCs/>
                <w:sz w:val="20"/>
                <w:szCs w:val="20"/>
              </w:rPr>
            </w:pPr>
            <w:r w:rsidRPr="001A2D33">
              <w:rPr>
                <w:b/>
                <w:bCs/>
                <w:sz w:val="20"/>
                <w:szCs w:val="20"/>
              </w:rPr>
              <w:t>8732</w:t>
            </w:r>
          </w:p>
        </w:tc>
      </w:tr>
    </w:tbl>
    <w:p w:rsidR="001A2D33" w:rsidRDefault="001A2D33" w:rsidP="001A2D33">
      <w:pPr>
        <w:ind w:firstLine="540"/>
        <w:jc w:val="both"/>
        <w:rPr>
          <w:sz w:val="26"/>
          <w:szCs w:val="26"/>
        </w:rPr>
        <w:sectPr w:rsidR="001A2D33" w:rsidSect="002321E8">
          <w:footerReference w:type="first" r:id="rId58"/>
          <w:pgSz w:w="16838" w:h="11906" w:orient="landscape" w:code="9"/>
          <w:pgMar w:top="567" w:right="567" w:bottom="1134" w:left="1701" w:header="709" w:footer="261" w:gutter="0"/>
          <w:cols w:space="708"/>
          <w:docGrid w:linePitch="360"/>
        </w:sectPr>
      </w:pPr>
    </w:p>
    <w:p w:rsidR="00206B68" w:rsidRPr="00005FEE" w:rsidRDefault="00206B68" w:rsidP="00206B68">
      <w:pPr>
        <w:pStyle w:val="1"/>
        <w:spacing w:line="240" w:lineRule="auto"/>
        <w:jc w:val="center"/>
        <w:rPr>
          <w:b w:val="0"/>
          <w:color w:val="7F7F7F" w:themeColor="text1" w:themeTint="80"/>
        </w:rPr>
      </w:pPr>
      <w:bookmarkStart w:id="102" w:name="_Toc359926493"/>
      <w:bookmarkStart w:id="103" w:name="_Toc405556604"/>
      <w:r w:rsidRPr="00005FEE">
        <w:rPr>
          <w:b w:val="0"/>
          <w:color w:val="7F7F7F" w:themeColor="text1" w:themeTint="80"/>
        </w:rPr>
        <w:t>30</w:t>
      </w:r>
    </w:p>
    <w:p w:rsidR="001A2D33" w:rsidRDefault="001A2D33" w:rsidP="001A2D33">
      <w:pPr>
        <w:pStyle w:val="1"/>
        <w:spacing w:line="240" w:lineRule="auto"/>
      </w:pPr>
      <w:r w:rsidRPr="00714030">
        <w:t>7.5. 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bookmarkEnd w:id="102"/>
      <w:bookmarkEnd w:id="103"/>
    </w:p>
    <w:p w:rsidR="001A2D33" w:rsidRDefault="001A2D33" w:rsidP="001A2D33">
      <w:pPr>
        <w:ind w:firstLine="540"/>
        <w:jc w:val="both"/>
        <w:rPr>
          <w:sz w:val="26"/>
          <w:szCs w:val="26"/>
        </w:rPr>
      </w:pPr>
      <w:r w:rsidRPr="00714030">
        <w:rPr>
          <w:sz w:val="26"/>
          <w:szCs w:val="26"/>
        </w:rPr>
        <w:t xml:space="preserve">Результатом утверждения схемы теплоснабжения </w:t>
      </w:r>
      <w:proofErr w:type="spellStart"/>
      <w:r>
        <w:rPr>
          <w:sz w:val="26"/>
          <w:szCs w:val="26"/>
        </w:rPr>
        <w:t>Красноорловского</w:t>
      </w:r>
      <w:proofErr w:type="spellEnd"/>
      <w:r>
        <w:rPr>
          <w:sz w:val="26"/>
          <w:szCs w:val="26"/>
        </w:rPr>
        <w:t xml:space="preserve"> сельского поселения </w:t>
      </w:r>
      <w:r w:rsidRPr="00714030">
        <w:rPr>
          <w:sz w:val="26"/>
          <w:szCs w:val="26"/>
        </w:rPr>
        <w:t>до 20</w:t>
      </w:r>
      <w:r w:rsidR="00DB314F">
        <w:rPr>
          <w:sz w:val="26"/>
          <w:szCs w:val="26"/>
        </w:rPr>
        <w:t>40</w:t>
      </w:r>
      <w:r w:rsidRPr="00714030">
        <w:rPr>
          <w:sz w:val="26"/>
          <w:szCs w:val="26"/>
        </w:rPr>
        <w:t xml:space="preserve"> года должно быть выделение </w:t>
      </w:r>
      <w:r>
        <w:rPr>
          <w:sz w:val="26"/>
          <w:szCs w:val="26"/>
        </w:rPr>
        <w:t>единой теплоснабжающей</w:t>
      </w:r>
      <w:r w:rsidR="003D5930">
        <w:rPr>
          <w:sz w:val="26"/>
          <w:szCs w:val="26"/>
        </w:rPr>
        <w:t xml:space="preserve"> организации </w:t>
      </w:r>
      <w:r w:rsidRPr="00714030">
        <w:rPr>
          <w:sz w:val="26"/>
          <w:szCs w:val="26"/>
        </w:rPr>
        <w:t xml:space="preserve"> и тариф</w:t>
      </w:r>
      <w:r>
        <w:rPr>
          <w:sz w:val="26"/>
          <w:szCs w:val="26"/>
        </w:rPr>
        <w:t xml:space="preserve">а </w:t>
      </w:r>
      <w:r w:rsidRPr="00714030">
        <w:rPr>
          <w:sz w:val="26"/>
          <w:szCs w:val="26"/>
        </w:rPr>
        <w:t>на тепловую энергию отпускаемую по</w:t>
      </w:r>
      <w:r>
        <w:rPr>
          <w:sz w:val="26"/>
          <w:szCs w:val="26"/>
        </w:rPr>
        <w:t>требителям.</w:t>
      </w:r>
    </w:p>
    <w:p w:rsidR="001A2D33" w:rsidRPr="00714030" w:rsidRDefault="001A2D33" w:rsidP="001A2D33">
      <w:pPr>
        <w:ind w:firstLine="540"/>
        <w:jc w:val="both"/>
        <w:rPr>
          <w:sz w:val="26"/>
          <w:szCs w:val="26"/>
        </w:rPr>
      </w:pPr>
      <w:r>
        <w:rPr>
          <w:sz w:val="26"/>
          <w:szCs w:val="26"/>
        </w:rPr>
        <w:t>Предлагаемые в р</w:t>
      </w:r>
      <w:r w:rsidRPr="00714030">
        <w:rPr>
          <w:sz w:val="26"/>
          <w:szCs w:val="26"/>
        </w:rPr>
        <w:t xml:space="preserve">азделе </w:t>
      </w:r>
      <w:r>
        <w:rPr>
          <w:sz w:val="26"/>
          <w:szCs w:val="26"/>
        </w:rPr>
        <w:t xml:space="preserve">7 </w:t>
      </w:r>
      <w:r w:rsidRPr="00714030">
        <w:rPr>
          <w:sz w:val="26"/>
          <w:szCs w:val="26"/>
        </w:rPr>
        <w:t xml:space="preserve"> источники инвестиций предполагают возможность привлечения тарифных сре</w:t>
      </w:r>
      <w:proofErr w:type="gramStart"/>
      <w:r w:rsidRPr="00714030">
        <w:rPr>
          <w:sz w:val="26"/>
          <w:szCs w:val="26"/>
        </w:rPr>
        <w:t>дств дл</w:t>
      </w:r>
      <w:proofErr w:type="gramEnd"/>
      <w:r w:rsidRPr="00714030">
        <w:rPr>
          <w:sz w:val="26"/>
          <w:szCs w:val="26"/>
        </w:rPr>
        <w:t>я реализации программы.</w:t>
      </w:r>
    </w:p>
    <w:p w:rsidR="001A2D33" w:rsidRPr="00714030" w:rsidRDefault="001A2D33" w:rsidP="001A2D33">
      <w:pPr>
        <w:ind w:firstLine="540"/>
        <w:jc w:val="both"/>
        <w:rPr>
          <w:sz w:val="26"/>
          <w:szCs w:val="26"/>
        </w:rPr>
      </w:pPr>
      <w:r w:rsidRPr="00714030">
        <w:rPr>
          <w:sz w:val="26"/>
          <w:szCs w:val="26"/>
        </w:rPr>
        <w:t>Существует ограничение на применения тарифных сре</w:t>
      </w:r>
      <w:proofErr w:type="gramStart"/>
      <w:r w:rsidRPr="00714030">
        <w:rPr>
          <w:sz w:val="26"/>
          <w:szCs w:val="26"/>
        </w:rPr>
        <w:t>дств дл</w:t>
      </w:r>
      <w:proofErr w:type="gramEnd"/>
      <w:r w:rsidRPr="00714030">
        <w:rPr>
          <w:sz w:val="26"/>
          <w:szCs w:val="26"/>
        </w:rPr>
        <w:t>я реализации программы из-за предельных норм роста тарифов утверждаемых ФСТ.</w:t>
      </w:r>
    </w:p>
    <w:p w:rsidR="001A2D33" w:rsidRDefault="001A2D33" w:rsidP="001A2D33">
      <w:pPr>
        <w:ind w:firstLine="540"/>
        <w:jc w:val="both"/>
        <w:rPr>
          <w:sz w:val="26"/>
          <w:szCs w:val="26"/>
        </w:rPr>
      </w:pPr>
      <w:r w:rsidRPr="00714030">
        <w:rPr>
          <w:sz w:val="26"/>
          <w:szCs w:val="26"/>
        </w:rPr>
        <w:t>Анализ влияния реализации проектов схемы теплоснабжения, предлагаемых к включению в инвестиционную программу, выполнен по результатам прогнозного расчета необходимой валовой выручки</w:t>
      </w:r>
      <w:r>
        <w:rPr>
          <w:sz w:val="26"/>
          <w:szCs w:val="26"/>
        </w:rPr>
        <w:t xml:space="preserve"> </w:t>
      </w:r>
      <w:r w:rsidRPr="0077291A">
        <w:rPr>
          <w:sz w:val="26"/>
          <w:szCs w:val="26"/>
        </w:rPr>
        <w:t xml:space="preserve">по </w:t>
      </w:r>
      <w:r>
        <w:rPr>
          <w:sz w:val="26"/>
          <w:szCs w:val="26"/>
        </w:rPr>
        <w:t xml:space="preserve">теплоснабжающему предприятию. На рисунке </w:t>
      </w:r>
      <w:r w:rsidRPr="00714030">
        <w:rPr>
          <w:sz w:val="26"/>
          <w:szCs w:val="26"/>
        </w:rPr>
        <w:t>представлена динамика изменения тарифов тепловой энергии</w:t>
      </w:r>
      <w:r>
        <w:rPr>
          <w:sz w:val="26"/>
          <w:szCs w:val="26"/>
        </w:rPr>
        <w:t>.</w:t>
      </w:r>
    </w:p>
    <w:p w:rsidR="001A2D33" w:rsidRPr="00714030" w:rsidRDefault="001A2D33" w:rsidP="001A2D33">
      <w:pPr>
        <w:ind w:firstLine="540"/>
        <w:jc w:val="both"/>
        <w:rPr>
          <w:sz w:val="26"/>
          <w:szCs w:val="26"/>
        </w:rPr>
      </w:pPr>
    </w:p>
    <w:p w:rsidR="001A2D33" w:rsidRPr="00A23125" w:rsidRDefault="001A2D33" w:rsidP="001A2D33">
      <w:pPr>
        <w:jc w:val="center"/>
        <w:rPr>
          <w:sz w:val="28"/>
          <w:szCs w:val="28"/>
        </w:rPr>
      </w:pPr>
      <w:r>
        <w:rPr>
          <w:noProof/>
        </w:rPr>
        <w:drawing>
          <wp:inline distT="0" distB="0" distL="0" distR="0">
            <wp:extent cx="6175375" cy="4168140"/>
            <wp:effectExtent l="0" t="0" r="0" b="0"/>
            <wp:docPr id="11"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1A2D33" w:rsidRDefault="001A2D33" w:rsidP="001A2D33">
      <w:pPr>
        <w:jc w:val="center"/>
        <w:rPr>
          <w:b/>
        </w:rPr>
      </w:pPr>
    </w:p>
    <w:p w:rsidR="001A2D33" w:rsidRPr="00516D74" w:rsidRDefault="001A2D33" w:rsidP="001A2D33">
      <w:pPr>
        <w:jc w:val="center"/>
        <w:rPr>
          <w:b/>
        </w:rPr>
      </w:pPr>
      <w:r w:rsidRPr="00516D74">
        <w:rPr>
          <w:b/>
        </w:rPr>
        <w:t xml:space="preserve"> Прогноз величины тарифа по </w:t>
      </w:r>
      <w:r>
        <w:rPr>
          <w:b/>
        </w:rPr>
        <w:t>теплоснабжающей организации,</w:t>
      </w:r>
      <w:r w:rsidRPr="00516D74">
        <w:rPr>
          <w:b/>
        </w:rPr>
        <w:t xml:space="preserve"> влияние на величину тарифа реализации мероприятий указанных в программе</w:t>
      </w:r>
    </w:p>
    <w:p w:rsidR="001A2D33" w:rsidRPr="00A23125" w:rsidRDefault="001A2D33" w:rsidP="001A2D33">
      <w:pPr>
        <w:ind w:firstLine="540"/>
        <w:jc w:val="both"/>
        <w:rPr>
          <w:sz w:val="28"/>
          <w:szCs w:val="28"/>
        </w:rPr>
      </w:pPr>
    </w:p>
    <w:p w:rsidR="001A2D33" w:rsidRPr="00D52B0B" w:rsidRDefault="001A2D33" w:rsidP="001A2D33">
      <w:pPr>
        <w:ind w:firstLine="540"/>
        <w:jc w:val="both"/>
        <w:rPr>
          <w:sz w:val="26"/>
          <w:szCs w:val="26"/>
        </w:rPr>
      </w:pPr>
      <w:r w:rsidRPr="00714030">
        <w:rPr>
          <w:sz w:val="26"/>
          <w:szCs w:val="26"/>
        </w:rPr>
        <w:t>Из рисун</w:t>
      </w:r>
      <w:r>
        <w:rPr>
          <w:sz w:val="26"/>
          <w:szCs w:val="26"/>
        </w:rPr>
        <w:t xml:space="preserve">ка </w:t>
      </w:r>
      <w:r w:rsidRPr="00714030">
        <w:rPr>
          <w:sz w:val="26"/>
          <w:szCs w:val="26"/>
        </w:rPr>
        <w:t xml:space="preserve"> видно, </w:t>
      </w:r>
      <w:r>
        <w:rPr>
          <w:sz w:val="26"/>
          <w:szCs w:val="26"/>
        </w:rPr>
        <w:t xml:space="preserve">что </w:t>
      </w:r>
      <w:r w:rsidRPr="00D52B0B">
        <w:rPr>
          <w:sz w:val="26"/>
          <w:szCs w:val="26"/>
        </w:rPr>
        <w:t xml:space="preserve">величина тарифа при условии реализации проектов схемы теплоснабжения снижается по отношению к величине тарифа, </w:t>
      </w:r>
      <w:proofErr w:type="gramStart"/>
      <w:r w:rsidRPr="00D52B0B">
        <w:rPr>
          <w:sz w:val="26"/>
          <w:szCs w:val="26"/>
        </w:rPr>
        <w:t>определенную</w:t>
      </w:r>
      <w:proofErr w:type="gramEnd"/>
      <w:r w:rsidRPr="00D52B0B">
        <w:rPr>
          <w:sz w:val="26"/>
          <w:szCs w:val="26"/>
        </w:rPr>
        <w:t xml:space="preserve"> без учета реализации проектов. Реализация инвестиционных проектов приводит к тому, что прогнозируемая величина тарифа «с проектами» ниже величины тарифа «без проектов».</w:t>
      </w:r>
    </w:p>
    <w:p w:rsidR="001A2D33" w:rsidRPr="003E3A4D" w:rsidRDefault="001A2D33" w:rsidP="001A2D33">
      <w:pPr>
        <w:ind w:firstLine="540"/>
        <w:jc w:val="both"/>
        <w:rPr>
          <w:sz w:val="26"/>
          <w:szCs w:val="26"/>
        </w:rPr>
      </w:pPr>
      <w:proofErr w:type="gramStart"/>
      <w:r w:rsidRPr="00D52B0B">
        <w:rPr>
          <w:sz w:val="26"/>
          <w:szCs w:val="26"/>
        </w:rPr>
        <w:t xml:space="preserve">Этот обусловлено установкой ВПУ на </w:t>
      </w:r>
      <w:proofErr w:type="spellStart"/>
      <w:r w:rsidRPr="00D52B0B">
        <w:rPr>
          <w:sz w:val="26"/>
          <w:szCs w:val="26"/>
        </w:rPr>
        <w:t>теплоисточниках</w:t>
      </w:r>
      <w:proofErr w:type="spellEnd"/>
      <w:r w:rsidRPr="00D52B0B">
        <w:rPr>
          <w:sz w:val="26"/>
          <w:szCs w:val="26"/>
        </w:rPr>
        <w:t>,</w:t>
      </w:r>
      <w:r>
        <w:rPr>
          <w:sz w:val="26"/>
          <w:szCs w:val="26"/>
        </w:rPr>
        <w:t xml:space="preserve"> </w:t>
      </w:r>
      <w:r w:rsidRPr="00D52B0B">
        <w:rPr>
          <w:sz w:val="26"/>
          <w:szCs w:val="26"/>
        </w:rPr>
        <w:t xml:space="preserve">выполнением плановых текущих и капитальных работ по ремонту котельного оборудования, </w:t>
      </w:r>
      <w:r w:rsidRPr="003E3A4D">
        <w:rPr>
          <w:sz w:val="26"/>
          <w:szCs w:val="26"/>
        </w:rPr>
        <w:t xml:space="preserve">систематической </w:t>
      </w:r>
      <w:proofErr w:type="spellStart"/>
      <w:r w:rsidRPr="00D52B0B">
        <w:rPr>
          <w:sz w:val="26"/>
          <w:szCs w:val="26"/>
        </w:rPr>
        <w:t>химреагентной</w:t>
      </w:r>
      <w:proofErr w:type="spellEnd"/>
      <w:r w:rsidRPr="00D52B0B">
        <w:rPr>
          <w:sz w:val="26"/>
          <w:szCs w:val="26"/>
        </w:rPr>
        <w:t xml:space="preserve"> промывкой котлов и очисткой </w:t>
      </w:r>
      <w:proofErr w:type="spellStart"/>
      <w:r w:rsidRPr="00D52B0B">
        <w:rPr>
          <w:sz w:val="26"/>
          <w:szCs w:val="26"/>
        </w:rPr>
        <w:t>внутритопочного</w:t>
      </w:r>
      <w:proofErr w:type="spellEnd"/>
      <w:r w:rsidRPr="00D52B0B">
        <w:rPr>
          <w:sz w:val="26"/>
          <w:szCs w:val="26"/>
        </w:rPr>
        <w:t xml:space="preserve"> пространства, установкой ВПУ и своевременной заменой котельного оборудования</w:t>
      </w:r>
      <w:r w:rsidRPr="003E3A4D">
        <w:rPr>
          <w:sz w:val="26"/>
          <w:szCs w:val="26"/>
        </w:rPr>
        <w:t xml:space="preserve">, а также настройкой режимов работы  </w:t>
      </w:r>
      <w:proofErr w:type="spellStart"/>
      <w:r w:rsidRPr="003E3A4D">
        <w:rPr>
          <w:sz w:val="26"/>
          <w:szCs w:val="26"/>
        </w:rPr>
        <w:t>котлоагрегатов</w:t>
      </w:r>
      <w:proofErr w:type="spellEnd"/>
      <w:r w:rsidRPr="003E3A4D">
        <w:rPr>
          <w:sz w:val="26"/>
          <w:szCs w:val="26"/>
        </w:rPr>
        <w:t xml:space="preserve"> под технологические особенности используемого топлива, обеспечением систематической работы по инвентаризации запасов топлива по количественным и качественным показателям, входного контроля топлива по этим же</w:t>
      </w:r>
      <w:proofErr w:type="gramEnd"/>
      <w:r w:rsidRPr="003E3A4D">
        <w:rPr>
          <w:sz w:val="26"/>
          <w:szCs w:val="26"/>
        </w:rPr>
        <w:t xml:space="preserve"> показателям и проведением претензионных мероприятий с поставщиками топлива в случаях выявления отклонений от параметров, определенных договорами на поставку.</w:t>
      </w:r>
    </w:p>
    <w:p w:rsidR="001A2D33" w:rsidRPr="001A2D33" w:rsidRDefault="001A2D33" w:rsidP="001A2D33">
      <w:pPr>
        <w:ind w:firstLine="540"/>
        <w:jc w:val="both"/>
        <w:rPr>
          <w:sz w:val="26"/>
          <w:szCs w:val="26"/>
        </w:rPr>
      </w:pPr>
      <w:r w:rsidRPr="001A2D33">
        <w:rPr>
          <w:sz w:val="26"/>
          <w:szCs w:val="26"/>
        </w:rPr>
        <w:t xml:space="preserve">Резкий всплеск тарифа в 2021, 2024 годах обусловлен инвестициями на замену трех </w:t>
      </w:r>
      <w:proofErr w:type="spellStart"/>
      <w:r w:rsidRPr="001A2D33">
        <w:rPr>
          <w:sz w:val="26"/>
          <w:szCs w:val="26"/>
        </w:rPr>
        <w:t>котлоагрегатов</w:t>
      </w:r>
      <w:proofErr w:type="spellEnd"/>
      <w:r w:rsidRPr="001A2D33">
        <w:rPr>
          <w:sz w:val="26"/>
          <w:szCs w:val="26"/>
        </w:rPr>
        <w:t xml:space="preserve"> в связи с достижением нормативного срока службы 25 лет:</w:t>
      </w:r>
    </w:p>
    <w:p w:rsidR="001A2D33" w:rsidRPr="001A2D33" w:rsidRDefault="001A2D33" w:rsidP="001A2D33">
      <w:pPr>
        <w:ind w:firstLine="540"/>
        <w:jc w:val="both"/>
        <w:rPr>
          <w:sz w:val="26"/>
          <w:szCs w:val="26"/>
        </w:rPr>
      </w:pPr>
      <w:r w:rsidRPr="001A2D33">
        <w:rPr>
          <w:sz w:val="26"/>
          <w:szCs w:val="26"/>
        </w:rPr>
        <w:t xml:space="preserve">2021 год – один </w:t>
      </w:r>
      <w:proofErr w:type="spellStart"/>
      <w:r w:rsidRPr="001A2D33">
        <w:rPr>
          <w:sz w:val="26"/>
          <w:szCs w:val="26"/>
        </w:rPr>
        <w:t>котлоагрегат</w:t>
      </w:r>
      <w:proofErr w:type="spellEnd"/>
      <w:r w:rsidRPr="001A2D33">
        <w:rPr>
          <w:sz w:val="26"/>
          <w:szCs w:val="26"/>
        </w:rPr>
        <w:t xml:space="preserve"> на котельной №2 </w:t>
      </w:r>
      <w:proofErr w:type="spellStart"/>
      <w:r w:rsidRPr="001A2D33">
        <w:rPr>
          <w:sz w:val="26"/>
          <w:szCs w:val="26"/>
        </w:rPr>
        <w:t>Белогородского</w:t>
      </w:r>
      <w:proofErr w:type="spellEnd"/>
      <w:r w:rsidRPr="001A2D33">
        <w:rPr>
          <w:sz w:val="26"/>
          <w:szCs w:val="26"/>
        </w:rPr>
        <w:t xml:space="preserve"> сельского поселения;</w:t>
      </w:r>
    </w:p>
    <w:p w:rsidR="001A2D33" w:rsidRPr="001A2D33" w:rsidRDefault="001A2D33" w:rsidP="001A2D33">
      <w:pPr>
        <w:ind w:firstLine="540"/>
        <w:jc w:val="both"/>
        <w:rPr>
          <w:sz w:val="26"/>
          <w:szCs w:val="26"/>
        </w:rPr>
      </w:pPr>
      <w:r w:rsidRPr="001A2D33">
        <w:rPr>
          <w:sz w:val="26"/>
          <w:szCs w:val="26"/>
        </w:rPr>
        <w:t xml:space="preserve">2024 год – два </w:t>
      </w:r>
      <w:proofErr w:type="spellStart"/>
      <w:r w:rsidRPr="001A2D33">
        <w:rPr>
          <w:sz w:val="26"/>
          <w:szCs w:val="26"/>
        </w:rPr>
        <w:t>котлоагрегата</w:t>
      </w:r>
      <w:proofErr w:type="spellEnd"/>
      <w:r w:rsidRPr="001A2D33">
        <w:rPr>
          <w:sz w:val="26"/>
          <w:szCs w:val="26"/>
        </w:rPr>
        <w:t xml:space="preserve"> на котельной 2-я Пристань </w:t>
      </w:r>
      <w:proofErr w:type="spellStart"/>
      <w:r w:rsidRPr="001A2D33">
        <w:rPr>
          <w:sz w:val="26"/>
          <w:szCs w:val="26"/>
        </w:rPr>
        <w:t>Кийского</w:t>
      </w:r>
      <w:proofErr w:type="spellEnd"/>
      <w:r w:rsidRPr="001A2D33">
        <w:rPr>
          <w:sz w:val="26"/>
          <w:szCs w:val="26"/>
        </w:rPr>
        <w:t xml:space="preserve"> сельского поселения.</w:t>
      </w:r>
    </w:p>
    <w:p w:rsidR="001A2D33" w:rsidRPr="001A2D33" w:rsidRDefault="001A2D33" w:rsidP="001A2D33">
      <w:pPr>
        <w:ind w:firstLine="540"/>
        <w:jc w:val="both"/>
        <w:rPr>
          <w:sz w:val="26"/>
          <w:szCs w:val="26"/>
        </w:rPr>
      </w:pPr>
      <w:r w:rsidRPr="001A2D33">
        <w:rPr>
          <w:sz w:val="26"/>
          <w:szCs w:val="26"/>
        </w:rPr>
        <w:t xml:space="preserve">Сглаживание резких скачков </w:t>
      </w:r>
      <w:proofErr w:type="gramStart"/>
      <w:r w:rsidRPr="001A2D33">
        <w:rPr>
          <w:sz w:val="26"/>
          <w:szCs w:val="26"/>
        </w:rPr>
        <w:t>тарифа</w:t>
      </w:r>
      <w:proofErr w:type="gramEnd"/>
      <w:r w:rsidRPr="001A2D33">
        <w:rPr>
          <w:sz w:val="26"/>
          <w:szCs w:val="26"/>
        </w:rPr>
        <w:t xml:space="preserve"> возможно осуществить при формировании программы привлечения финансовых средств на реализацию проектов.</w:t>
      </w:r>
    </w:p>
    <w:p w:rsidR="001A2D33" w:rsidRPr="001A2D33" w:rsidRDefault="001A2D33" w:rsidP="001A2D33">
      <w:pPr>
        <w:ind w:firstLine="540"/>
        <w:jc w:val="both"/>
        <w:rPr>
          <w:sz w:val="26"/>
          <w:szCs w:val="26"/>
        </w:rPr>
      </w:pPr>
    </w:p>
    <w:p w:rsidR="001A2D33" w:rsidRPr="00041E34" w:rsidRDefault="001A2D33" w:rsidP="00005FEE">
      <w:pPr>
        <w:pStyle w:val="1"/>
        <w:spacing w:line="240" w:lineRule="auto"/>
      </w:pPr>
      <w:bookmarkStart w:id="104" w:name="_Toc405556605"/>
      <w:r w:rsidRPr="00714030">
        <w:t xml:space="preserve">8. Решение об определении </w:t>
      </w:r>
      <w:bookmarkEnd w:id="104"/>
      <w:r w:rsidRPr="00291B0A">
        <w:rPr>
          <w:szCs w:val="26"/>
        </w:rPr>
        <w:t xml:space="preserve">единой теплоснабжающей организации </w:t>
      </w:r>
    </w:p>
    <w:p w:rsidR="001A2D33" w:rsidRPr="00291B0A" w:rsidRDefault="001A2D33" w:rsidP="001A2D33">
      <w:pPr>
        <w:ind w:firstLine="709"/>
        <w:jc w:val="both"/>
        <w:rPr>
          <w:sz w:val="26"/>
          <w:szCs w:val="26"/>
        </w:rPr>
      </w:pPr>
      <w:r w:rsidRPr="00291B0A">
        <w:rPr>
          <w:sz w:val="26"/>
          <w:szCs w:val="26"/>
        </w:rPr>
        <w:t>Единая теплоснабжающая организация имеет особый статус, связанный с необходимостью гарантированного теплоснабжения потребителей.</w:t>
      </w:r>
    </w:p>
    <w:p w:rsidR="001A2D33" w:rsidRPr="00291B0A" w:rsidRDefault="001A2D33" w:rsidP="001A2D33">
      <w:pPr>
        <w:ind w:firstLine="709"/>
        <w:jc w:val="both"/>
        <w:rPr>
          <w:sz w:val="26"/>
          <w:szCs w:val="26"/>
        </w:rPr>
      </w:pPr>
      <w:r w:rsidRPr="00291B0A">
        <w:rPr>
          <w:sz w:val="26"/>
          <w:szCs w:val="26"/>
        </w:rPr>
        <w:t>Границы зоны деятельности единой теплоснабжающей организации определяются границами системы теплоснабжения.</w:t>
      </w:r>
    </w:p>
    <w:p w:rsidR="001A2D33" w:rsidRPr="00291B0A" w:rsidRDefault="001A2D33" w:rsidP="001A2D33">
      <w:pPr>
        <w:ind w:firstLine="709"/>
        <w:jc w:val="both"/>
        <w:rPr>
          <w:sz w:val="26"/>
          <w:szCs w:val="26"/>
        </w:rPr>
      </w:pPr>
      <w:r w:rsidRPr="00291B0A">
        <w:rPr>
          <w:sz w:val="26"/>
          <w:szCs w:val="26"/>
        </w:rPr>
        <w:t>В случае</w:t>
      </w:r>
      <w:proofErr w:type="gramStart"/>
      <w:r w:rsidRPr="00291B0A">
        <w:rPr>
          <w:sz w:val="26"/>
          <w:szCs w:val="26"/>
        </w:rPr>
        <w:t>,</w:t>
      </w:r>
      <w:proofErr w:type="gramEnd"/>
      <w:r w:rsidRPr="00291B0A">
        <w:rPr>
          <w:sz w:val="26"/>
          <w:szCs w:val="26"/>
        </w:rPr>
        <w:t xml:space="preserve"> если на территории поселения, городского округа существуют несколько систем теплоснабжения, уполномоченные органы вправе:</w:t>
      </w:r>
    </w:p>
    <w:p w:rsidR="001A2D33" w:rsidRPr="00291B0A" w:rsidRDefault="001A2D33" w:rsidP="001A2D33">
      <w:pPr>
        <w:ind w:firstLine="709"/>
        <w:jc w:val="both"/>
        <w:rPr>
          <w:sz w:val="26"/>
          <w:szCs w:val="26"/>
        </w:rPr>
      </w:pPr>
      <w:r w:rsidRPr="00291B0A">
        <w:rPr>
          <w:sz w:val="26"/>
          <w:szCs w:val="26"/>
        </w:rPr>
        <w:t>-</w:t>
      </w:r>
      <w:r>
        <w:rPr>
          <w:sz w:val="26"/>
          <w:szCs w:val="26"/>
        </w:rPr>
        <w:t xml:space="preserve"> </w:t>
      </w:r>
      <w:r w:rsidRPr="00291B0A">
        <w:rPr>
          <w:sz w:val="26"/>
          <w:szCs w:val="26"/>
        </w:rPr>
        <w:t>определить единую теплоснабжающую организацию в каждой из систем теплоснабжения, расположенных в границах поселения, городского округа;</w:t>
      </w:r>
    </w:p>
    <w:p w:rsidR="001A2D33" w:rsidRPr="00291B0A" w:rsidRDefault="001A2D33" w:rsidP="001A2D33">
      <w:pPr>
        <w:ind w:firstLine="709"/>
        <w:jc w:val="both"/>
        <w:rPr>
          <w:sz w:val="26"/>
          <w:szCs w:val="26"/>
        </w:rPr>
      </w:pPr>
      <w:r w:rsidRPr="00291B0A">
        <w:rPr>
          <w:sz w:val="26"/>
          <w:szCs w:val="26"/>
        </w:rPr>
        <w:t>-</w:t>
      </w:r>
      <w:r>
        <w:rPr>
          <w:sz w:val="26"/>
          <w:szCs w:val="26"/>
        </w:rPr>
        <w:t xml:space="preserve"> </w:t>
      </w:r>
      <w:r w:rsidRPr="00291B0A">
        <w:rPr>
          <w:sz w:val="26"/>
          <w:szCs w:val="26"/>
        </w:rPr>
        <w:t>определить на несколько систем теплоснабжения единую теплоснабжающую организацию.</w:t>
      </w:r>
    </w:p>
    <w:p w:rsidR="001A2D33" w:rsidRPr="00291B0A" w:rsidRDefault="001A2D33" w:rsidP="001A2D33">
      <w:pPr>
        <w:ind w:firstLine="709"/>
        <w:jc w:val="both"/>
        <w:rPr>
          <w:sz w:val="26"/>
          <w:szCs w:val="26"/>
        </w:rPr>
      </w:pPr>
      <w:r w:rsidRPr="00291B0A">
        <w:rPr>
          <w:sz w:val="26"/>
          <w:szCs w:val="26"/>
        </w:rPr>
        <w:t>В случае</w:t>
      </w:r>
      <w:proofErr w:type="gramStart"/>
      <w:r w:rsidRPr="00291B0A">
        <w:rPr>
          <w:sz w:val="26"/>
          <w:szCs w:val="26"/>
        </w:rPr>
        <w:t>,</w:t>
      </w:r>
      <w:proofErr w:type="gramEnd"/>
      <w:r w:rsidRPr="00291B0A">
        <w:rPr>
          <w:sz w:val="26"/>
          <w:szCs w:val="26"/>
        </w:rPr>
        <w:t xml:space="preserve"> если организациями не подано ни одной заявки на присвоение статуса единой теплоснабжающей организации, статус единой теплоснабжающей организации 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мощностью.</w:t>
      </w:r>
    </w:p>
    <w:p w:rsidR="001A2D33" w:rsidRPr="00291B0A" w:rsidRDefault="001A2D33" w:rsidP="001A2D33">
      <w:pPr>
        <w:ind w:firstLine="709"/>
        <w:jc w:val="both"/>
        <w:rPr>
          <w:sz w:val="26"/>
          <w:szCs w:val="26"/>
        </w:rPr>
      </w:pPr>
      <w:r w:rsidRPr="00291B0A">
        <w:rPr>
          <w:sz w:val="26"/>
          <w:szCs w:val="26"/>
        </w:rPr>
        <w:t>Границы зоны деятельности единой теплоснабжающей организации определяются границами системы теплоснабжения. В случае</w:t>
      </w:r>
      <w:proofErr w:type="gramStart"/>
      <w:r w:rsidRPr="00291B0A">
        <w:rPr>
          <w:sz w:val="26"/>
          <w:szCs w:val="26"/>
        </w:rPr>
        <w:t>,</w:t>
      </w:r>
      <w:proofErr w:type="gramEnd"/>
      <w:r w:rsidRPr="00291B0A">
        <w:rPr>
          <w:sz w:val="26"/>
          <w:szCs w:val="26"/>
        </w:rPr>
        <w:t xml:space="preserve"> если на территории поселения, городского округа существуют несколько систем теплоснабжения, уполномоченные органы вправе: определить единую теплоснабжающую организацию в каждой из систем теплоснабжения, расположенных в границах поселения, городского округа; определить на несколько систем теплоснабжения единую теплоснабжающую организацию.</w:t>
      </w:r>
    </w:p>
    <w:p w:rsidR="001A2D33" w:rsidRPr="00291B0A" w:rsidRDefault="001A2D33" w:rsidP="001A2D33">
      <w:pPr>
        <w:ind w:firstLine="709"/>
        <w:jc w:val="both"/>
        <w:rPr>
          <w:sz w:val="26"/>
          <w:szCs w:val="26"/>
        </w:rPr>
      </w:pPr>
      <w:r w:rsidRPr="00291B0A">
        <w:rPr>
          <w:sz w:val="26"/>
          <w:szCs w:val="26"/>
        </w:rPr>
        <w:t>В случае</w:t>
      </w:r>
      <w:proofErr w:type="gramStart"/>
      <w:r w:rsidRPr="00291B0A">
        <w:rPr>
          <w:sz w:val="26"/>
          <w:szCs w:val="26"/>
        </w:rPr>
        <w:t>,</w:t>
      </w:r>
      <w:proofErr w:type="gramEnd"/>
      <w:r w:rsidRPr="00291B0A">
        <w:rPr>
          <w:sz w:val="26"/>
          <w:szCs w:val="26"/>
        </w:rPr>
        <w:t xml:space="preserve"> если организациями не подано ни одной заявки на присвоение статуса единой теплоснабжающей организации, статус единой теплоснабжающей организации 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мощностью. </w:t>
      </w:r>
    </w:p>
    <w:p w:rsidR="001A2D33" w:rsidRPr="00680D18" w:rsidRDefault="001A2D33" w:rsidP="001A2D33">
      <w:pPr>
        <w:ind w:firstLine="709"/>
        <w:jc w:val="both"/>
        <w:rPr>
          <w:sz w:val="26"/>
          <w:szCs w:val="26"/>
        </w:rPr>
      </w:pPr>
      <w:r w:rsidRPr="00680D18">
        <w:rPr>
          <w:sz w:val="26"/>
          <w:szCs w:val="26"/>
        </w:rPr>
        <w:t>На сегодняшний день согласно пункту 7 постановления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r w:rsidR="003D5930">
        <w:rPr>
          <w:sz w:val="26"/>
          <w:szCs w:val="26"/>
        </w:rPr>
        <w:t xml:space="preserve"> </w:t>
      </w:r>
      <w:r w:rsidRPr="00680D18">
        <w:rPr>
          <w:sz w:val="26"/>
          <w:szCs w:val="26"/>
        </w:rPr>
        <w:t xml:space="preserve">критериями определения единой теплоснабжающей организации для существующей зоны теплоснабжения в </w:t>
      </w:r>
      <w:proofErr w:type="spellStart"/>
      <w:r>
        <w:rPr>
          <w:sz w:val="26"/>
          <w:szCs w:val="26"/>
        </w:rPr>
        <w:t>Красноорловском</w:t>
      </w:r>
      <w:proofErr w:type="spellEnd"/>
      <w:r>
        <w:rPr>
          <w:sz w:val="26"/>
          <w:szCs w:val="26"/>
        </w:rPr>
        <w:t xml:space="preserve"> сельском поселении </w:t>
      </w:r>
      <w:r w:rsidRPr="00680D18">
        <w:rPr>
          <w:sz w:val="26"/>
          <w:szCs w:val="26"/>
        </w:rPr>
        <w:t>являются:</w:t>
      </w:r>
    </w:p>
    <w:p w:rsidR="001A2D33" w:rsidRDefault="001A2D33" w:rsidP="001A2D33">
      <w:pPr>
        <w:ind w:firstLine="709"/>
        <w:jc w:val="both"/>
        <w:rPr>
          <w:sz w:val="26"/>
          <w:szCs w:val="26"/>
        </w:rPr>
      </w:pPr>
      <w:r w:rsidRPr="007366CD">
        <w:rPr>
          <w:sz w:val="26"/>
          <w:szCs w:val="26"/>
        </w:rPr>
        <w:t xml:space="preserve">- владение котельной в селе Красные Орлы по улице Центральной и тепловыми сетями </w:t>
      </w:r>
      <w:r w:rsidRPr="00CE1C62">
        <w:rPr>
          <w:sz w:val="26"/>
          <w:szCs w:val="26"/>
        </w:rPr>
        <w:t>вышеуказанной котельной общей протяженностью 2750 м</w:t>
      </w:r>
      <w:r>
        <w:rPr>
          <w:sz w:val="26"/>
          <w:szCs w:val="26"/>
        </w:rPr>
        <w:t xml:space="preserve">. </w:t>
      </w:r>
      <w:r w:rsidRPr="00CE1C62">
        <w:rPr>
          <w:sz w:val="26"/>
          <w:szCs w:val="26"/>
        </w:rPr>
        <w:t xml:space="preserve"> и владение котельной </w:t>
      </w:r>
      <w:r>
        <w:rPr>
          <w:sz w:val="26"/>
          <w:szCs w:val="26"/>
        </w:rPr>
        <w:t xml:space="preserve">в деревне </w:t>
      </w:r>
      <w:proofErr w:type="spellStart"/>
      <w:r w:rsidRPr="00CE1C62">
        <w:rPr>
          <w:sz w:val="26"/>
          <w:szCs w:val="26"/>
        </w:rPr>
        <w:t>Тюменево</w:t>
      </w:r>
      <w:proofErr w:type="spellEnd"/>
      <w:r w:rsidRPr="00CE1C62">
        <w:rPr>
          <w:sz w:val="26"/>
          <w:szCs w:val="26"/>
        </w:rPr>
        <w:t xml:space="preserve"> по улице </w:t>
      </w:r>
      <w:proofErr w:type="gramStart"/>
      <w:r w:rsidRPr="00CE1C62">
        <w:rPr>
          <w:sz w:val="26"/>
          <w:szCs w:val="26"/>
        </w:rPr>
        <w:t>Новая</w:t>
      </w:r>
      <w:proofErr w:type="gramEnd"/>
      <w:r w:rsidRPr="00CE1C62">
        <w:rPr>
          <w:sz w:val="26"/>
          <w:szCs w:val="26"/>
        </w:rPr>
        <w:t xml:space="preserve"> и тепловыми сетями вышеуказан</w:t>
      </w:r>
      <w:r>
        <w:rPr>
          <w:sz w:val="26"/>
          <w:szCs w:val="26"/>
        </w:rPr>
        <w:t>н</w:t>
      </w:r>
      <w:r w:rsidRPr="00CE1C62">
        <w:rPr>
          <w:sz w:val="26"/>
          <w:szCs w:val="26"/>
        </w:rPr>
        <w:t>ой котельной общей протяженностью 1090 м</w:t>
      </w:r>
      <w:r>
        <w:rPr>
          <w:sz w:val="26"/>
          <w:szCs w:val="26"/>
        </w:rPr>
        <w:t>.</w:t>
      </w:r>
      <w:r w:rsidRPr="00CE1C62">
        <w:rPr>
          <w:sz w:val="26"/>
          <w:szCs w:val="26"/>
        </w:rPr>
        <w:t xml:space="preserve"> </w:t>
      </w:r>
      <w:r>
        <w:rPr>
          <w:sz w:val="26"/>
          <w:szCs w:val="26"/>
        </w:rPr>
        <w:t xml:space="preserve">в двухтрубном исчислении </w:t>
      </w:r>
      <w:r w:rsidRPr="00CE1C62">
        <w:rPr>
          <w:sz w:val="26"/>
          <w:szCs w:val="26"/>
        </w:rPr>
        <w:t xml:space="preserve">на законном основании; </w:t>
      </w:r>
    </w:p>
    <w:p w:rsidR="001A2D33" w:rsidRPr="00680D18" w:rsidRDefault="001A2D33" w:rsidP="001A2D33">
      <w:pPr>
        <w:ind w:firstLine="709"/>
        <w:jc w:val="both"/>
        <w:rPr>
          <w:sz w:val="26"/>
          <w:szCs w:val="26"/>
        </w:rPr>
      </w:pPr>
      <w:r w:rsidRPr="007366CD">
        <w:rPr>
          <w:sz w:val="26"/>
          <w:szCs w:val="26"/>
        </w:rPr>
        <w:t>- размер собственного</w:t>
      </w:r>
      <w:r w:rsidRPr="00680D18">
        <w:rPr>
          <w:sz w:val="26"/>
          <w:szCs w:val="26"/>
        </w:rPr>
        <w:t xml:space="preserve"> капитала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w:t>
      </w:r>
      <w:proofErr w:type="gramStart"/>
      <w:r w:rsidRPr="00680D18">
        <w:rPr>
          <w:sz w:val="26"/>
          <w:szCs w:val="26"/>
        </w:rPr>
        <w:t>а о ее</w:t>
      </w:r>
      <w:proofErr w:type="gramEnd"/>
      <w:r w:rsidRPr="00680D18">
        <w:rPr>
          <w:sz w:val="26"/>
          <w:szCs w:val="26"/>
        </w:rPr>
        <w:t xml:space="preserve"> принятии;</w:t>
      </w:r>
    </w:p>
    <w:p w:rsidR="001A2D33" w:rsidRPr="00680D18" w:rsidRDefault="001A2D33" w:rsidP="001A2D33">
      <w:pPr>
        <w:ind w:firstLine="709"/>
        <w:jc w:val="both"/>
        <w:rPr>
          <w:sz w:val="26"/>
          <w:szCs w:val="26"/>
        </w:rPr>
      </w:pPr>
      <w:r w:rsidRPr="00680D18">
        <w:rPr>
          <w:sz w:val="26"/>
          <w:szCs w:val="26"/>
        </w:rPr>
        <w:t>- способность в лучшей мере обеспечить надежность теплоснабжения в соответствующей системе теплоснабжения - наличие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w:t>
      </w:r>
    </w:p>
    <w:p w:rsidR="001A2D33" w:rsidRPr="00291B0A" w:rsidRDefault="001A2D33" w:rsidP="001A2D33">
      <w:pPr>
        <w:ind w:firstLine="709"/>
        <w:jc w:val="both"/>
        <w:rPr>
          <w:sz w:val="26"/>
          <w:szCs w:val="26"/>
        </w:rPr>
      </w:pPr>
      <w:proofErr w:type="gramStart"/>
      <w:r w:rsidRPr="00680D18">
        <w:rPr>
          <w:sz w:val="26"/>
          <w:szCs w:val="26"/>
        </w:rPr>
        <w:t>Поскольку численность населения</w:t>
      </w:r>
      <w:r w:rsidRPr="00291B0A">
        <w:rPr>
          <w:sz w:val="26"/>
          <w:szCs w:val="26"/>
        </w:rPr>
        <w:t xml:space="preserve"> </w:t>
      </w:r>
      <w:proofErr w:type="spellStart"/>
      <w:r w:rsidRPr="007366CD">
        <w:rPr>
          <w:sz w:val="26"/>
          <w:szCs w:val="26"/>
        </w:rPr>
        <w:t>Красноорловского</w:t>
      </w:r>
      <w:proofErr w:type="spellEnd"/>
      <w:r w:rsidRPr="00291B0A">
        <w:rPr>
          <w:sz w:val="26"/>
          <w:szCs w:val="26"/>
        </w:rPr>
        <w:t xml:space="preserve"> сельского поселения Мариинского </w:t>
      </w:r>
      <w:r>
        <w:rPr>
          <w:sz w:val="26"/>
          <w:szCs w:val="26"/>
        </w:rPr>
        <w:t xml:space="preserve">муниципального </w:t>
      </w:r>
      <w:r w:rsidRPr="00291B0A">
        <w:rPr>
          <w:sz w:val="26"/>
          <w:szCs w:val="26"/>
        </w:rPr>
        <w:t>района не превышает 500 тысяч человек, то в соответствии с пунк</w:t>
      </w:r>
      <w:r>
        <w:rPr>
          <w:sz w:val="26"/>
          <w:szCs w:val="26"/>
        </w:rPr>
        <w:t>том 3 п</w:t>
      </w:r>
      <w:r w:rsidRPr="00291B0A">
        <w:rPr>
          <w:sz w:val="26"/>
          <w:szCs w:val="26"/>
        </w:rPr>
        <w:t>остановления Правительства Р</w:t>
      </w:r>
      <w:r>
        <w:rPr>
          <w:sz w:val="26"/>
          <w:szCs w:val="26"/>
        </w:rPr>
        <w:t>оссийской Федерации</w:t>
      </w:r>
      <w:r w:rsidRPr="00291B0A">
        <w:rPr>
          <w:sz w:val="26"/>
          <w:szCs w:val="26"/>
        </w:rPr>
        <w:t xml:space="preserve"> от 08.08.2012 № 808 «Об организации теплоснабжения в Российской Федерации и о внесении изменений в некоторые акты Правительства Российской Федерации», статус единой теплоснабжающей организации присваивается решением органа местного самоуправления при утверждении схемы теплоснабжения.</w:t>
      </w:r>
      <w:proofErr w:type="gramEnd"/>
    </w:p>
    <w:p w:rsidR="001A2D33" w:rsidRPr="00291B0A" w:rsidRDefault="001A2D33" w:rsidP="001A2D33">
      <w:pPr>
        <w:ind w:firstLine="709"/>
        <w:jc w:val="both"/>
        <w:rPr>
          <w:sz w:val="26"/>
          <w:szCs w:val="26"/>
        </w:rPr>
      </w:pPr>
      <w:proofErr w:type="gramStart"/>
      <w:r w:rsidRPr="00291B0A">
        <w:rPr>
          <w:sz w:val="26"/>
          <w:szCs w:val="26"/>
        </w:rPr>
        <w:t xml:space="preserve">Согласно пункту 11 </w:t>
      </w:r>
      <w:r>
        <w:rPr>
          <w:sz w:val="26"/>
          <w:szCs w:val="26"/>
        </w:rPr>
        <w:t>п</w:t>
      </w:r>
      <w:r w:rsidRPr="00291B0A">
        <w:rPr>
          <w:sz w:val="26"/>
          <w:szCs w:val="26"/>
        </w:rPr>
        <w:t>остановления Правительства Российской Федерации от 08.08.2012 № 808 «Об организации теплоснабжения в Российской Федерации и о внесении изменений в некоторые акты Пра</w:t>
      </w:r>
      <w:r>
        <w:rPr>
          <w:sz w:val="26"/>
          <w:szCs w:val="26"/>
        </w:rPr>
        <w:t>вительства Российской Федерации»</w:t>
      </w:r>
      <w:r w:rsidRPr="00291B0A">
        <w:rPr>
          <w:sz w:val="26"/>
          <w:szCs w:val="26"/>
        </w:rPr>
        <w:t xml:space="preserve"> (с изменениями и дополнениями)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w:t>
      </w:r>
      <w:proofErr w:type="gramEnd"/>
      <w:r w:rsidRPr="00291B0A">
        <w:rPr>
          <w:sz w:val="26"/>
          <w:szCs w:val="26"/>
        </w:rPr>
        <w:t xml:space="preserve"> наибольшей рабочей тепловой мощностью и (или) тепловыми сетями с наибольшей тепловой емкостью.</w:t>
      </w:r>
    </w:p>
    <w:p w:rsidR="001A2D33" w:rsidRPr="007366CD" w:rsidRDefault="001A2D33" w:rsidP="001A2D33">
      <w:pPr>
        <w:ind w:firstLine="709"/>
        <w:jc w:val="both"/>
        <w:rPr>
          <w:sz w:val="26"/>
          <w:szCs w:val="26"/>
        </w:rPr>
      </w:pPr>
      <w:r w:rsidRPr="007366CD">
        <w:rPr>
          <w:sz w:val="26"/>
          <w:szCs w:val="26"/>
        </w:rPr>
        <w:t>Границами зоны деятельности теплоснабжающей организации является зона действия:</w:t>
      </w:r>
    </w:p>
    <w:p w:rsidR="001A2D33" w:rsidRDefault="001A2D33" w:rsidP="001A2D33">
      <w:pPr>
        <w:ind w:firstLine="709"/>
        <w:jc w:val="both"/>
        <w:rPr>
          <w:sz w:val="26"/>
          <w:szCs w:val="26"/>
        </w:rPr>
      </w:pPr>
      <w:proofErr w:type="gramStart"/>
      <w:r w:rsidRPr="007366CD">
        <w:rPr>
          <w:sz w:val="26"/>
          <w:szCs w:val="26"/>
        </w:rPr>
        <w:t>- котельная в селе Красные Орлы ограничена улицей Центральной и снабжает тепловой энергией и горячим водоснабжением потребителей:</w:t>
      </w:r>
      <w:r>
        <w:rPr>
          <w:sz w:val="26"/>
          <w:szCs w:val="26"/>
        </w:rPr>
        <w:t xml:space="preserve"> муниципальное бюджетное общеобразовательное учреждение </w:t>
      </w:r>
      <w:r w:rsidRPr="007366CD">
        <w:rPr>
          <w:sz w:val="26"/>
          <w:szCs w:val="26"/>
        </w:rPr>
        <w:t>«</w:t>
      </w:r>
      <w:proofErr w:type="spellStart"/>
      <w:r w:rsidRPr="007366CD">
        <w:rPr>
          <w:sz w:val="26"/>
          <w:szCs w:val="26"/>
        </w:rPr>
        <w:t>Кра</w:t>
      </w:r>
      <w:r>
        <w:rPr>
          <w:sz w:val="26"/>
          <w:szCs w:val="26"/>
        </w:rPr>
        <w:t>сноорловская</w:t>
      </w:r>
      <w:proofErr w:type="spellEnd"/>
      <w:r>
        <w:rPr>
          <w:sz w:val="26"/>
          <w:szCs w:val="26"/>
        </w:rPr>
        <w:t xml:space="preserve"> средняя общеобразовательная школа»</w:t>
      </w:r>
      <w:r w:rsidRPr="007366CD">
        <w:rPr>
          <w:sz w:val="26"/>
          <w:szCs w:val="26"/>
        </w:rPr>
        <w:t xml:space="preserve">, </w:t>
      </w:r>
      <w:r>
        <w:rPr>
          <w:sz w:val="26"/>
          <w:szCs w:val="26"/>
        </w:rPr>
        <w:t>муниципальное бюджетное дошкольное образовательное учреждение</w:t>
      </w:r>
      <w:r w:rsidRPr="007366CD">
        <w:rPr>
          <w:sz w:val="26"/>
          <w:szCs w:val="26"/>
        </w:rPr>
        <w:t xml:space="preserve"> «</w:t>
      </w:r>
      <w:proofErr w:type="spellStart"/>
      <w:r w:rsidRPr="007366CD">
        <w:rPr>
          <w:sz w:val="26"/>
          <w:szCs w:val="26"/>
        </w:rPr>
        <w:t>Красноорловский</w:t>
      </w:r>
      <w:proofErr w:type="spellEnd"/>
      <w:r w:rsidRPr="007366CD">
        <w:rPr>
          <w:sz w:val="26"/>
          <w:szCs w:val="26"/>
        </w:rPr>
        <w:t xml:space="preserve"> </w:t>
      </w:r>
      <w:r>
        <w:rPr>
          <w:sz w:val="26"/>
          <w:szCs w:val="26"/>
        </w:rPr>
        <w:t>детский сад</w:t>
      </w:r>
      <w:r w:rsidRPr="007366CD">
        <w:rPr>
          <w:sz w:val="26"/>
          <w:szCs w:val="26"/>
        </w:rPr>
        <w:t xml:space="preserve"> «Бер</w:t>
      </w:r>
      <w:r>
        <w:rPr>
          <w:sz w:val="26"/>
          <w:szCs w:val="26"/>
        </w:rPr>
        <w:t>ё</w:t>
      </w:r>
      <w:r w:rsidRPr="007366CD">
        <w:rPr>
          <w:sz w:val="26"/>
          <w:szCs w:val="26"/>
        </w:rPr>
        <w:t xml:space="preserve">зка», </w:t>
      </w:r>
      <w:r w:rsidRPr="00057134">
        <w:rPr>
          <w:sz w:val="26"/>
          <w:szCs w:val="26"/>
          <w:shd w:val="clear" w:color="auto" w:fill="FFFFFF"/>
        </w:rPr>
        <w:t>муниципальное бюджетное учреждение</w:t>
      </w:r>
      <w:r w:rsidRPr="00057134">
        <w:rPr>
          <w:rStyle w:val="apple-converted-space"/>
          <w:sz w:val="26"/>
          <w:szCs w:val="26"/>
          <w:shd w:val="clear" w:color="auto" w:fill="FFFFFF"/>
        </w:rPr>
        <w:t> </w:t>
      </w:r>
      <w:r>
        <w:rPr>
          <w:sz w:val="26"/>
          <w:szCs w:val="26"/>
          <w:shd w:val="clear" w:color="auto" w:fill="FFFFFF"/>
        </w:rPr>
        <w:t>культуры</w:t>
      </w:r>
      <w:r w:rsidRPr="007366CD">
        <w:rPr>
          <w:sz w:val="26"/>
          <w:szCs w:val="26"/>
        </w:rPr>
        <w:t xml:space="preserve"> «</w:t>
      </w:r>
      <w:proofErr w:type="spellStart"/>
      <w:r w:rsidRPr="007366CD">
        <w:rPr>
          <w:sz w:val="26"/>
          <w:szCs w:val="26"/>
        </w:rPr>
        <w:t>Красноорловский</w:t>
      </w:r>
      <w:proofErr w:type="spellEnd"/>
      <w:r w:rsidRPr="007366CD">
        <w:rPr>
          <w:sz w:val="26"/>
          <w:szCs w:val="26"/>
        </w:rPr>
        <w:t xml:space="preserve"> </w:t>
      </w:r>
      <w:r>
        <w:rPr>
          <w:sz w:val="26"/>
          <w:szCs w:val="26"/>
        </w:rPr>
        <w:t>сельский Дом культуры</w:t>
      </w:r>
      <w:r w:rsidRPr="007366CD">
        <w:rPr>
          <w:sz w:val="26"/>
          <w:szCs w:val="26"/>
        </w:rPr>
        <w:t>», больниц</w:t>
      </w:r>
      <w:r>
        <w:rPr>
          <w:sz w:val="26"/>
          <w:szCs w:val="26"/>
        </w:rPr>
        <w:t xml:space="preserve">а, интернат, магазин, администрация </w:t>
      </w:r>
      <w:proofErr w:type="spellStart"/>
      <w:r>
        <w:rPr>
          <w:sz w:val="26"/>
          <w:szCs w:val="26"/>
        </w:rPr>
        <w:t>Красноорловского</w:t>
      </w:r>
      <w:proofErr w:type="spellEnd"/>
      <w:r>
        <w:rPr>
          <w:sz w:val="26"/>
          <w:szCs w:val="26"/>
        </w:rPr>
        <w:t xml:space="preserve"> сельского поселения</w:t>
      </w:r>
      <w:r w:rsidRPr="007366CD">
        <w:rPr>
          <w:sz w:val="26"/>
          <w:szCs w:val="26"/>
        </w:rPr>
        <w:t>, гараж, а так же жилые дома по ул. Юбилейная, ул. Школьная, ул</w:t>
      </w:r>
      <w:proofErr w:type="gramEnd"/>
      <w:r w:rsidRPr="007366CD">
        <w:rPr>
          <w:sz w:val="26"/>
          <w:szCs w:val="26"/>
        </w:rPr>
        <w:t>. 60 лет Октября</w:t>
      </w:r>
      <w:r>
        <w:rPr>
          <w:sz w:val="26"/>
          <w:szCs w:val="26"/>
        </w:rPr>
        <w:t xml:space="preserve">, ул. </w:t>
      </w:r>
      <w:proofErr w:type="gramStart"/>
      <w:r>
        <w:rPr>
          <w:sz w:val="26"/>
          <w:szCs w:val="26"/>
        </w:rPr>
        <w:t>Центральная</w:t>
      </w:r>
      <w:proofErr w:type="gramEnd"/>
      <w:r>
        <w:rPr>
          <w:sz w:val="26"/>
          <w:szCs w:val="26"/>
        </w:rPr>
        <w:t>, ул. Калинина;</w:t>
      </w:r>
    </w:p>
    <w:p w:rsidR="001A2D33" w:rsidRPr="00AE2B66" w:rsidRDefault="001A2D33" w:rsidP="001A2D33">
      <w:pPr>
        <w:ind w:firstLine="709"/>
        <w:jc w:val="both"/>
        <w:rPr>
          <w:sz w:val="26"/>
          <w:szCs w:val="26"/>
        </w:rPr>
      </w:pPr>
      <w:bookmarkStart w:id="105" w:name="_Toc359937431"/>
      <w:bookmarkStart w:id="106" w:name="_Toc405556606"/>
      <w:r w:rsidRPr="00AE2B66">
        <w:rPr>
          <w:sz w:val="26"/>
          <w:szCs w:val="26"/>
        </w:rPr>
        <w:t xml:space="preserve">- котельная в </w:t>
      </w:r>
      <w:r>
        <w:rPr>
          <w:sz w:val="26"/>
          <w:szCs w:val="26"/>
        </w:rPr>
        <w:t>деревне</w:t>
      </w:r>
      <w:r w:rsidRPr="00AE2B66">
        <w:rPr>
          <w:sz w:val="26"/>
          <w:szCs w:val="26"/>
        </w:rPr>
        <w:t xml:space="preserve"> </w:t>
      </w:r>
      <w:proofErr w:type="spellStart"/>
      <w:r w:rsidRPr="00AE2B66">
        <w:rPr>
          <w:sz w:val="26"/>
          <w:szCs w:val="26"/>
        </w:rPr>
        <w:t>Тюменево</w:t>
      </w:r>
      <w:proofErr w:type="spellEnd"/>
      <w:r w:rsidRPr="00AE2B66">
        <w:rPr>
          <w:sz w:val="26"/>
          <w:szCs w:val="26"/>
        </w:rPr>
        <w:t xml:space="preserve"> ограничена улицей Новой и снабжает тепловой энергией и горячим водоснабжением потребителей: </w:t>
      </w:r>
      <w:r w:rsidRPr="00057134">
        <w:rPr>
          <w:sz w:val="26"/>
          <w:szCs w:val="26"/>
          <w:shd w:val="clear" w:color="auto" w:fill="FFFFFF"/>
        </w:rPr>
        <w:t>муниципальное бюджетное учреждение</w:t>
      </w:r>
      <w:r w:rsidRPr="00057134">
        <w:rPr>
          <w:rStyle w:val="apple-converted-space"/>
          <w:sz w:val="26"/>
          <w:szCs w:val="26"/>
          <w:shd w:val="clear" w:color="auto" w:fill="FFFFFF"/>
        </w:rPr>
        <w:t> </w:t>
      </w:r>
      <w:r>
        <w:rPr>
          <w:sz w:val="26"/>
          <w:szCs w:val="26"/>
          <w:shd w:val="clear" w:color="auto" w:fill="FFFFFF"/>
        </w:rPr>
        <w:t>культуры</w:t>
      </w:r>
      <w:r w:rsidRPr="00AE2B66">
        <w:rPr>
          <w:sz w:val="26"/>
          <w:szCs w:val="26"/>
        </w:rPr>
        <w:t xml:space="preserve"> «</w:t>
      </w:r>
      <w:proofErr w:type="spellStart"/>
      <w:r w:rsidRPr="00AE2B66">
        <w:rPr>
          <w:sz w:val="26"/>
          <w:szCs w:val="26"/>
        </w:rPr>
        <w:t>Тюменевская</w:t>
      </w:r>
      <w:proofErr w:type="spellEnd"/>
      <w:r w:rsidRPr="00AE2B66">
        <w:rPr>
          <w:sz w:val="26"/>
          <w:szCs w:val="26"/>
        </w:rPr>
        <w:t xml:space="preserve"> </w:t>
      </w:r>
      <w:r>
        <w:rPr>
          <w:sz w:val="26"/>
          <w:szCs w:val="26"/>
        </w:rPr>
        <w:t>основная общеобразовательная школа</w:t>
      </w:r>
      <w:r w:rsidRPr="00AE2B66">
        <w:rPr>
          <w:sz w:val="26"/>
          <w:szCs w:val="26"/>
        </w:rPr>
        <w:t>», гараж, клуб.</w:t>
      </w:r>
    </w:p>
    <w:p w:rsidR="001A2D33" w:rsidRDefault="001A2D33" w:rsidP="001A2D33">
      <w:pPr>
        <w:pStyle w:val="1"/>
        <w:spacing w:line="240" w:lineRule="auto"/>
      </w:pPr>
    </w:p>
    <w:p w:rsidR="001A2D33" w:rsidRPr="00516D74" w:rsidRDefault="001A2D33" w:rsidP="001A2D33">
      <w:pPr>
        <w:pStyle w:val="1"/>
        <w:spacing w:line="240" w:lineRule="auto"/>
      </w:pPr>
      <w:r w:rsidRPr="00516D74">
        <w:t>9. Решения о распределении тепловой нагрузки между источниками тепловой энергии</w:t>
      </w:r>
      <w:bookmarkEnd w:id="105"/>
      <w:bookmarkEnd w:id="106"/>
    </w:p>
    <w:p w:rsidR="001A2D33" w:rsidRPr="00504DBD" w:rsidRDefault="001A2D33" w:rsidP="001A2D33">
      <w:pPr>
        <w:ind w:firstLine="540"/>
        <w:jc w:val="both"/>
        <w:rPr>
          <w:sz w:val="26"/>
          <w:szCs w:val="26"/>
        </w:rPr>
      </w:pPr>
      <w:r w:rsidRPr="00504DBD">
        <w:rPr>
          <w:sz w:val="26"/>
          <w:szCs w:val="26"/>
        </w:rPr>
        <w:t>В связи с тем, что все источники тепловой энергии имеют резерв мощности и обеспечивают требуемые гидравлические параметры теплоносителя у потребителей (с учетом выполнения предложенных мероприятий) производить перераспределение тепловой нагрузки между источниками в эксплуатационном режиме не имеет смысла.</w:t>
      </w:r>
    </w:p>
    <w:p w:rsidR="001A2D33" w:rsidRPr="00504DBD" w:rsidRDefault="001A2D33" w:rsidP="001A2D33">
      <w:pPr>
        <w:ind w:firstLine="540"/>
        <w:jc w:val="both"/>
        <w:rPr>
          <w:sz w:val="26"/>
          <w:szCs w:val="26"/>
        </w:rPr>
      </w:pPr>
      <w:r w:rsidRPr="00504DBD">
        <w:rPr>
          <w:sz w:val="26"/>
          <w:szCs w:val="26"/>
        </w:rPr>
        <w:t xml:space="preserve">Предлагаемое к реализации распределение тепловой нагрузки представлено в таблице </w:t>
      </w:r>
      <w:r>
        <w:rPr>
          <w:sz w:val="26"/>
          <w:szCs w:val="26"/>
        </w:rPr>
        <w:t>26.</w:t>
      </w:r>
    </w:p>
    <w:p w:rsidR="001A2D33" w:rsidRPr="00831701" w:rsidRDefault="001A2D33" w:rsidP="001A2D33">
      <w:pPr>
        <w:ind w:firstLine="540"/>
        <w:jc w:val="both"/>
        <w:rPr>
          <w:sz w:val="16"/>
          <w:szCs w:val="16"/>
        </w:rPr>
      </w:pPr>
    </w:p>
    <w:p w:rsidR="001A2D33" w:rsidRDefault="001A2D33" w:rsidP="001A2D33">
      <w:pPr>
        <w:ind w:firstLine="539"/>
        <w:jc w:val="both"/>
      </w:pPr>
      <w:r w:rsidRPr="00C81F51">
        <w:t>Таблица 26. Распределение тепловой нагрузки между источниками тепловой энергии</w:t>
      </w:r>
    </w:p>
    <w:p w:rsidR="00AA4124" w:rsidRPr="009E381A" w:rsidRDefault="00AA4124" w:rsidP="001A2D33">
      <w:pPr>
        <w:ind w:firstLine="539"/>
        <w:jc w:val="both"/>
        <w:rPr>
          <w:b/>
        </w:rPr>
      </w:pPr>
    </w:p>
    <w:tbl>
      <w:tblPr>
        <w:tblW w:w="4832" w:type="pct"/>
        <w:tblInd w:w="108" w:type="dxa"/>
        <w:tblLayout w:type="fixed"/>
        <w:tblLook w:val="00A0"/>
      </w:tblPr>
      <w:tblGrid>
        <w:gridCol w:w="5015"/>
        <w:gridCol w:w="1135"/>
        <w:gridCol w:w="1135"/>
        <w:gridCol w:w="1135"/>
        <w:gridCol w:w="1103"/>
      </w:tblGrid>
      <w:tr w:rsidR="001A2D33" w:rsidRPr="00866058" w:rsidTr="00D03457">
        <w:trPr>
          <w:trHeight w:val="315"/>
        </w:trPr>
        <w:tc>
          <w:tcPr>
            <w:tcW w:w="2633" w:type="pct"/>
            <w:vMerge w:val="restart"/>
            <w:tcBorders>
              <w:top w:val="single" w:sz="4" w:space="0" w:color="auto"/>
              <w:left w:val="single" w:sz="4" w:space="0" w:color="auto"/>
              <w:bottom w:val="single" w:sz="4" w:space="0" w:color="auto"/>
              <w:right w:val="single" w:sz="4" w:space="0" w:color="auto"/>
            </w:tcBorders>
            <w:vAlign w:val="center"/>
          </w:tcPr>
          <w:p w:rsidR="001A2D33" w:rsidRPr="00866058" w:rsidRDefault="001A2D33" w:rsidP="00D03457">
            <w:pPr>
              <w:jc w:val="center"/>
              <w:rPr>
                <w:b/>
                <w:bCs/>
              </w:rPr>
            </w:pPr>
            <w:r w:rsidRPr="00866058">
              <w:rPr>
                <w:b/>
                <w:bCs/>
              </w:rPr>
              <w:t>Наименование котельной</w:t>
            </w:r>
          </w:p>
        </w:tc>
        <w:tc>
          <w:tcPr>
            <w:tcW w:w="2367" w:type="pct"/>
            <w:gridSpan w:val="4"/>
            <w:tcBorders>
              <w:top w:val="single" w:sz="4" w:space="0" w:color="auto"/>
              <w:left w:val="nil"/>
              <w:bottom w:val="single" w:sz="4" w:space="0" w:color="auto"/>
              <w:right w:val="single" w:sz="4" w:space="0" w:color="auto"/>
            </w:tcBorders>
            <w:vAlign w:val="center"/>
          </w:tcPr>
          <w:p w:rsidR="001A2D33" w:rsidRPr="00866058" w:rsidRDefault="001A2D33" w:rsidP="00D03457">
            <w:pPr>
              <w:jc w:val="center"/>
              <w:rPr>
                <w:b/>
                <w:bCs/>
              </w:rPr>
            </w:pPr>
            <w:r w:rsidRPr="00866058">
              <w:rPr>
                <w:b/>
                <w:bCs/>
              </w:rPr>
              <w:t>Загрузка источников по присоединенной тепловой нагрузке, Гкал/час</w:t>
            </w:r>
          </w:p>
        </w:tc>
      </w:tr>
      <w:tr w:rsidR="001A2D33" w:rsidRPr="00866058" w:rsidTr="00D03457">
        <w:trPr>
          <w:trHeight w:val="315"/>
        </w:trPr>
        <w:tc>
          <w:tcPr>
            <w:tcW w:w="2633" w:type="pct"/>
            <w:vMerge/>
            <w:tcBorders>
              <w:top w:val="single" w:sz="4" w:space="0" w:color="auto"/>
              <w:left w:val="single" w:sz="4" w:space="0" w:color="auto"/>
              <w:bottom w:val="single" w:sz="4" w:space="0" w:color="auto"/>
              <w:right w:val="single" w:sz="4" w:space="0" w:color="auto"/>
            </w:tcBorders>
            <w:vAlign w:val="center"/>
          </w:tcPr>
          <w:p w:rsidR="001A2D33" w:rsidRPr="00866058" w:rsidRDefault="001A2D33" w:rsidP="00D03457">
            <w:pPr>
              <w:rPr>
                <w:b/>
                <w:bCs/>
              </w:rPr>
            </w:pPr>
          </w:p>
        </w:tc>
        <w:tc>
          <w:tcPr>
            <w:tcW w:w="596" w:type="pct"/>
            <w:tcBorders>
              <w:top w:val="nil"/>
              <w:left w:val="nil"/>
              <w:bottom w:val="single" w:sz="4" w:space="0" w:color="auto"/>
              <w:right w:val="single" w:sz="4" w:space="0" w:color="auto"/>
            </w:tcBorders>
            <w:vAlign w:val="center"/>
          </w:tcPr>
          <w:p w:rsidR="001A2D33" w:rsidRPr="00866058" w:rsidRDefault="001A2D33" w:rsidP="00D03457">
            <w:pPr>
              <w:jc w:val="center"/>
              <w:rPr>
                <w:b/>
                <w:bCs/>
              </w:rPr>
            </w:pPr>
            <w:r>
              <w:rPr>
                <w:b/>
                <w:bCs/>
              </w:rPr>
              <w:t>2018</w:t>
            </w:r>
          </w:p>
        </w:tc>
        <w:tc>
          <w:tcPr>
            <w:tcW w:w="596" w:type="pct"/>
            <w:tcBorders>
              <w:top w:val="nil"/>
              <w:left w:val="nil"/>
              <w:bottom w:val="single" w:sz="4" w:space="0" w:color="auto"/>
              <w:right w:val="single" w:sz="4" w:space="0" w:color="auto"/>
            </w:tcBorders>
            <w:vAlign w:val="center"/>
          </w:tcPr>
          <w:p w:rsidR="001A2D33" w:rsidRPr="00866058" w:rsidRDefault="001A2D33" w:rsidP="00D03457">
            <w:pPr>
              <w:jc w:val="center"/>
              <w:rPr>
                <w:b/>
                <w:bCs/>
              </w:rPr>
            </w:pPr>
            <w:r>
              <w:rPr>
                <w:b/>
                <w:bCs/>
              </w:rPr>
              <w:t>2020</w:t>
            </w:r>
          </w:p>
        </w:tc>
        <w:tc>
          <w:tcPr>
            <w:tcW w:w="596" w:type="pct"/>
            <w:tcBorders>
              <w:top w:val="nil"/>
              <w:left w:val="nil"/>
              <w:bottom w:val="single" w:sz="4" w:space="0" w:color="auto"/>
              <w:right w:val="single" w:sz="4" w:space="0" w:color="auto"/>
            </w:tcBorders>
            <w:vAlign w:val="center"/>
          </w:tcPr>
          <w:p w:rsidR="001A2D33" w:rsidRPr="00866058" w:rsidRDefault="001A2D33" w:rsidP="00D03457">
            <w:pPr>
              <w:jc w:val="center"/>
              <w:rPr>
                <w:b/>
                <w:bCs/>
              </w:rPr>
            </w:pPr>
            <w:r>
              <w:rPr>
                <w:b/>
                <w:bCs/>
              </w:rPr>
              <w:t>2024</w:t>
            </w:r>
          </w:p>
        </w:tc>
        <w:tc>
          <w:tcPr>
            <w:tcW w:w="579" w:type="pct"/>
            <w:tcBorders>
              <w:top w:val="nil"/>
              <w:left w:val="nil"/>
              <w:bottom w:val="single" w:sz="4" w:space="0" w:color="auto"/>
              <w:right w:val="single" w:sz="4" w:space="0" w:color="auto"/>
            </w:tcBorders>
            <w:vAlign w:val="center"/>
          </w:tcPr>
          <w:p w:rsidR="001A2D33" w:rsidRPr="00866058" w:rsidRDefault="001A2D33" w:rsidP="00D03457">
            <w:pPr>
              <w:jc w:val="center"/>
              <w:rPr>
                <w:b/>
                <w:bCs/>
              </w:rPr>
            </w:pPr>
            <w:r>
              <w:rPr>
                <w:b/>
                <w:bCs/>
              </w:rPr>
              <w:t>2030-20</w:t>
            </w:r>
            <w:r w:rsidR="00812951">
              <w:rPr>
                <w:b/>
                <w:bCs/>
              </w:rPr>
              <w:t>40</w:t>
            </w:r>
          </w:p>
        </w:tc>
      </w:tr>
      <w:tr w:rsidR="001A2D33" w:rsidRPr="00866058" w:rsidTr="00D03457">
        <w:trPr>
          <w:trHeight w:val="340"/>
        </w:trPr>
        <w:tc>
          <w:tcPr>
            <w:tcW w:w="2633" w:type="pct"/>
            <w:tcBorders>
              <w:top w:val="nil"/>
              <w:left w:val="single" w:sz="4" w:space="0" w:color="auto"/>
              <w:bottom w:val="single" w:sz="4" w:space="0" w:color="auto"/>
              <w:right w:val="single" w:sz="4" w:space="0" w:color="auto"/>
            </w:tcBorders>
          </w:tcPr>
          <w:p w:rsidR="001A2D33" w:rsidRPr="00976E2C" w:rsidRDefault="001A2D33" w:rsidP="00D03457">
            <w:r w:rsidRPr="00976E2C">
              <w:t xml:space="preserve">Котельная </w:t>
            </w:r>
            <w:proofErr w:type="gramStart"/>
            <w:r w:rsidRPr="00976E2C">
              <w:t>с</w:t>
            </w:r>
            <w:proofErr w:type="gramEnd"/>
            <w:r w:rsidRPr="00976E2C">
              <w:t>. Красные Орлы</w:t>
            </w:r>
          </w:p>
        </w:tc>
        <w:tc>
          <w:tcPr>
            <w:tcW w:w="596" w:type="pct"/>
            <w:tcBorders>
              <w:top w:val="nil"/>
              <w:left w:val="nil"/>
              <w:bottom w:val="single" w:sz="4" w:space="0" w:color="auto"/>
              <w:right w:val="single" w:sz="4" w:space="0" w:color="auto"/>
            </w:tcBorders>
            <w:shd w:val="clear" w:color="auto" w:fill="auto"/>
            <w:vAlign w:val="center"/>
          </w:tcPr>
          <w:p w:rsidR="001A2D33" w:rsidRPr="004A1C70" w:rsidRDefault="001A2D33" w:rsidP="00D03457">
            <w:pPr>
              <w:jc w:val="center"/>
            </w:pPr>
            <w:r>
              <w:t>0,891</w:t>
            </w:r>
          </w:p>
        </w:tc>
        <w:tc>
          <w:tcPr>
            <w:tcW w:w="596" w:type="pct"/>
            <w:tcBorders>
              <w:top w:val="nil"/>
              <w:left w:val="nil"/>
              <w:bottom w:val="single" w:sz="4" w:space="0" w:color="auto"/>
              <w:right w:val="single" w:sz="4" w:space="0" w:color="auto"/>
            </w:tcBorders>
            <w:shd w:val="clear" w:color="auto" w:fill="auto"/>
            <w:vAlign w:val="center"/>
          </w:tcPr>
          <w:p w:rsidR="001A2D33" w:rsidRPr="004A1C70" w:rsidRDefault="001A2D33" w:rsidP="00D03457">
            <w:pPr>
              <w:jc w:val="center"/>
            </w:pPr>
            <w:r>
              <w:t>0,891</w:t>
            </w:r>
          </w:p>
        </w:tc>
        <w:tc>
          <w:tcPr>
            <w:tcW w:w="596" w:type="pct"/>
            <w:tcBorders>
              <w:top w:val="nil"/>
              <w:left w:val="nil"/>
              <w:bottom w:val="single" w:sz="4" w:space="0" w:color="auto"/>
              <w:right w:val="single" w:sz="4" w:space="0" w:color="auto"/>
            </w:tcBorders>
            <w:shd w:val="clear" w:color="auto" w:fill="auto"/>
            <w:vAlign w:val="center"/>
          </w:tcPr>
          <w:p w:rsidR="001A2D33" w:rsidRPr="004A1C70" w:rsidRDefault="001A2D33" w:rsidP="00D03457">
            <w:pPr>
              <w:jc w:val="center"/>
            </w:pPr>
            <w:r>
              <w:t>0,891</w:t>
            </w:r>
          </w:p>
        </w:tc>
        <w:tc>
          <w:tcPr>
            <w:tcW w:w="579" w:type="pct"/>
            <w:tcBorders>
              <w:top w:val="nil"/>
              <w:left w:val="nil"/>
              <w:bottom w:val="single" w:sz="4" w:space="0" w:color="auto"/>
              <w:right w:val="single" w:sz="4" w:space="0" w:color="auto"/>
            </w:tcBorders>
            <w:shd w:val="clear" w:color="auto" w:fill="auto"/>
            <w:vAlign w:val="center"/>
          </w:tcPr>
          <w:p w:rsidR="001A2D33" w:rsidRPr="004A1C70" w:rsidRDefault="001A2D33" w:rsidP="00D03457">
            <w:pPr>
              <w:jc w:val="center"/>
            </w:pPr>
            <w:r>
              <w:t>0,891</w:t>
            </w:r>
          </w:p>
        </w:tc>
      </w:tr>
      <w:tr w:rsidR="001A2D33" w:rsidRPr="00866058" w:rsidTr="00D03457">
        <w:trPr>
          <w:trHeight w:val="340"/>
        </w:trPr>
        <w:tc>
          <w:tcPr>
            <w:tcW w:w="2633" w:type="pct"/>
            <w:tcBorders>
              <w:top w:val="nil"/>
              <w:left w:val="single" w:sz="4" w:space="0" w:color="auto"/>
              <w:bottom w:val="single" w:sz="4" w:space="0" w:color="auto"/>
              <w:right w:val="single" w:sz="4" w:space="0" w:color="auto"/>
            </w:tcBorders>
          </w:tcPr>
          <w:p w:rsidR="001A2D33" w:rsidRDefault="001A2D33" w:rsidP="00D03457">
            <w:r w:rsidRPr="00976E2C">
              <w:t xml:space="preserve">Котельная д. </w:t>
            </w:r>
            <w:proofErr w:type="spellStart"/>
            <w:r w:rsidRPr="00976E2C">
              <w:t>Тюменево</w:t>
            </w:r>
            <w:proofErr w:type="spellEnd"/>
          </w:p>
        </w:tc>
        <w:tc>
          <w:tcPr>
            <w:tcW w:w="596" w:type="pct"/>
            <w:tcBorders>
              <w:top w:val="nil"/>
              <w:left w:val="nil"/>
              <w:bottom w:val="single" w:sz="4" w:space="0" w:color="auto"/>
              <w:right w:val="single" w:sz="4" w:space="0" w:color="auto"/>
            </w:tcBorders>
            <w:shd w:val="clear" w:color="auto" w:fill="auto"/>
            <w:vAlign w:val="center"/>
          </w:tcPr>
          <w:p w:rsidR="001A2D33" w:rsidRDefault="001A2D33" w:rsidP="00D03457">
            <w:pPr>
              <w:jc w:val="center"/>
            </w:pPr>
            <w:r>
              <w:t>0,249</w:t>
            </w:r>
          </w:p>
        </w:tc>
        <w:tc>
          <w:tcPr>
            <w:tcW w:w="596" w:type="pct"/>
            <w:tcBorders>
              <w:top w:val="nil"/>
              <w:left w:val="nil"/>
              <w:bottom w:val="single" w:sz="4" w:space="0" w:color="auto"/>
              <w:right w:val="single" w:sz="4" w:space="0" w:color="auto"/>
            </w:tcBorders>
            <w:shd w:val="clear" w:color="auto" w:fill="auto"/>
            <w:vAlign w:val="center"/>
          </w:tcPr>
          <w:p w:rsidR="001A2D33" w:rsidRDefault="001A2D33" w:rsidP="00D03457">
            <w:pPr>
              <w:jc w:val="center"/>
            </w:pPr>
            <w:r>
              <w:t>0,249</w:t>
            </w:r>
          </w:p>
        </w:tc>
        <w:tc>
          <w:tcPr>
            <w:tcW w:w="596" w:type="pct"/>
            <w:tcBorders>
              <w:top w:val="nil"/>
              <w:left w:val="nil"/>
              <w:bottom w:val="single" w:sz="4" w:space="0" w:color="auto"/>
              <w:right w:val="single" w:sz="4" w:space="0" w:color="auto"/>
            </w:tcBorders>
            <w:shd w:val="clear" w:color="auto" w:fill="auto"/>
            <w:vAlign w:val="center"/>
          </w:tcPr>
          <w:p w:rsidR="001A2D33" w:rsidRDefault="001A2D33" w:rsidP="00D03457">
            <w:pPr>
              <w:jc w:val="center"/>
            </w:pPr>
            <w:r>
              <w:t>0,249</w:t>
            </w:r>
          </w:p>
        </w:tc>
        <w:tc>
          <w:tcPr>
            <w:tcW w:w="579" w:type="pct"/>
            <w:tcBorders>
              <w:top w:val="nil"/>
              <w:left w:val="nil"/>
              <w:bottom w:val="single" w:sz="4" w:space="0" w:color="auto"/>
              <w:right w:val="single" w:sz="4" w:space="0" w:color="auto"/>
            </w:tcBorders>
            <w:shd w:val="clear" w:color="auto" w:fill="auto"/>
            <w:vAlign w:val="center"/>
          </w:tcPr>
          <w:p w:rsidR="001A2D33" w:rsidRDefault="001A2D33" w:rsidP="00D03457">
            <w:pPr>
              <w:jc w:val="center"/>
            </w:pPr>
            <w:r>
              <w:t>0,249</w:t>
            </w:r>
          </w:p>
        </w:tc>
      </w:tr>
    </w:tbl>
    <w:p w:rsidR="001A2D33" w:rsidRDefault="001A2D33" w:rsidP="001A2D33">
      <w:pPr>
        <w:pStyle w:val="1"/>
        <w:spacing w:line="240" w:lineRule="auto"/>
      </w:pPr>
      <w:bookmarkStart w:id="107" w:name="_Toc359937432"/>
      <w:bookmarkStart w:id="108" w:name="_Toc405556607"/>
    </w:p>
    <w:p w:rsidR="001A2D33" w:rsidRPr="00F7000D" w:rsidRDefault="001A2D33" w:rsidP="001A2D33">
      <w:pPr>
        <w:pStyle w:val="1"/>
        <w:spacing w:line="240" w:lineRule="auto"/>
      </w:pPr>
      <w:r w:rsidRPr="00F7000D">
        <w:t>10. Решения по бесхозяйным тепловым сетям</w:t>
      </w:r>
      <w:bookmarkEnd w:id="107"/>
      <w:bookmarkEnd w:id="108"/>
    </w:p>
    <w:p w:rsidR="001A2D33" w:rsidRPr="00F7000D" w:rsidRDefault="001A2D33" w:rsidP="001A2D33">
      <w:pPr>
        <w:ind w:firstLine="540"/>
        <w:jc w:val="both"/>
        <w:rPr>
          <w:b/>
          <w:sz w:val="26"/>
          <w:szCs w:val="26"/>
        </w:rPr>
      </w:pPr>
    </w:p>
    <w:p w:rsidR="001A2D33" w:rsidRPr="002E466B" w:rsidRDefault="00005FEE" w:rsidP="001A2D33">
      <w:pPr>
        <w:ind w:firstLine="540"/>
        <w:jc w:val="both"/>
      </w:pPr>
      <w:r>
        <w:rPr>
          <w:sz w:val="26"/>
          <w:szCs w:val="26"/>
        </w:rPr>
        <w:t>Б</w:t>
      </w:r>
      <w:r w:rsidR="001A2D33" w:rsidRPr="00F7000D">
        <w:rPr>
          <w:sz w:val="26"/>
          <w:szCs w:val="26"/>
        </w:rPr>
        <w:t>есхозяйные тепловые сети  на территории</w:t>
      </w:r>
      <w:r w:rsidR="001A2D33">
        <w:rPr>
          <w:sz w:val="26"/>
          <w:szCs w:val="26"/>
        </w:rPr>
        <w:t xml:space="preserve"> </w:t>
      </w:r>
      <w:proofErr w:type="spellStart"/>
      <w:r w:rsidR="001A2D33">
        <w:rPr>
          <w:sz w:val="26"/>
          <w:szCs w:val="26"/>
        </w:rPr>
        <w:t>Красноорловского</w:t>
      </w:r>
      <w:proofErr w:type="spellEnd"/>
      <w:r w:rsidR="001A2D33">
        <w:rPr>
          <w:sz w:val="26"/>
          <w:szCs w:val="26"/>
        </w:rPr>
        <w:t xml:space="preserve"> сельского поселения </w:t>
      </w:r>
      <w:r w:rsidR="001A2D33" w:rsidRPr="00F7000D">
        <w:rPr>
          <w:sz w:val="26"/>
          <w:szCs w:val="26"/>
        </w:rPr>
        <w:t xml:space="preserve">отсутствуют. </w:t>
      </w:r>
    </w:p>
    <w:p w:rsidR="00563C69" w:rsidRDefault="00563C69" w:rsidP="00563C69">
      <w:pPr>
        <w:widowControl w:val="0"/>
        <w:ind w:firstLine="540"/>
        <w:jc w:val="both"/>
        <w:rPr>
          <w:sz w:val="26"/>
          <w:szCs w:val="26"/>
        </w:rPr>
      </w:pPr>
    </w:p>
    <w:sectPr w:rsidR="00563C69" w:rsidSect="00B82CA4">
      <w:headerReference w:type="even" r:id="rId60"/>
      <w:headerReference w:type="default" r:id="rId61"/>
      <w:pgSz w:w="11906" w:h="16838" w:code="9"/>
      <w:pgMar w:top="567" w:right="567" w:bottom="1134" w:left="1701"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C85" w:rsidRDefault="00DF1C85">
      <w:r>
        <w:separator/>
      </w:r>
    </w:p>
    <w:p w:rsidR="00DF1C85" w:rsidRDefault="00DF1C85"/>
  </w:endnote>
  <w:endnote w:type="continuationSeparator" w:id="0">
    <w:p w:rsidR="00DF1C85" w:rsidRDefault="00DF1C85">
      <w:r>
        <w:continuationSeparator/>
      </w:r>
    </w:p>
    <w:p w:rsidR="00DF1C85" w:rsidRDefault="00DF1C8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24" w:rsidRPr="00937ABB" w:rsidRDefault="00AA4124" w:rsidP="00937AB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24" w:rsidRDefault="00AA4124" w:rsidP="008A7C96">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C85" w:rsidRDefault="00DF1C85">
      <w:r>
        <w:separator/>
      </w:r>
    </w:p>
    <w:p w:rsidR="00DF1C85" w:rsidRDefault="00DF1C85"/>
  </w:footnote>
  <w:footnote w:type="continuationSeparator" w:id="0">
    <w:p w:rsidR="00DF1C85" w:rsidRDefault="00DF1C85">
      <w:r>
        <w:continuationSeparator/>
      </w:r>
    </w:p>
    <w:p w:rsidR="00DF1C85" w:rsidRDefault="00DF1C8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81007"/>
      <w:docPartObj>
        <w:docPartGallery w:val="Page Numbers (Top of Page)"/>
        <w:docPartUnique/>
      </w:docPartObj>
    </w:sdtPr>
    <w:sdtContent>
      <w:p w:rsidR="00AA4124" w:rsidRDefault="00E67CC8">
        <w:pPr>
          <w:pStyle w:val="ae"/>
          <w:jc w:val="center"/>
        </w:pPr>
        <w:fldSimple w:instr=" PAGE   \* MERGEFORMAT ">
          <w:r w:rsidR="00652C86">
            <w:rPr>
              <w:noProof/>
            </w:rPr>
            <w:t>30</w:t>
          </w:r>
        </w:fldSimple>
      </w:p>
    </w:sdtContent>
  </w:sdt>
  <w:p w:rsidR="00AA4124" w:rsidRDefault="00AA4124" w:rsidP="006C1BB3">
    <w:pPr>
      <w:pStyle w:val="ae"/>
      <w:tabs>
        <w:tab w:val="clear" w:pos="4677"/>
        <w:tab w:val="clear" w:pos="9355"/>
        <w:tab w:val="left" w:pos="2865"/>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24" w:rsidRDefault="00E67CC8" w:rsidP="00927C22">
    <w:pPr>
      <w:pStyle w:val="ae"/>
      <w:framePr w:wrap="around" w:vAnchor="text" w:hAnchor="margin" w:xAlign="center" w:y="1"/>
      <w:rPr>
        <w:rStyle w:val="a8"/>
      </w:rPr>
    </w:pPr>
    <w:r>
      <w:rPr>
        <w:rStyle w:val="a8"/>
      </w:rPr>
      <w:fldChar w:fldCharType="begin"/>
    </w:r>
    <w:r w:rsidR="00AA4124">
      <w:rPr>
        <w:rStyle w:val="a8"/>
      </w:rPr>
      <w:instrText xml:space="preserve">PAGE  </w:instrText>
    </w:r>
    <w:r>
      <w:rPr>
        <w:rStyle w:val="a8"/>
      </w:rPr>
      <w:fldChar w:fldCharType="end"/>
    </w:r>
  </w:p>
  <w:p w:rsidR="00AA4124" w:rsidRDefault="00AA4124">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24" w:rsidRPr="003A7F01" w:rsidRDefault="00E67CC8" w:rsidP="00927C22">
    <w:pPr>
      <w:pStyle w:val="ae"/>
      <w:framePr w:wrap="around" w:vAnchor="text" w:hAnchor="margin" w:xAlign="center" w:y="1"/>
      <w:rPr>
        <w:rStyle w:val="a8"/>
        <w:sz w:val="24"/>
        <w:szCs w:val="24"/>
      </w:rPr>
    </w:pPr>
    <w:r w:rsidRPr="003A7F01">
      <w:rPr>
        <w:rStyle w:val="a8"/>
        <w:sz w:val="24"/>
        <w:szCs w:val="24"/>
      </w:rPr>
      <w:fldChar w:fldCharType="begin"/>
    </w:r>
    <w:r w:rsidR="00AA4124" w:rsidRPr="003A7F01">
      <w:rPr>
        <w:rStyle w:val="a8"/>
        <w:sz w:val="24"/>
        <w:szCs w:val="24"/>
      </w:rPr>
      <w:instrText xml:space="preserve">PAGE  </w:instrText>
    </w:r>
    <w:r w:rsidRPr="003A7F01">
      <w:rPr>
        <w:rStyle w:val="a8"/>
        <w:sz w:val="24"/>
        <w:szCs w:val="24"/>
      </w:rPr>
      <w:fldChar w:fldCharType="separate"/>
    </w:r>
    <w:r w:rsidR="00652C86">
      <w:rPr>
        <w:rStyle w:val="a8"/>
        <w:noProof/>
        <w:sz w:val="24"/>
        <w:szCs w:val="24"/>
      </w:rPr>
      <w:t>34</w:t>
    </w:r>
    <w:r w:rsidRPr="003A7F01">
      <w:rPr>
        <w:rStyle w:val="a8"/>
        <w:sz w:val="24"/>
        <w:szCs w:val="24"/>
      </w:rPr>
      <w:fldChar w:fldCharType="end"/>
    </w:r>
  </w:p>
  <w:p w:rsidR="00AA4124" w:rsidRDefault="00AA412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AA400C"/>
    <w:lvl w:ilvl="0">
      <w:numFmt w:val="bullet"/>
      <w:lvlText w:val="*"/>
      <w:lvlJc w:val="left"/>
    </w:lvl>
  </w:abstractNum>
  <w:abstractNum w:abstractNumId="1">
    <w:nsid w:val="035B6C5E"/>
    <w:multiLevelType w:val="hybridMultilevel"/>
    <w:tmpl w:val="4A02A05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04D03D32"/>
    <w:multiLevelType w:val="singleLevel"/>
    <w:tmpl w:val="C4D8346C"/>
    <w:lvl w:ilvl="0">
      <w:start w:val="1"/>
      <w:numFmt w:val="decimal"/>
      <w:lvlText w:val="1.2.%1."/>
      <w:legacy w:legacy="1" w:legacySpace="0" w:legacyIndent="672"/>
      <w:lvlJc w:val="left"/>
      <w:rPr>
        <w:rFonts w:ascii="Times New Roman" w:hAnsi="Times New Roman" w:cs="Times New Roman" w:hint="default"/>
      </w:rPr>
    </w:lvl>
  </w:abstractNum>
  <w:abstractNum w:abstractNumId="3">
    <w:nsid w:val="0D4B2AEB"/>
    <w:multiLevelType w:val="hybridMultilevel"/>
    <w:tmpl w:val="99E46B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4B5167B"/>
    <w:multiLevelType w:val="hybridMultilevel"/>
    <w:tmpl w:val="634AAB2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nsid w:val="15B62696"/>
    <w:multiLevelType w:val="hybridMultilevel"/>
    <w:tmpl w:val="0834EB8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nsid w:val="17DA319B"/>
    <w:multiLevelType w:val="hybridMultilevel"/>
    <w:tmpl w:val="734CA1A8"/>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7">
    <w:nsid w:val="1A6B3A82"/>
    <w:multiLevelType w:val="hybridMultilevel"/>
    <w:tmpl w:val="8640D91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nsid w:val="1B496CA8"/>
    <w:multiLevelType w:val="hybridMultilevel"/>
    <w:tmpl w:val="73D6750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213227FE"/>
    <w:multiLevelType w:val="hybridMultilevel"/>
    <w:tmpl w:val="7ADE26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21F40D3"/>
    <w:multiLevelType w:val="hybridMultilevel"/>
    <w:tmpl w:val="3FC01CC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28D2A91"/>
    <w:multiLevelType w:val="hybridMultilevel"/>
    <w:tmpl w:val="65969A8C"/>
    <w:lvl w:ilvl="0" w:tplc="0419000F">
      <w:start w:val="1"/>
      <w:numFmt w:val="decimal"/>
      <w:pStyle w:val="a"/>
      <w:lvlText w:val="%1."/>
      <w:lvlJc w:val="left"/>
      <w:pPr>
        <w:ind w:left="2484" w:hanging="360"/>
      </w:pPr>
      <w:rPr>
        <w:rFonts w:cs="Times New Roman" w:hint="default"/>
      </w:rPr>
    </w:lvl>
    <w:lvl w:ilvl="1" w:tplc="04190019">
      <w:start w:val="1"/>
      <w:numFmt w:val="lowerLetter"/>
      <w:lvlText w:val="%2."/>
      <w:lvlJc w:val="left"/>
      <w:pPr>
        <w:ind w:left="3204" w:hanging="360"/>
      </w:pPr>
      <w:rPr>
        <w:rFonts w:cs="Times New Roman"/>
      </w:rPr>
    </w:lvl>
    <w:lvl w:ilvl="2" w:tplc="0419001B">
      <w:start w:val="1"/>
      <w:numFmt w:val="lowerRoman"/>
      <w:lvlText w:val="%3."/>
      <w:lvlJc w:val="right"/>
      <w:pPr>
        <w:ind w:left="3924" w:hanging="180"/>
      </w:pPr>
      <w:rPr>
        <w:rFonts w:cs="Times New Roman"/>
      </w:rPr>
    </w:lvl>
    <w:lvl w:ilvl="3" w:tplc="0419000F">
      <w:start w:val="1"/>
      <w:numFmt w:val="decimal"/>
      <w:lvlText w:val="%4."/>
      <w:lvlJc w:val="left"/>
      <w:pPr>
        <w:ind w:left="4644" w:hanging="360"/>
      </w:pPr>
      <w:rPr>
        <w:rFonts w:cs="Times New Roman"/>
      </w:rPr>
    </w:lvl>
    <w:lvl w:ilvl="4" w:tplc="04190019">
      <w:start w:val="1"/>
      <w:numFmt w:val="lowerLetter"/>
      <w:lvlText w:val="%5."/>
      <w:lvlJc w:val="left"/>
      <w:pPr>
        <w:ind w:left="5364" w:hanging="360"/>
      </w:pPr>
      <w:rPr>
        <w:rFonts w:cs="Times New Roman"/>
      </w:rPr>
    </w:lvl>
    <w:lvl w:ilvl="5" w:tplc="0419001B">
      <w:start w:val="1"/>
      <w:numFmt w:val="lowerRoman"/>
      <w:lvlText w:val="%6."/>
      <w:lvlJc w:val="right"/>
      <w:pPr>
        <w:ind w:left="6084" w:hanging="180"/>
      </w:pPr>
      <w:rPr>
        <w:rFonts w:cs="Times New Roman"/>
      </w:rPr>
    </w:lvl>
    <w:lvl w:ilvl="6" w:tplc="0419000F">
      <w:start w:val="1"/>
      <w:numFmt w:val="decimal"/>
      <w:lvlText w:val="%7."/>
      <w:lvlJc w:val="left"/>
      <w:pPr>
        <w:ind w:left="6804" w:hanging="360"/>
      </w:pPr>
      <w:rPr>
        <w:rFonts w:cs="Times New Roman"/>
      </w:rPr>
    </w:lvl>
    <w:lvl w:ilvl="7" w:tplc="04190019">
      <w:start w:val="1"/>
      <w:numFmt w:val="lowerLetter"/>
      <w:lvlText w:val="%8."/>
      <w:lvlJc w:val="left"/>
      <w:pPr>
        <w:ind w:left="7524" w:hanging="360"/>
      </w:pPr>
      <w:rPr>
        <w:rFonts w:cs="Times New Roman"/>
      </w:rPr>
    </w:lvl>
    <w:lvl w:ilvl="8" w:tplc="0419001B">
      <w:start w:val="1"/>
      <w:numFmt w:val="lowerRoman"/>
      <w:lvlText w:val="%9."/>
      <w:lvlJc w:val="right"/>
      <w:pPr>
        <w:ind w:left="8244" w:hanging="180"/>
      </w:pPr>
      <w:rPr>
        <w:rFonts w:cs="Times New Roman"/>
      </w:rPr>
    </w:lvl>
  </w:abstractNum>
  <w:abstractNum w:abstractNumId="12">
    <w:nsid w:val="31776850"/>
    <w:multiLevelType w:val="hybridMultilevel"/>
    <w:tmpl w:val="83DE76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69D743E"/>
    <w:multiLevelType w:val="hybridMultilevel"/>
    <w:tmpl w:val="A3269C4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nsid w:val="382065D7"/>
    <w:multiLevelType w:val="hybridMultilevel"/>
    <w:tmpl w:val="6270E5F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38F41D25"/>
    <w:multiLevelType w:val="hybridMultilevel"/>
    <w:tmpl w:val="2424BEB0"/>
    <w:lvl w:ilvl="0" w:tplc="E924D222">
      <w:start w:val="3"/>
      <w:numFmt w:val="bullet"/>
      <w:lvlText w:val="-"/>
      <w:lvlJc w:val="left"/>
      <w:pPr>
        <w:tabs>
          <w:tab w:val="num" w:pos="1040"/>
        </w:tabs>
        <w:ind w:left="1038" w:hanging="358"/>
      </w:pPr>
      <w:rPr>
        <w:rFonts w:ascii="Times New Roman" w:eastAsia="Times New Roman" w:hAnsi="Times New Roman" w:hint="default"/>
        <w:b/>
      </w:rPr>
    </w:lvl>
    <w:lvl w:ilvl="1" w:tplc="33664C1A">
      <w:start w:val="1"/>
      <w:numFmt w:val="bullet"/>
      <w:lvlText w:val="o"/>
      <w:lvlJc w:val="left"/>
      <w:pPr>
        <w:tabs>
          <w:tab w:val="num" w:pos="2120"/>
        </w:tabs>
        <w:ind w:left="2120" w:hanging="360"/>
      </w:pPr>
      <w:rPr>
        <w:rFonts w:ascii="Courier New" w:hAnsi="Courier New" w:hint="default"/>
      </w:rPr>
    </w:lvl>
    <w:lvl w:ilvl="2" w:tplc="EBB8A2EC">
      <w:start w:val="1"/>
      <w:numFmt w:val="bullet"/>
      <w:lvlText w:val=""/>
      <w:lvlJc w:val="left"/>
      <w:pPr>
        <w:tabs>
          <w:tab w:val="num" w:pos="2840"/>
        </w:tabs>
        <w:ind w:left="2840" w:hanging="360"/>
      </w:pPr>
      <w:rPr>
        <w:rFonts w:ascii="Wingdings" w:hAnsi="Wingdings" w:hint="default"/>
      </w:rPr>
    </w:lvl>
    <w:lvl w:ilvl="3" w:tplc="CF9E7804">
      <w:start w:val="1"/>
      <w:numFmt w:val="bullet"/>
      <w:lvlText w:val=""/>
      <w:lvlJc w:val="left"/>
      <w:pPr>
        <w:tabs>
          <w:tab w:val="num" w:pos="3560"/>
        </w:tabs>
        <w:ind w:left="3560" w:hanging="360"/>
      </w:pPr>
      <w:rPr>
        <w:rFonts w:ascii="Symbol" w:hAnsi="Symbol" w:hint="default"/>
      </w:rPr>
    </w:lvl>
    <w:lvl w:ilvl="4" w:tplc="BCD615F0">
      <w:start w:val="1"/>
      <w:numFmt w:val="bullet"/>
      <w:lvlText w:val="o"/>
      <w:lvlJc w:val="left"/>
      <w:pPr>
        <w:tabs>
          <w:tab w:val="num" w:pos="4280"/>
        </w:tabs>
        <w:ind w:left="4280" w:hanging="360"/>
      </w:pPr>
      <w:rPr>
        <w:rFonts w:ascii="Courier New" w:hAnsi="Courier New" w:hint="default"/>
      </w:rPr>
    </w:lvl>
    <w:lvl w:ilvl="5" w:tplc="05A28518">
      <w:start w:val="1"/>
      <w:numFmt w:val="bullet"/>
      <w:lvlText w:val=""/>
      <w:lvlJc w:val="left"/>
      <w:pPr>
        <w:tabs>
          <w:tab w:val="num" w:pos="5000"/>
        </w:tabs>
        <w:ind w:left="5000" w:hanging="360"/>
      </w:pPr>
      <w:rPr>
        <w:rFonts w:ascii="Wingdings" w:hAnsi="Wingdings" w:hint="default"/>
      </w:rPr>
    </w:lvl>
    <w:lvl w:ilvl="6" w:tplc="79B21C20">
      <w:start w:val="1"/>
      <w:numFmt w:val="bullet"/>
      <w:lvlText w:val=""/>
      <w:lvlJc w:val="left"/>
      <w:pPr>
        <w:tabs>
          <w:tab w:val="num" w:pos="5720"/>
        </w:tabs>
        <w:ind w:left="5720" w:hanging="360"/>
      </w:pPr>
      <w:rPr>
        <w:rFonts w:ascii="Symbol" w:hAnsi="Symbol" w:hint="default"/>
      </w:rPr>
    </w:lvl>
    <w:lvl w:ilvl="7" w:tplc="6C3C9612">
      <w:start w:val="1"/>
      <w:numFmt w:val="bullet"/>
      <w:lvlText w:val="o"/>
      <w:lvlJc w:val="left"/>
      <w:pPr>
        <w:tabs>
          <w:tab w:val="num" w:pos="6440"/>
        </w:tabs>
        <w:ind w:left="6440" w:hanging="360"/>
      </w:pPr>
      <w:rPr>
        <w:rFonts w:ascii="Courier New" w:hAnsi="Courier New" w:hint="default"/>
      </w:rPr>
    </w:lvl>
    <w:lvl w:ilvl="8" w:tplc="D526B55C">
      <w:start w:val="1"/>
      <w:numFmt w:val="bullet"/>
      <w:lvlText w:val=""/>
      <w:lvlJc w:val="left"/>
      <w:pPr>
        <w:tabs>
          <w:tab w:val="num" w:pos="7160"/>
        </w:tabs>
        <w:ind w:left="7160" w:hanging="360"/>
      </w:pPr>
      <w:rPr>
        <w:rFonts w:ascii="Wingdings" w:hAnsi="Wingdings" w:hint="default"/>
      </w:rPr>
    </w:lvl>
  </w:abstractNum>
  <w:abstractNum w:abstractNumId="16">
    <w:nsid w:val="3B0A2345"/>
    <w:multiLevelType w:val="hybridMultilevel"/>
    <w:tmpl w:val="AF5606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BE21181"/>
    <w:multiLevelType w:val="singleLevel"/>
    <w:tmpl w:val="46464D5E"/>
    <w:lvl w:ilvl="0">
      <w:start w:val="1"/>
      <w:numFmt w:val="decimal"/>
      <w:lvlText w:val="1.3.%1."/>
      <w:legacy w:legacy="1" w:legacySpace="0" w:legacyIndent="672"/>
      <w:lvlJc w:val="left"/>
      <w:rPr>
        <w:rFonts w:ascii="Times New Roman" w:hAnsi="Times New Roman" w:cs="Times New Roman" w:hint="default"/>
      </w:rPr>
    </w:lvl>
  </w:abstractNum>
  <w:abstractNum w:abstractNumId="18">
    <w:nsid w:val="3F60762A"/>
    <w:multiLevelType w:val="hybridMultilevel"/>
    <w:tmpl w:val="01F6987A"/>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19">
    <w:nsid w:val="414A08A2"/>
    <w:multiLevelType w:val="hybridMultilevel"/>
    <w:tmpl w:val="BB74E0E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0">
    <w:nsid w:val="43D91AAF"/>
    <w:multiLevelType w:val="singleLevel"/>
    <w:tmpl w:val="D33414B4"/>
    <w:lvl w:ilvl="0">
      <w:start w:val="1"/>
      <w:numFmt w:val="decimal"/>
      <w:lvlText w:val="1.4.%1."/>
      <w:legacy w:legacy="1" w:legacySpace="0" w:legacyIndent="668"/>
      <w:lvlJc w:val="left"/>
      <w:rPr>
        <w:rFonts w:ascii="Times New Roman" w:hAnsi="Times New Roman" w:cs="Times New Roman" w:hint="default"/>
      </w:rPr>
    </w:lvl>
  </w:abstractNum>
  <w:abstractNum w:abstractNumId="21">
    <w:nsid w:val="481C3007"/>
    <w:multiLevelType w:val="hybridMultilevel"/>
    <w:tmpl w:val="162C1428"/>
    <w:lvl w:ilvl="0" w:tplc="81C623E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C3B454E"/>
    <w:multiLevelType w:val="hybridMultilevel"/>
    <w:tmpl w:val="D8E42BF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4DDD5F9A"/>
    <w:multiLevelType w:val="multilevel"/>
    <w:tmpl w:val="A21812D8"/>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825"/>
        </w:tabs>
        <w:ind w:left="825" w:hanging="555"/>
      </w:pPr>
      <w:rPr>
        <w:rFonts w:cs="Times New Roman" w:hint="default"/>
      </w:rPr>
    </w:lvl>
    <w:lvl w:ilvl="2">
      <w:start w:val="4"/>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24">
    <w:nsid w:val="50905DEC"/>
    <w:multiLevelType w:val="hybridMultilevel"/>
    <w:tmpl w:val="3210037E"/>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25">
    <w:nsid w:val="52C34301"/>
    <w:multiLevelType w:val="singleLevel"/>
    <w:tmpl w:val="70306E4E"/>
    <w:lvl w:ilvl="0">
      <w:start w:val="1"/>
      <w:numFmt w:val="decimal"/>
      <w:lvlText w:val="1.%1."/>
      <w:legacy w:legacy="1" w:legacySpace="0" w:legacyIndent="758"/>
      <w:lvlJc w:val="left"/>
      <w:rPr>
        <w:rFonts w:ascii="Times New Roman" w:hAnsi="Times New Roman" w:cs="Times New Roman" w:hint="default"/>
      </w:rPr>
    </w:lvl>
  </w:abstractNum>
  <w:abstractNum w:abstractNumId="26">
    <w:nsid w:val="535F1897"/>
    <w:multiLevelType w:val="multilevel"/>
    <w:tmpl w:val="1B225906"/>
    <w:lvl w:ilvl="0">
      <w:start w:val="2"/>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975"/>
        </w:tabs>
        <w:ind w:left="975" w:hanging="705"/>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7">
    <w:nsid w:val="576327C9"/>
    <w:multiLevelType w:val="hybridMultilevel"/>
    <w:tmpl w:val="223EFE8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8">
    <w:nsid w:val="5A8D0C77"/>
    <w:multiLevelType w:val="singleLevel"/>
    <w:tmpl w:val="B316F648"/>
    <w:lvl w:ilvl="0">
      <w:start w:val="7"/>
      <w:numFmt w:val="decimal"/>
      <w:lvlText w:val="1.%1."/>
      <w:legacy w:legacy="1" w:legacySpace="0" w:legacyIndent="624"/>
      <w:lvlJc w:val="left"/>
      <w:rPr>
        <w:rFonts w:ascii="Times New Roman" w:hAnsi="Times New Roman" w:cs="Times New Roman" w:hint="default"/>
      </w:rPr>
    </w:lvl>
  </w:abstractNum>
  <w:abstractNum w:abstractNumId="29">
    <w:nsid w:val="5C0B633F"/>
    <w:multiLevelType w:val="multilevel"/>
    <w:tmpl w:val="5CC0B288"/>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start w:val="1"/>
      <w:numFmt w:val="bullet"/>
      <w:lvlText w:val=""/>
      <w:lvlJc w:val="left"/>
      <w:pPr>
        <w:tabs>
          <w:tab w:val="num" w:pos="2084"/>
        </w:tabs>
        <w:ind w:left="2084" w:hanging="360"/>
      </w:pPr>
      <w:rPr>
        <w:rFonts w:ascii="Symbol" w:hAnsi="Symbol" w:hint="default"/>
        <w:sz w:val="20"/>
      </w:rPr>
    </w:lvl>
    <w:lvl w:ilvl="3">
      <w:start w:val="1"/>
      <w:numFmt w:val="bullet"/>
      <w:lvlText w:val=""/>
      <w:lvlJc w:val="left"/>
      <w:pPr>
        <w:tabs>
          <w:tab w:val="num" w:pos="2804"/>
        </w:tabs>
        <w:ind w:left="2804" w:hanging="360"/>
      </w:pPr>
      <w:rPr>
        <w:rFonts w:ascii="Symbol" w:hAnsi="Symbol" w:hint="default"/>
        <w:sz w:val="20"/>
      </w:rPr>
    </w:lvl>
    <w:lvl w:ilvl="4">
      <w:start w:val="1"/>
      <w:numFmt w:val="bullet"/>
      <w:lvlText w:val=""/>
      <w:lvlJc w:val="left"/>
      <w:pPr>
        <w:tabs>
          <w:tab w:val="num" w:pos="3524"/>
        </w:tabs>
        <w:ind w:left="3524" w:hanging="360"/>
      </w:pPr>
      <w:rPr>
        <w:rFonts w:ascii="Symbol" w:hAnsi="Symbol" w:hint="default"/>
        <w:sz w:val="20"/>
      </w:rPr>
    </w:lvl>
    <w:lvl w:ilvl="5">
      <w:start w:val="1"/>
      <w:numFmt w:val="bullet"/>
      <w:lvlText w:val=""/>
      <w:lvlJc w:val="left"/>
      <w:pPr>
        <w:tabs>
          <w:tab w:val="num" w:pos="4244"/>
        </w:tabs>
        <w:ind w:left="4244" w:hanging="360"/>
      </w:pPr>
      <w:rPr>
        <w:rFonts w:ascii="Symbol" w:hAnsi="Symbol" w:hint="default"/>
        <w:sz w:val="20"/>
      </w:rPr>
    </w:lvl>
    <w:lvl w:ilvl="6">
      <w:start w:val="1"/>
      <w:numFmt w:val="bullet"/>
      <w:lvlText w:val=""/>
      <w:lvlJc w:val="left"/>
      <w:pPr>
        <w:tabs>
          <w:tab w:val="num" w:pos="4964"/>
        </w:tabs>
        <w:ind w:left="4964" w:hanging="360"/>
      </w:pPr>
      <w:rPr>
        <w:rFonts w:ascii="Symbol" w:hAnsi="Symbol" w:hint="default"/>
        <w:sz w:val="20"/>
      </w:rPr>
    </w:lvl>
    <w:lvl w:ilvl="7">
      <w:start w:val="1"/>
      <w:numFmt w:val="bullet"/>
      <w:lvlText w:val=""/>
      <w:lvlJc w:val="left"/>
      <w:pPr>
        <w:tabs>
          <w:tab w:val="num" w:pos="5684"/>
        </w:tabs>
        <w:ind w:left="5684" w:hanging="360"/>
      </w:pPr>
      <w:rPr>
        <w:rFonts w:ascii="Symbol" w:hAnsi="Symbol" w:hint="default"/>
        <w:sz w:val="20"/>
      </w:rPr>
    </w:lvl>
    <w:lvl w:ilvl="8">
      <w:start w:val="1"/>
      <w:numFmt w:val="bullet"/>
      <w:lvlText w:val=""/>
      <w:lvlJc w:val="left"/>
      <w:pPr>
        <w:tabs>
          <w:tab w:val="num" w:pos="6404"/>
        </w:tabs>
        <w:ind w:left="6404" w:hanging="360"/>
      </w:pPr>
      <w:rPr>
        <w:rFonts w:ascii="Symbol" w:hAnsi="Symbol" w:hint="default"/>
        <w:sz w:val="20"/>
      </w:rPr>
    </w:lvl>
  </w:abstractNum>
  <w:abstractNum w:abstractNumId="30">
    <w:nsid w:val="5C9E71E7"/>
    <w:multiLevelType w:val="hybridMultilevel"/>
    <w:tmpl w:val="7ADE26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DD87543"/>
    <w:multiLevelType w:val="hybridMultilevel"/>
    <w:tmpl w:val="162C1428"/>
    <w:lvl w:ilvl="0" w:tplc="81C623E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0B952D1"/>
    <w:multiLevelType w:val="hybridMultilevel"/>
    <w:tmpl w:val="D5F812A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3">
    <w:nsid w:val="6263469C"/>
    <w:multiLevelType w:val="multilevel"/>
    <w:tmpl w:val="489877EE"/>
    <w:lvl w:ilvl="0">
      <w:start w:val="5"/>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631E31AB"/>
    <w:multiLevelType w:val="hybridMultilevel"/>
    <w:tmpl w:val="775A2618"/>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35">
    <w:nsid w:val="66935842"/>
    <w:multiLevelType w:val="hybridMultilevel"/>
    <w:tmpl w:val="5766483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6">
    <w:nsid w:val="6A557ACB"/>
    <w:multiLevelType w:val="hybridMultilevel"/>
    <w:tmpl w:val="894219BC"/>
    <w:lvl w:ilvl="0" w:tplc="6A640E76">
      <w:start w:val="1"/>
      <w:numFmt w:val="decimal"/>
      <w:lvlText w:val="(%1)"/>
      <w:lvlJc w:val="left"/>
      <w:pPr>
        <w:tabs>
          <w:tab w:val="num" w:pos="567"/>
        </w:tabs>
      </w:pPr>
      <w:rPr>
        <w:rFonts w:ascii="Verdana" w:hAnsi="Verdana" w:cs="Times New Roman" w:hint="default"/>
        <w:b w:val="0"/>
        <w:i w:val="0"/>
        <w:caps w:val="0"/>
        <w:strike w:val="0"/>
        <w:dstrike w:val="0"/>
        <w:vanish w:val="0"/>
        <w:color w:val="000000"/>
        <w:sz w:val="20"/>
        <w:szCs w:val="20"/>
        <w:u w:val="none"/>
        <w:vertAlign w:val="baseline"/>
      </w:rPr>
    </w:lvl>
    <w:lvl w:ilvl="1" w:tplc="42E6D878">
      <w:start w:val="1"/>
      <w:numFmt w:val="bullet"/>
      <w:lvlText w:val=""/>
      <w:lvlJc w:val="left"/>
      <w:pPr>
        <w:tabs>
          <w:tab w:val="num" w:pos="1440"/>
        </w:tabs>
        <w:ind w:left="1440" w:hanging="360"/>
      </w:pPr>
      <w:rPr>
        <w:rFonts w:ascii="Symbol" w:hAnsi="Symbol" w:hint="default"/>
        <w:b w:val="0"/>
        <w:i w:val="0"/>
        <w:caps w:val="0"/>
        <w:strike w:val="0"/>
        <w:dstrike w:val="0"/>
        <w:vanish w:val="0"/>
        <w:color w:val="auto"/>
        <w:sz w:val="20"/>
        <w:u w:val="none"/>
        <w:vertAlign w:val="baseline"/>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5"/>
  </w:num>
  <w:num w:numId="2">
    <w:abstractNumId w:val="11"/>
  </w:num>
  <w:num w:numId="3">
    <w:abstractNumId w:val="36"/>
  </w:num>
  <w:num w:numId="4">
    <w:abstractNumId w:val="34"/>
  </w:num>
  <w:num w:numId="5">
    <w:abstractNumId w:val="7"/>
  </w:num>
  <w:num w:numId="6">
    <w:abstractNumId w:val="1"/>
  </w:num>
  <w:num w:numId="7">
    <w:abstractNumId w:val="32"/>
  </w:num>
  <w:num w:numId="8">
    <w:abstractNumId w:val="26"/>
  </w:num>
  <w:num w:numId="9">
    <w:abstractNumId w:val="23"/>
  </w:num>
  <w:num w:numId="10">
    <w:abstractNumId w:val="19"/>
  </w:num>
  <w:num w:numId="11">
    <w:abstractNumId w:val="9"/>
  </w:num>
  <w:num w:numId="12">
    <w:abstractNumId w:val="16"/>
  </w:num>
  <w:num w:numId="13">
    <w:abstractNumId w:val="12"/>
  </w:num>
  <w:num w:numId="14">
    <w:abstractNumId w:val="30"/>
  </w:num>
  <w:num w:numId="15">
    <w:abstractNumId w:val="4"/>
  </w:num>
  <w:num w:numId="16">
    <w:abstractNumId w:val="27"/>
  </w:num>
  <w:num w:numId="17">
    <w:abstractNumId w:val="10"/>
  </w:num>
  <w:num w:numId="18">
    <w:abstractNumId w:val="35"/>
  </w:num>
  <w:num w:numId="19">
    <w:abstractNumId w:val="33"/>
  </w:num>
  <w:num w:numId="20">
    <w:abstractNumId w:val="18"/>
  </w:num>
  <w:num w:numId="21">
    <w:abstractNumId w:val="5"/>
  </w:num>
  <w:num w:numId="22">
    <w:abstractNumId w:val="13"/>
  </w:num>
  <w:num w:numId="23">
    <w:abstractNumId w:val="21"/>
  </w:num>
  <w:num w:numId="24">
    <w:abstractNumId w:val="31"/>
  </w:num>
  <w:num w:numId="25">
    <w:abstractNumId w:val="14"/>
  </w:num>
  <w:num w:numId="26">
    <w:abstractNumId w:val="24"/>
  </w:num>
  <w:num w:numId="27">
    <w:abstractNumId w:val="25"/>
  </w:num>
  <w:num w:numId="28">
    <w:abstractNumId w:val="2"/>
  </w:num>
  <w:num w:numId="29">
    <w:abstractNumId w:val="17"/>
  </w:num>
  <w:num w:numId="30">
    <w:abstractNumId w:val="20"/>
  </w:num>
  <w:num w:numId="31">
    <w:abstractNumId w:val="28"/>
  </w:num>
  <w:num w:numId="32">
    <w:abstractNumId w:val="0"/>
    <w:lvlOverride w:ilvl="0">
      <w:lvl w:ilvl="0">
        <w:numFmt w:val="bullet"/>
        <w:lvlText w:val="-"/>
        <w:legacy w:legacy="1" w:legacySpace="0" w:legacyIndent="158"/>
        <w:lvlJc w:val="left"/>
        <w:rPr>
          <w:rFonts w:ascii="Times New Roman" w:hAnsi="Times New Roman" w:hint="default"/>
        </w:rPr>
      </w:lvl>
    </w:lvlOverride>
  </w:num>
  <w:num w:numId="33">
    <w:abstractNumId w:val="0"/>
    <w:lvlOverride w:ilvl="0">
      <w:lvl w:ilvl="0">
        <w:numFmt w:val="bullet"/>
        <w:lvlText w:val="-"/>
        <w:legacy w:legacy="1" w:legacySpace="0" w:legacyIndent="24"/>
        <w:lvlJc w:val="left"/>
        <w:rPr>
          <w:rFonts w:ascii="Arial" w:hAnsi="Arial" w:hint="default"/>
        </w:rPr>
      </w:lvl>
    </w:lvlOverride>
  </w:num>
  <w:num w:numId="34">
    <w:abstractNumId w:val="0"/>
    <w:lvlOverride w:ilvl="0">
      <w:lvl w:ilvl="0">
        <w:numFmt w:val="bullet"/>
        <w:lvlText w:val="-"/>
        <w:legacy w:legacy="1" w:legacySpace="0" w:legacyIndent="96"/>
        <w:lvlJc w:val="left"/>
        <w:rPr>
          <w:rFonts w:ascii="Arial" w:hAnsi="Arial" w:hint="default"/>
        </w:rPr>
      </w:lvl>
    </w:lvlOverride>
  </w:num>
  <w:num w:numId="35">
    <w:abstractNumId w:val="0"/>
    <w:lvlOverride w:ilvl="0">
      <w:lvl w:ilvl="0">
        <w:numFmt w:val="bullet"/>
        <w:lvlText w:val="-"/>
        <w:legacy w:legacy="1" w:legacySpace="0" w:legacyIndent="101"/>
        <w:lvlJc w:val="left"/>
        <w:rPr>
          <w:rFonts w:ascii="Times New Roman" w:hAnsi="Times New Roman" w:hint="default"/>
        </w:rPr>
      </w:lvl>
    </w:lvlOverride>
  </w:num>
  <w:num w:numId="36">
    <w:abstractNumId w:val="0"/>
    <w:lvlOverride w:ilvl="0">
      <w:lvl w:ilvl="0">
        <w:numFmt w:val="bullet"/>
        <w:lvlText w:val="-"/>
        <w:legacy w:legacy="1" w:legacySpace="0" w:legacyIndent="82"/>
        <w:lvlJc w:val="left"/>
        <w:rPr>
          <w:rFonts w:ascii="Arial" w:hAnsi="Arial" w:hint="default"/>
        </w:rPr>
      </w:lvl>
    </w:lvlOverride>
  </w:num>
  <w:num w:numId="37">
    <w:abstractNumId w:val="0"/>
    <w:lvlOverride w:ilvl="0">
      <w:lvl w:ilvl="0">
        <w:numFmt w:val="bullet"/>
        <w:lvlText w:val="-"/>
        <w:legacy w:legacy="1" w:legacySpace="0" w:legacyIndent="77"/>
        <w:lvlJc w:val="left"/>
        <w:rPr>
          <w:rFonts w:ascii="Times New Roman" w:hAnsi="Times New Roman" w:hint="default"/>
        </w:rPr>
      </w:lvl>
    </w:lvlOverride>
  </w:num>
  <w:num w:numId="38">
    <w:abstractNumId w:val="0"/>
    <w:lvlOverride w:ilvl="0">
      <w:lvl w:ilvl="0">
        <w:numFmt w:val="bullet"/>
        <w:lvlText w:val="-"/>
        <w:legacy w:legacy="1" w:legacySpace="0" w:legacyIndent="91"/>
        <w:lvlJc w:val="left"/>
        <w:rPr>
          <w:rFonts w:ascii="Arial" w:hAnsi="Arial" w:hint="default"/>
        </w:rPr>
      </w:lvl>
    </w:lvlOverride>
  </w:num>
  <w:num w:numId="39">
    <w:abstractNumId w:val="0"/>
    <w:lvlOverride w:ilvl="0">
      <w:lvl w:ilvl="0">
        <w:numFmt w:val="bullet"/>
        <w:lvlText w:val="-"/>
        <w:legacy w:legacy="1" w:legacySpace="0" w:legacyIndent="86"/>
        <w:lvlJc w:val="left"/>
        <w:rPr>
          <w:rFonts w:ascii="Arial" w:hAnsi="Arial" w:hint="default"/>
        </w:rPr>
      </w:lvl>
    </w:lvlOverride>
  </w:num>
  <w:num w:numId="40">
    <w:abstractNumId w:val="0"/>
    <w:lvlOverride w:ilvl="0">
      <w:lvl w:ilvl="0">
        <w:numFmt w:val="bullet"/>
        <w:lvlText w:val="-"/>
        <w:legacy w:legacy="1" w:legacySpace="0" w:legacyIndent="105"/>
        <w:lvlJc w:val="left"/>
        <w:rPr>
          <w:rFonts w:ascii="Arial" w:hAnsi="Arial" w:hint="default"/>
        </w:rPr>
      </w:lvl>
    </w:lvlOverride>
  </w:num>
  <w:num w:numId="41">
    <w:abstractNumId w:val="0"/>
    <w:lvlOverride w:ilvl="0">
      <w:lvl w:ilvl="0">
        <w:numFmt w:val="bullet"/>
        <w:lvlText w:val="-"/>
        <w:legacy w:legacy="1" w:legacySpace="0" w:legacyIndent="163"/>
        <w:lvlJc w:val="left"/>
        <w:rPr>
          <w:rFonts w:ascii="Courier New" w:hAnsi="Courier New" w:hint="default"/>
        </w:rPr>
      </w:lvl>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8"/>
  </w:num>
  <w:num w:numId="47">
    <w:abstractNumId w:val="29"/>
  </w:num>
  <w:num w:numId="48">
    <w:abstractNumId w:val="6"/>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characterSpacingControl w:val="doNotCompress"/>
  <w:savePreviewPicture/>
  <w:doNotValidateAgainstSchema/>
  <w:doNotDemarcateInvalidXml/>
  <w:footnotePr>
    <w:footnote w:id="-1"/>
    <w:footnote w:id="0"/>
  </w:footnotePr>
  <w:endnotePr>
    <w:endnote w:id="-1"/>
    <w:endnote w:id="0"/>
  </w:endnotePr>
  <w:compat/>
  <w:rsids>
    <w:rsidRoot w:val="0009093C"/>
    <w:rsid w:val="00000695"/>
    <w:rsid w:val="00003B83"/>
    <w:rsid w:val="00005FEE"/>
    <w:rsid w:val="00012978"/>
    <w:rsid w:val="000133B7"/>
    <w:rsid w:val="00013D02"/>
    <w:rsid w:val="0001427D"/>
    <w:rsid w:val="00015322"/>
    <w:rsid w:val="00016E7D"/>
    <w:rsid w:val="000179D7"/>
    <w:rsid w:val="00020659"/>
    <w:rsid w:val="0002068E"/>
    <w:rsid w:val="0002167F"/>
    <w:rsid w:val="00021EDF"/>
    <w:rsid w:val="00022214"/>
    <w:rsid w:val="0002605A"/>
    <w:rsid w:val="0002617B"/>
    <w:rsid w:val="00026557"/>
    <w:rsid w:val="00026A6D"/>
    <w:rsid w:val="00032DE5"/>
    <w:rsid w:val="00032F60"/>
    <w:rsid w:val="000337F5"/>
    <w:rsid w:val="000341B0"/>
    <w:rsid w:val="000347A6"/>
    <w:rsid w:val="00036A9C"/>
    <w:rsid w:val="00036E35"/>
    <w:rsid w:val="000375FC"/>
    <w:rsid w:val="00040D0A"/>
    <w:rsid w:val="00041D02"/>
    <w:rsid w:val="00041E34"/>
    <w:rsid w:val="000425BD"/>
    <w:rsid w:val="00044181"/>
    <w:rsid w:val="00046399"/>
    <w:rsid w:val="0005271C"/>
    <w:rsid w:val="000543E0"/>
    <w:rsid w:val="00054D10"/>
    <w:rsid w:val="00055308"/>
    <w:rsid w:val="0005683D"/>
    <w:rsid w:val="00060691"/>
    <w:rsid w:val="00060E2A"/>
    <w:rsid w:val="000634FF"/>
    <w:rsid w:val="00071011"/>
    <w:rsid w:val="000717BB"/>
    <w:rsid w:val="000727F0"/>
    <w:rsid w:val="000731AB"/>
    <w:rsid w:val="000751F2"/>
    <w:rsid w:val="0007551E"/>
    <w:rsid w:val="00075897"/>
    <w:rsid w:val="000824A1"/>
    <w:rsid w:val="000824BA"/>
    <w:rsid w:val="00082D55"/>
    <w:rsid w:val="00083A49"/>
    <w:rsid w:val="0008430A"/>
    <w:rsid w:val="00085A7B"/>
    <w:rsid w:val="00085BB0"/>
    <w:rsid w:val="0008660D"/>
    <w:rsid w:val="00087737"/>
    <w:rsid w:val="0009093C"/>
    <w:rsid w:val="00090A62"/>
    <w:rsid w:val="00091893"/>
    <w:rsid w:val="00091EB4"/>
    <w:rsid w:val="000922C1"/>
    <w:rsid w:val="00092644"/>
    <w:rsid w:val="00093D76"/>
    <w:rsid w:val="00094EE4"/>
    <w:rsid w:val="00095B7E"/>
    <w:rsid w:val="000962BD"/>
    <w:rsid w:val="000962CE"/>
    <w:rsid w:val="000A1256"/>
    <w:rsid w:val="000A18AA"/>
    <w:rsid w:val="000A1939"/>
    <w:rsid w:val="000A4324"/>
    <w:rsid w:val="000A5E12"/>
    <w:rsid w:val="000A6F75"/>
    <w:rsid w:val="000A7536"/>
    <w:rsid w:val="000B0103"/>
    <w:rsid w:val="000B02C1"/>
    <w:rsid w:val="000B2763"/>
    <w:rsid w:val="000B2EF4"/>
    <w:rsid w:val="000B322A"/>
    <w:rsid w:val="000B3948"/>
    <w:rsid w:val="000B5AEC"/>
    <w:rsid w:val="000B73D1"/>
    <w:rsid w:val="000B7F21"/>
    <w:rsid w:val="000C1C31"/>
    <w:rsid w:val="000C3CC7"/>
    <w:rsid w:val="000C4187"/>
    <w:rsid w:val="000D00EB"/>
    <w:rsid w:val="000D0850"/>
    <w:rsid w:val="000D18D4"/>
    <w:rsid w:val="000D2369"/>
    <w:rsid w:val="000D2643"/>
    <w:rsid w:val="000D3F25"/>
    <w:rsid w:val="000D44F2"/>
    <w:rsid w:val="000D4D11"/>
    <w:rsid w:val="000D4F65"/>
    <w:rsid w:val="000E05BB"/>
    <w:rsid w:val="000E0A0A"/>
    <w:rsid w:val="000E0F66"/>
    <w:rsid w:val="000E149D"/>
    <w:rsid w:val="000E2F21"/>
    <w:rsid w:val="000E5615"/>
    <w:rsid w:val="000F0EB2"/>
    <w:rsid w:val="000F1A16"/>
    <w:rsid w:val="000F33C0"/>
    <w:rsid w:val="000F41AA"/>
    <w:rsid w:val="000F51B5"/>
    <w:rsid w:val="000F6D1F"/>
    <w:rsid w:val="00103932"/>
    <w:rsid w:val="00104180"/>
    <w:rsid w:val="0010422D"/>
    <w:rsid w:val="00105426"/>
    <w:rsid w:val="0010790C"/>
    <w:rsid w:val="001106D1"/>
    <w:rsid w:val="00110863"/>
    <w:rsid w:val="00111F7E"/>
    <w:rsid w:val="00112483"/>
    <w:rsid w:val="00112DFD"/>
    <w:rsid w:val="001130A5"/>
    <w:rsid w:val="00113689"/>
    <w:rsid w:val="00113D27"/>
    <w:rsid w:val="00114E59"/>
    <w:rsid w:val="00117FAA"/>
    <w:rsid w:val="00122AFE"/>
    <w:rsid w:val="00124929"/>
    <w:rsid w:val="00126B77"/>
    <w:rsid w:val="00126D32"/>
    <w:rsid w:val="00126EF5"/>
    <w:rsid w:val="001320BC"/>
    <w:rsid w:val="00132FAE"/>
    <w:rsid w:val="00133C00"/>
    <w:rsid w:val="001349A9"/>
    <w:rsid w:val="00135714"/>
    <w:rsid w:val="0014080C"/>
    <w:rsid w:val="00141307"/>
    <w:rsid w:val="00141AEC"/>
    <w:rsid w:val="00141D25"/>
    <w:rsid w:val="0015093B"/>
    <w:rsid w:val="00150BCE"/>
    <w:rsid w:val="00154426"/>
    <w:rsid w:val="00154978"/>
    <w:rsid w:val="00154BAC"/>
    <w:rsid w:val="00157866"/>
    <w:rsid w:val="001601EB"/>
    <w:rsid w:val="00160481"/>
    <w:rsid w:val="00161374"/>
    <w:rsid w:val="00161982"/>
    <w:rsid w:val="00162216"/>
    <w:rsid w:val="0016271E"/>
    <w:rsid w:val="00163F47"/>
    <w:rsid w:val="0016549B"/>
    <w:rsid w:val="001656FE"/>
    <w:rsid w:val="0017227F"/>
    <w:rsid w:val="00172E99"/>
    <w:rsid w:val="00173B40"/>
    <w:rsid w:val="0017431E"/>
    <w:rsid w:val="00176E2C"/>
    <w:rsid w:val="0018060B"/>
    <w:rsid w:val="00181C75"/>
    <w:rsid w:val="00181DA2"/>
    <w:rsid w:val="00182371"/>
    <w:rsid w:val="00182663"/>
    <w:rsid w:val="00184008"/>
    <w:rsid w:val="0018414F"/>
    <w:rsid w:val="00186E38"/>
    <w:rsid w:val="00190834"/>
    <w:rsid w:val="00190900"/>
    <w:rsid w:val="00193AF8"/>
    <w:rsid w:val="001942FC"/>
    <w:rsid w:val="001962B6"/>
    <w:rsid w:val="00197BF2"/>
    <w:rsid w:val="001A1EB3"/>
    <w:rsid w:val="001A256E"/>
    <w:rsid w:val="001A2D33"/>
    <w:rsid w:val="001A433D"/>
    <w:rsid w:val="001A53F7"/>
    <w:rsid w:val="001B062B"/>
    <w:rsid w:val="001B190B"/>
    <w:rsid w:val="001B19C0"/>
    <w:rsid w:val="001B3DDE"/>
    <w:rsid w:val="001B47D7"/>
    <w:rsid w:val="001B4C7B"/>
    <w:rsid w:val="001B5180"/>
    <w:rsid w:val="001C00DA"/>
    <w:rsid w:val="001C1DAA"/>
    <w:rsid w:val="001C1E6E"/>
    <w:rsid w:val="001C4DC7"/>
    <w:rsid w:val="001D04F9"/>
    <w:rsid w:val="001D1818"/>
    <w:rsid w:val="001D40F5"/>
    <w:rsid w:val="001D4A9C"/>
    <w:rsid w:val="001D68BA"/>
    <w:rsid w:val="001D6D5B"/>
    <w:rsid w:val="001D7FDD"/>
    <w:rsid w:val="001E0025"/>
    <w:rsid w:val="001E161C"/>
    <w:rsid w:val="001E5874"/>
    <w:rsid w:val="001E5F59"/>
    <w:rsid w:val="001E6B7A"/>
    <w:rsid w:val="001E7EDD"/>
    <w:rsid w:val="001F0DDF"/>
    <w:rsid w:val="001F0F93"/>
    <w:rsid w:val="001F187F"/>
    <w:rsid w:val="001F4F6D"/>
    <w:rsid w:val="001F62EC"/>
    <w:rsid w:val="001F6600"/>
    <w:rsid w:val="00200945"/>
    <w:rsid w:val="00203B2E"/>
    <w:rsid w:val="00204AC6"/>
    <w:rsid w:val="002057DC"/>
    <w:rsid w:val="00206683"/>
    <w:rsid w:val="00206B68"/>
    <w:rsid w:val="00207656"/>
    <w:rsid w:val="00210A52"/>
    <w:rsid w:val="00212676"/>
    <w:rsid w:val="00215E10"/>
    <w:rsid w:val="00216809"/>
    <w:rsid w:val="00220535"/>
    <w:rsid w:val="002215A6"/>
    <w:rsid w:val="00222684"/>
    <w:rsid w:val="002232B6"/>
    <w:rsid w:val="00223592"/>
    <w:rsid w:val="00230D78"/>
    <w:rsid w:val="00231B13"/>
    <w:rsid w:val="002321A1"/>
    <w:rsid w:val="002321E8"/>
    <w:rsid w:val="0023345C"/>
    <w:rsid w:val="002342CE"/>
    <w:rsid w:val="00234960"/>
    <w:rsid w:val="0023711C"/>
    <w:rsid w:val="002371B8"/>
    <w:rsid w:val="0023780C"/>
    <w:rsid w:val="00237D80"/>
    <w:rsid w:val="00240BDC"/>
    <w:rsid w:val="00240FAE"/>
    <w:rsid w:val="00241201"/>
    <w:rsid w:val="00241308"/>
    <w:rsid w:val="00241813"/>
    <w:rsid w:val="00243918"/>
    <w:rsid w:val="00243C87"/>
    <w:rsid w:val="00245AC6"/>
    <w:rsid w:val="00245C42"/>
    <w:rsid w:val="002474F6"/>
    <w:rsid w:val="00247BCD"/>
    <w:rsid w:val="0025019C"/>
    <w:rsid w:val="00251409"/>
    <w:rsid w:val="0025141C"/>
    <w:rsid w:val="0025184E"/>
    <w:rsid w:val="0025185B"/>
    <w:rsid w:val="002521CA"/>
    <w:rsid w:val="0025275D"/>
    <w:rsid w:val="00253382"/>
    <w:rsid w:val="00254514"/>
    <w:rsid w:val="00255E21"/>
    <w:rsid w:val="00256158"/>
    <w:rsid w:val="002570A6"/>
    <w:rsid w:val="00262318"/>
    <w:rsid w:val="002626D5"/>
    <w:rsid w:val="002631B8"/>
    <w:rsid w:val="002633C9"/>
    <w:rsid w:val="00264752"/>
    <w:rsid w:val="00264C63"/>
    <w:rsid w:val="0027259E"/>
    <w:rsid w:val="002727A2"/>
    <w:rsid w:val="00274D31"/>
    <w:rsid w:val="002753D8"/>
    <w:rsid w:val="00276198"/>
    <w:rsid w:val="002778A6"/>
    <w:rsid w:val="002814BB"/>
    <w:rsid w:val="0028483B"/>
    <w:rsid w:val="00284E34"/>
    <w:rsid w:val="0028711B"/>
    <w:rsid w:val="00294543"/>
    <w:rsid w:val="00295D76"/>
    <w:rsid w:val="00296906"/>
    <w:rsid w:val="002977E1"/>
    <w:rsid w:val="002A24A1"/>
    <w:rsid w:val="002A4769"/>
    <w:rsid w:val="002A5563"/>
    <w:rsid w:val="002A5D35"/>
    <w:rsid w:val="002A6947"/>
    <w:rsid w:val="002B008B"/>
    <w:rsid w:val="002B223A"/>
    <w:rsid w:val="002B2700"/>
    <w:rsid w:val="002B2AFD"/>
    <w:rsid w:val="002B3CFB"/>
    <w:rsid w:val="002B41BE"/>
    <w:rsid w:val="002B60AE"/>
    <w:rsid w:val="002B7B7D"/>
    <w:rsid w:val="002B7F23"/>
    <w:rsid w:val="002C0F2A"/>
    <w:rsid w:val="002C1C44"/>
    <w:rsid w:val="002C1ED2"/>
    <w:rsid w:val="002C2CED"/>
    <w:rsid w:val="002C3309"/>
    <w:rsid w:val="002C35BD"/>
    <w:rsid w:val="002C4F2A"/>
    <w:rsid w:val="002D03EC"/>
    <w:rsid w:val="002D0B49"/>
    <w:rsid w:val="002D20B8"/>
    <w:rsid w:val="002D25CD"/>
    <w:rsid w:val="002D2751"/>
    <w:rsid w:val="002D4E7C"/>
    <w:rsid w:val="002D6CA2"/>
    <w:rsid w:val="002E02C5"/>
    <w:rsid w:val="002E3E74"/>
    <w:rsid w:val="002E466B"/>
    <w:rsid w:val="002E4EDE"/>
    <w:rsid w:val="002E55AA"/>
    <w:rsid w:val="002E60AD"/>
    <w:rsid w:val="002F0D0E"/>
    <w:rsid w:val="002F43BD"/>
    <w:rsid w:val="002F639A"/>
    <w:rsid w:val="002F64E0"/>
    <w:rsid w:val="002F7176"/>
    <w:rsid w:val="002F7467"/>
    <w:rsid w:val="00301678"/>
    <w:rsid w:val="00301C10"/>
    <w:rsid w:val="00301D97"/>
    <w:rsid w:val="003047BF"/>
    <w:rsid w:val="00304EFF"/>
    <w:rsid w:val="00305277"/>
    <w:rsid w:val="00305FEA"/>
    <w:rsid w:val="00306971"/>
    <w:rsid w:val="00306EE1"/>
    <w:rsid w:val="00307F31"/>
    <w:rsid w:val="0031136D"/>
    <w:rsid w:val="00311C9A"/>
    <w:rsid w:val="003158D6"/>
    <w:rsid w:val="00315B19"/>
    <w:rsid w:val="0031628A"/>
    <w:rsid w:val="00316897"/>
    <w:rsid w:val="00316C12"/>
    <w:rsid w:val="00316D62"/>
    <w:rsid w:val="003171CE"/>
    <w:rsid w:val="00317B32"/>
    <w:rsid w:val="00317E08"/>
    <w:rsid w:val="003202A8"/>
    <w:rsid w:val="00321329"/>
    <w:rsid w:val="003232A7"/>
    <w:rsid w:val="00323318"/>
    <w:rsid w:val="00326FE3"/>
    <w:rsid w:val="003306D3"/>
    <w:rsid w:val="00330FB2"/>
    <w:rsid w:val="00331107"/>
    <w:rsid w:val="00331173"/>
    <w:rsid w:val="003319A0"/>
    <w:rsid w:val="00333A7D"/>
    <w:rsid w:val="00334AC0"/>
    <w:rsid w:val="003358B9"/>
    <w:rsid w:val="003358DE"/>
    <w:rsid w:val="003364BB"/>
    <w:rsid w:val="003375CB"/>
    <w:rsid w:val="0034125D"/>
    <w:rsid w:val="00341F7A"/>
    <w:rsid w:val="0034345E"/>
    <w:rsid w:val="00343CA0"/>
    <w:rsid w:val="0034428B"/>
    <w:rsid w:val="003462F8"/>
    <w:rsid w:val="00347912"/>
    <w:rsid w:val="003479D8"/>
    <w:rsid w:val="00347A34"/>
    <w:rsid w:val="00347EDC"/>
    <w:rsid w:val="0035109A"/>
    <w:rsid w:val="0035175F"/>
    <w:rsid w:val="00353B68"/>
    <w:rsid w:val="00353EFA"/>
    <w:rsid w:val="00354AE9"/>
    <w:rsid w:val="003560AB"/>
    <w:rsid w:val="0035659A"/>
    <w:rsid w:val="00356709"/>
    <w:rsid w:val="00360BEB"/>
    <w:rsid w:val="00361F5C"/>
    <w:rsid w:val="00362992"/>
    <w:rsid w:val="00363000"/>
    <w:rsid w:val="003634C3"/>
    <w:rsid w:val="00364B9A"/>
    <w:rsid w:val="0037290D"/>
    <w:rsid w:val="00372A43"/>
    <w:rsid w:val="003737BA"/>
    <w:rsid w:val="00375821"/>
    <w:rsid w:val="00376E0C"/>
    <w:rsid w:val="00376FCD"/>
    <w:rsid w:val="00382711"/>
    <w:rsid w:val="00382BC1"/>
    <w:rsid w:val="00383B06"/>
    <w:rsid w:val="00383CE2"/>
    <w:rsid w:val="00384C25"/>
    <w:rsid w:val="0038526E"/>
    <w:rsid w:val="003854A5"/>
    <w:rsid w:val="0038599B"/>
    <w:rsid w:val="00386982"/>
    <w:rsid w:val="0039238E"/>
    <w:rsid w:val="00392487"/>
    <w:rsid w:val="00392E32"/>
    <w:rsid w:val="00393248"/>
    <w:rsid w:val="00393757"/>
    <w:rsid w:val="00393E94"/>
    <w:rsid w:val="003978C1"/>
    <w:rsid w:val="003A0105"/>
    <w:rsid w:val="003A0958"/>
    <w:rsid w:val="003A2FC9"/>
    <w:rsid w:val="003A5684"/>
    <w:rsid w:val="003A6B1C"/>
    <w:rsid w:val="003B0C47"/>
    <w:rsid w:val="003B2175"/>
    <w:rsid w:val="003B2482"/>
    <w:rsid w:val="003B327E"/>
    <w:rsid w:val="003B4C47"/>
    <w:rsid w:val="003C01D0"/>
    <w:rsid w:val="003C0F53"/>
    <w:rsid w:val="003C1D08"/>
    <w:rsid w:val="003C2643"/>
    <w:rsid w:val="003C2772"/>
    <w:rsid w:val="003C3F80"/>
    <w:rsid w:val="003C6147"/>
    <w:rsid w:val="003C639A"/>
    <w:rsid w:val="003C79CF"/>
    <w:rsid w:val="003D427D"/>
    <w:rsid w:val="003D4E06"/>
    <w:rsid w:val="003D5930"/>
    <w:rsid w:val="003D6404"/>
    <w:rsid w:val="003D6988"/>
    <w:rsid w:val="003E00F6"/>
    <w:rsid w:val="003E3990"/>
    <w:rsid w:val="003E3A4D"/>
    <w:rsid w:val="003E47ED"/>
    <w:rsid w:val="003F1AC7"/>
    <w:rsid w:val="003F261A"/>
    <w:rsid w:val="003F2FA9"/>
    <w:rsid w:val="003F3721"/>
    <w:rsid w:val="003F57ED"/>
    <w:rsid w:val="003F747B"/>
    <w:rsid w:val="004004AD"/>
    <w:rsid w:val="00401FD8"/>
    <w:rsid w:val="00402CB6"/>
    <w:rsid w:val="0040471A"/>
    <w:rsid w:val="00405A32"/>
    <w:rsid w:val="00406114"/>
    <w:rsid w:val="00406196"/>
    <w:rsid w:val="00406668"/>
    <w:rsid w:val="004118EA"/>
    <w:rsid w:val="00415C3D"/>
    <w:rsid w:val="004203EA"/>
    <w:rsid w:val="00420EFF"/>
    <w:rsid w:val="00421315"/>
    <w:rsid w:val="004216B1"/>
    <w:rsid w:val="00421FF0"/>
    <w:rsid w:val="0042244D"/>
    <w:rsid w:val="00422F51"/>
    <w:rsid w:val="00423096"/>
    <w:rsid w:val="0042362C"/>
    <w:rsid w:val="00425055"/>
    <w:rsid w:val="00427444"/>
    <w:rsid w:val="00430F7C"/>
    <w:rsid w:val="00433098"/>
    <w:rsid w:val="00434AB1"/>
    <w:rsid w:val="00435633"/>
    <w:rsid w:val="00435C0D"/>
    <w:rsid w:val="00440292"/>
    <w:rsid w:val="00442B0A"/>
    <w:rsid w:val="004436D2"/>
    <w:rsid w:val="00445D7D"/>
    <w:rsid w:val="00446A75"/>
    <w:rsid w:val="00446DC0"/>
    <w:rsid w:val="00451EFB"/>
    <w:rsid w:val="00454323"/>
    <w:rsid w:val="00454CCC"/>
    <w:rsid w:val="004550A2"/>
    <w:rsid w:val="00455AFE"/>
    <w:rsid w:val="004576C5"/>
    <w:rsid w:val="0046228B"/>
    <w:rsid w:val="0046410A"/>
    <w:rsid w:val="004648DA"/>
    <w:rsid w:val="00464ED4"/>
    <w:rsid w:val="004656FB"/>
    <w:rsid w:val="00466E2F"/>
    <w:rsid w:val="00472F6A"/>
    <w:rsid w:val="004732C5"/>
    <w:rsid w:val="004732F8"/>
    <w:rsid w:val="004740A4"/>
    <w:rsid w:val="004744AC"/>
    <w:rsid w:val="0047667D"/>
    <w:rsid w:val="004769A2"/>
    <w:rsid w:val="00476A19"/>
    <w:rsid w:val="0047774A"/>
    <w:rsid w:val="004802B9"/>
    <w:rsid w:val="004810B7"/>
    <w:rsid w:val="00482F9E"/>
    <w:rsid w:val="004835B0"/>
    <w:rsid w:val="00483E1C"/>
    <w:rsid w:val="00486994"/>
    <w:rsid w:val="00486DD4"/>
    <w:rsid w:val="00490571"/>
    <w:rsid w:val="00492BFE"/>
    <w:rsid w:val="00493BC1"/>
    <w:rsid w:val="004962FD"/>
    <w:rsid w:val="00496C8D"/>
    <w:rsid w:val="00496FFF"/>
    <w:rsid w:val="004A248C"/>
    <w:rsid w:val="004A350E"/>
    <w:rsid w:val="004A4045"/>
    <w:rsid w:val="004A447D"/>
    <w:rsid w:val="004A5542"/>
    <w:rsid w:val="004A5649"/>
    <w:rsid w:val="004A6F60"/>
    <w:rsid w:val="004A7B61"/>
    <w:rsid w:val="004A7F2F"/>
    <w:rsid w:val="004B341B"/>
    <w:rsid w:val="004B59C3"/>
    <w:rsid w:val="004B7E3E"/>
    <w:rsid w:val="004C1323"/>
    <w:rsid w:val="004C1C04"/>
    <w:rsid w:val="004C20B1"/>
    <w:rsid w:val="004C2145"/>
    <w:rsid w:val="004C22D2"/>
    <w:rsid w:val="004C3EFE"/>
    <w:rsid w:val="004C3F49"/>
    <w:rsid w:val="004C5A42"/>
    <w:rsid w:val="004C688C"/>
    <w:rsid w:val="004C75D7"/>
    <w:rsid w:val="004D0996"/>
    <w:rsid w:val="004D1271"/>
    <w:rsid w:val="004D1D93"/>
    <w:rsid w:val="004D5C88"/>
    <w:rsid w:val="004E3809"/>
    <w:rsid w:val="004E5509"/>
    <w:rsid w:val="004E7C03"/>
    <w:rsid w:val="004E7CDD"/>
    <w:rsid w:val="004F08A3"/>
    <w:rsid w:val="004F0B81"/>
    <w:rsid w:val="004F14E7"/>
    <w:rsid w:val="004F2E08"/>
    <w:rsid w:val="004F41C1"/>
    <w:rsid w:val="004F4E51"/>
    <w:rsid w:val="004F589C"/>
    <w:rsid w:val="004F69FD"/>
    <w:rsid w:val="00500D78"/>
    <w:rsid w:val="0050159B"/>
    <w:rsid w:val="0050278A"/>
    <w:rsid w:val="00504DBD"/>
    <w:rsid w:val="0050531D"/>
    <w:rsid w:val="00505F48"/>
    <w:rsid w:val="005065FA"/>
    <w:rsid w:val="00507823"/>
    <w:rsid w:val="00510F21"/>
    <w:rsid w:val="00511898"/>
    <w:rsid w:val="005136FD"/>
    <w:rsid w:val="0051378A"/>
    <w:rsid w:val="00513A43"/>
    <w:rsid w:val="00514B71"/>
    <w:rsid w:val="00516C4E"/>
    <w:rsid w:val="00516D74"/>
    <w:rsid w:val="00517114"/>
    <w:rsid w:val="00517CFD"/>
    <w:rsid w:val="005211F1"/>
    <w:rsid w:val="00522FCB"/>
    <w:rsid w:val="005233CD"/>
    <w:rsid w:val="00524EEB"/>
    <w:rsid w:val="00526064"/>
    <w:rsid w:val="00526A72"/>
    <w:rsid w:val="00527245"/>
    <w:rsid w:val="00527ED1"/>
    <w:rsid w:val="00530858"/>
    <w:rsid w:val="005313E0"/>
    <w:rsid w:val="00531453"/>
    <w:rsid w:val="005315CB"/>
    <w:rsid w:val="00532899"/>
    <w:rsid w:val="00533C04"/>
    <w:rsid w:val="00534860"/>
    <w:rsid w:val="00534BF9"/>
    <w:rsid w:val="00535D8E"/>
    <w:rsid w:val="005406AB"/>
    <w:rsid w:val="00542A10"/>
    <w:rsid w:val="00543A9C"/>
    <w:rsid w:val="00543AF9"/>
    <w:rsid w:val="00543FB9"/>
    <w:rsid w:val="005441AB"/>
    <w:rsid w:val="00544F73"/>
    <w:rsid w:val="005450E4"/>
    <w:rsid w:val="00547F8C"/>
    <w:rsid w:val="005514C8"/>
    <w:rsid w:val="005528FB"/>
    <w:rsid w:val="00553177"/>
    <w:rsid w:val="0055384D"/>
    <w:rsid w:val="00554908"/>
    <w:rsid w:val="00554F29"/>
    <w:rsid w:val="00555CB6"/>
    <w:rsid w:val="0055642F"/>
    <w:rsid w:val="005576C8"/>
    <w:rsid w:val="0056199F"/>
    <w:rsid w:val="00561EE6"/>
    <w:rsid w:val="00563AD3"/>
    <w:rsid w:val="00563C69"/>
    <w:rsid w:val="005657AB"/>
    <w:rsid w:val="00565CA9"/>
    <w:rsid w:val="00570F78"/>
    <w:rsid w:val="0057176F"/>
    <w:rsid w:val="00572348"/>
    <w:rsid w:val="00573197"/>
    <w:rsid w:val="00573A35"/>
    <w:rsid w:val="00574AC1"/>
    <w:rsid w:val="00575ED7"/>
    <w:rsid w:val="00576E0A"/>
    <w:rsid w:val="005775E1"/>
    <w:rsid w:val="00577944"/>
    <w:rsid w:val="0058143C"/>
    <w:rsid w:val="00581727"/>
    <w:rsid w:val="00581E11"/>
    <w:rsid w:val="00585C7A"/>
    <w:rsid w:val="00585CB8"/>
    <w:rsid w:val="00586778"/>
    <w:rsid w:val="00586DF1"/>
    <w:rsid w:val="00593223"/>
    <w:rsid w:val="005A04DF"/>
    <w:rsid w:val="005A5766"/>
    <w:rsid w:val="005A6104"/>
    <w:rsid w:val="005B2DA4"/>
    <w:rsid w:val="005B5D20"/>
    <w:rsid w:val="005C03DB"/>
    <w:rsid w:val="005C1E89"/>
    <w:rsid w:val="005C1EBB"/>
    <w:rsid w:val="005C50C9"/>
    <w:rsid w:val="005C5CE1"/>
    <w:rsid w:val="005C6493"/>
    <w:rsid w:val="005C79E6"/>
    <w:rsid w:val="005D00BD"/>
    <w:rsid w:val="005D22ED"/>
    <w:rsid w:val="005D29E9"/>
    <w:rsid w:val="005D2FAD"/>
    <w:rsid w:val="005D34BD"/>
    <w:rsid w:val="005D433F"/>
    <w:rsid w:val="005D6D55"/>
    <w:rsid w:val="005D71AE"/>
    <w:rsid w:val="005E0FB7"/>
    <w:rsid w:val="005E2336"/>
    <w:rsid w:val="005E2954"/>
    <w:rsid w:val="005E29C3"/>
    <w:rsid w:val="005E5FFD"/>
    <w:rsid w:val="005F171F"/>
    <w:rsid w:val="005F2261"/>
    <w:rsid w:val="005F25C7"/>
    <w:rsid w:val="005F2F1F"/>
    <w:rsid w:val="005F3032"/>
    <w:rsid w:val="005F5732"/>
    <w:rsid w:val="005F7CF4"/>
    <w:rsid w:val="00600571"/>
    <w:rsid w:val="0060106E"/>
    <w:rsid w:val="00601998"/>
    <w:rsid w:val="00602FF5"/>
    <w:rsid w:val="00603162"/>
    <w:rsid w:val="006048E9"/>
    <w:rsid w:val="006049B5"/>
    <w:rsid w:val="0060501F"/>
    <w:rsid w:val="00607931"/>
    <w:rsid w:val="006105F7"/>
    <w:rsid w:val="00611025"/>
    <w:rsid w:val="006129DF"/>
    <w:rsid w:val="0061439F"/>
    <w:rsid w:val="00614CF7"/>
    <w:rsid w:val="00614D8E"/>
    <w:rsid w:val="00615310"/>
    <w:rsid w:val="00615965"/>
    <w:rsid w:val="0062014E"/>
    <w:rsid w:val="00621576"/>
    <w:rsid w:val="00621C51"/>
    <w:rsid w:val="006227B9"/>
    <w:rsid w:val="00626154"/>
    <w:rsid w:val="00626B88"/>
    <w:rsid w:val="00630879"/>
    <w:rsid w:val="00634D25"/>
    <w:rsid w:val="00635512"/>
    <w:rsid w:val="0063649D"/>
    <w:rsid w:val="00640723"/>
    <w:rsid w:val="006437A8"/>
    <w:rsid w:val="00643A2C"/>
    <w:rsid w:val="00646E12"/>
    <w:rsid w:val="0065091A"/>
    <w:rsid w:val="0065276F"/>
    <w:rsid w:val="00652A28"/>
    <w:rsid w:val="00652C86"/>
    <w:rsid w:val="00653182"/>
    <w:rsid w:val="00653F62"/>
    <w:rsid w:val="006555A1"/>
    <w:rsid w:val="0065618A"/>
    <w:rsid w:val="00657948"/>
    <w:rsid w:val="00657C81"/>
    <w:rsid w:val="006617DD"/>
    <w:rsid w:val="00661BED"/>
    <w:rsid w:val="00662FED"/>
    <w:rsid w:val="00665136"/>
    <w:rsid w:val="00665ABF"/>
    <w:rsid w:val="0066774E"/>
    <w:rsid w:val="00671056"/>
    <w:rsid w:val="00671619"/>
    <w:rsid w:val="00671A94"/>
    <w:rsid w:val="00672CB9"/>
    <w:rsid w:val="00672F4A"/>
    <w:rsid w:val="00675938"/>
    <w:rsid w:val="00675A6B"/>
    <w:rsid w:val="0067667A"/>
    <w:rsid w:val="00676D0D"/>
    <w:rsid w:val="00676EE2"/>
    <w:rsid w:val="006811A8"/>
    <w:rsid w:val="00681BBE"/>
    <w:rsid w:val="00682193"/>
    <w:rsid w:val="006844EF"/>
    <w:rsid w:val="00684CC9"/>
    <w:rsid w:val="006856C3"/>
    <w:rsid w:val="00686A6D"/>
    <w:rsid w:val="00687BF7"/>
    <w:rsid w:val="00692B7C"/>
    <w:rsid w:val="006945B4"/>
    <w:rsid w:val="00697185"/>
    <w:rsid w:val="00697B19"/>
    <w:rsid w:val="006A016F"/>
    <w:rsid w:val="006A3A1A"/>
    <w:rsid w:val="006A4A05"/>
    <w:rsid w:val="006B2791"/>
    <w:rsid w:val="006B2C0F"/>
    <w:rsid w:val="006B3251"/>
    <w:rsid w:val="006B4003"/>
    <w:rsid w:val="006B5B3A"/>
    <w:rsid w:val="006B60FB"/>
    <w:rsid w:val="006C04DE"/>
    <w:rsid w:val="006C11B1"/>
    <w:rsid w:val="006C1BB3"/>
    <w:rsid w:val="006C1C59"/>
    <w:rsid w:val="006C23A4"/>
    <w:rsid w:val="006C257C"/>
    <w:rsid w:val="006C35D0"/>
    <w:rsid w:val="006C452F"/>
    <w:rsid w:val="006C4BE2"/>
    <w:rsid w:val="006C56CC"/>
    <w:rsid w:val="006C57C1"/>
    <w:rsid w:val="006C5E33"/>
    <w:rsid w:val="006C61DA"/>
    <w:rsid w:val="006C66A7"/>
    <w:rsid w:val="006C6F95"/>
    <w:rsid w:val="006C77AB"/>
    <w:rsid w:val="006C79B8"/>
    <w:rsid w:val="006D0BFE"/>
    <w:rsid w:val="006D17B3"/>
    <w:rsid w:val="006D1847"/>
    <w:rsid w:val="006D1AA9"/>
    <w:rsid w:val="006D1E93"/>
    <w:rsid w:val="006D35FB"/>
    <w:rsid w:val="006D3CAC"/>
    <w:rsid w:val="006D5236"/>
    <w:rsid w:val="006D6FDE"/>
    <w:rsid w:val="006D7615"/>
    <w:rsid w:val="006D7B44"/>
    <w:rsid w:val="006E0D31"/>
    <w:rsid w:val="006E0FCA"/>
    <w:rsid w:val="006E26BC"/>
    <w:rsid w:val="006E3178"/>
    <w:rsid w:val="006E3208"/>
    <w:rsid w:val="006E7319"/>
    <w:rsid w:val="006F0C83"/>
    <w:rsid w:val="006F2B86"/>
    <w:rsid w:val="006F31C3"/>
    <w:rsid w:val="006F3315"/>
    <w:rsid w:val="006F3F63"/>
    <w:rsid w:val="006F55CC"/>
    <w:rsid w:val="006F6B60"/>
    <w:rsid w:val="00701601"/>
    <w:rsid w:val="00704044"/>
    <w:rsid w:val="00704D54"/>
    <w:rsid w:val="00704EE6"/>
    <w:rsid w:val="00705543"/>
    <w:rsid w:val="00706F6C"/>
    <w:rsid w:val="00710D39"/>
    <w:rsid w:val="00711831"/>
    <w:rsid w:val="00711D06"/>
    <w:rsid w:val="00714030"/>
    <w:rsid w:val="00714422"/>
    <w:rsid w:val="007145C8"/>
    <w:rsid w:val="007149F4"/>
    <w:rsid w:val="0071754C"/>
    <w:rsid w:val="00717621"/>
    <w:rsid w:val="00717A34"/>
    <w:rsid w:val="007204BC"/>
    <w:rsid w:val="0072191F"/>
    <w:rsid w:val="00725DE8"/>
    <w:rsid w:val="007260FD"/>
    <w:rsid w:val="00726499"/>
    <w:rsid w:val="00727605"/>
    <w:rsid w:val="00731557"/>
    <w:rsid w:val="00734FBE"/>
    <w:rsid w:val="007366CD"/>
    <w:rsid w:val="00740CEA"/>
    <w:rsid w:val="00740F0B"/>
    <w:rsid w:val="00750C0F"/>
    <w:rsid w:val="00750C1A"/>
    <w:rsid w:val="007531AE"/>
    <w:rsid w:val="00753FA9"/>
    <w:rsid w:val="0075449B"/>
    <w:rsid w:val="00757786"/>
    <w:rsid w:val="00762A0D"/>
    <w:rsid w:val="00763D0A"/>
    <w:rsid w:val="00764464"/>
    <w:rsid w:val="007648C4"/>
    <w:rsid w:val="00765018"/>
    <w:rsid w:val="0077291A"/>
    <w:rsid w:val="00777BEE"/>
    <w:rsid w:val="0078121D"/>
    <w:rsid w:val="0078229A"/>
    <w:rsid w:val="0078279F"/>
    <w:rsid w:val="00785B7C"/>
    <w:rsid w:val="0078676B"/>
    <w:rsid w:val="007902C9"/>
    <w:rsid w:val="00791957"/>
    <w:rsid w:val="00791F11"/>
    <w:rsid w:val="0079231F"/>
    <w:rsid w:val="0079261B"/>
    <w:rsid w:val="00794FC0"/>
    <w:rsid w:val="007954C9"/>
    <w:rsid w:val="0079782D"/>
    <w:rsid w:val="007A1131"/>
    <w:rsid w:val="007A1B76"/>
    <w:rsid w:val="007A1B93"/>
    <w:rsid w:val="007A202A"/>
    <w:rsid w:val="007A310F"/>
    <w:rsid w:val="007A6C37"/>
    <w:rsid w:val="007B17D7"/>
    <w:rsid w:val="007B2DE3"/>
    <w:rsid w:val="007B31AF"/>
    <w:rsid w:val="007B4451"/>
    <w:rsid w:val="007B5A68"/>
    <w:rsid w:val="007B78AA"/>
    <w:rsid w:val="007C0940"/>
    <w:rsid w:val="007C37E1"/>
    <w:rsid w:val="007C6130"/>
    <w:rsid w:val="007C76C3"/>
    <w:rsid w:val="007D0967"/>
    <w:rsid w:val="007D0AEE"/>
    <w:rsid w:val="007D1076"/>
    <w:rsid w:val="007D140F"/>
    <w:rsid w:val="007D33DE"/>
    <w:rsid w:val="007D4022"/>
    <w:rsid w:val="007D56C1"/>
    <w:rsid w:val="007D5F87"/>
    <w:rsid w:val="007D622D"/>
    <w:rsid w:val="007D641C"/>
    <w:rsid w:val="007D6F6E"/>
    <w:rsid w:val="007D74B9"/>
    <w:rsid w:val="007E32D0"/>
    <w:rsid w:val="007E379C"/>
    <w:rsid w:val="007E44C7"/>
    <w:rsid w:val="007E502D"/>
    <w:rsid w:val="007E6C3B"/>
    <w:rsid w:val="007E6C63"/>
    <w:rsid w:val="007E7607"/>
    <w:rsid w:val="007E7974"/>
    <w:rsid w:val="007E7AA0"/>
    <w:rsid w:val="007F1D62"/>
    <w:rsid w:val="007F268C"/>
    <w:rsid w:val="007F6225"/>
    <w:rsid w:val="007F6A0A"/>
    <w:rsid w:val="0080201B"/>
    <w:rsid w:val="008021BD"/>
    <w:rsid w:val="00803A8C"/>
    <w:rsid w:val="00803AC1"/>
    <w:rsid w:val="00804CE3"/>
    <w:rsid w:val="00805070"/>
    <w:rsid w:val="00807218"/>
    <w:rsid w:val="00807297"/>
    <w:rsid w:val="00807345"/>
    <w:rsid w:val="00807B28"/>
    <w:rsid w:val="00812033"/>
    <w:rsid w:val="00812951"/>
    <w:rsid w:val="00817622"/>
    <w:rsid w:val="0081793C"/>
    <w:rsid w:val="00820120"/>
    <w:rsid w:val="0082021A"/>
    <w:rsid w:val="0082275B"/>
    <w:rsid w:val="008257DF"/>
    <w:rsid w:val="00830000"/>
    <w:rsid w:val="00831701"/>
    <w:rsid w:val="008324A4"/>
    <w:rsid w:val="008328E6"/>
    <w:rsid w:val="00834AA6"/>
    <w:rsid w:val="00835E53"/>
    <w:rsid w:val="0083633F"/>
    <w:rsid w:val="00840879"/>
    <w:rsid w:val="008437D2"/>
    <w:rsid w:val="00844152"/>
    <w:rsid w:val="00844EE1"/>
    <w:rsid w:val="00845C03"/>
    <w:rsid w:val="0084730F"/>
    <w:rsid w:val="00850C77"/>
    <w:rsid w:val="00851351"/>
    <w:rsid w:val="00851ACD"/>
    <w:rsid w:val="0085216E"/>
    <w:rsid w:val="0085230E"/>
    <w:rsid w:val="008538AE"/>
    <w:rsid w:val="008541AD"/>
    <w:rsid w:val="00856ECA"/>
    <w:rsid w:val="008575F4"/>
    <w:rsid w:val="00861AFE"/>
    <w:rsid w:val="00861D50"/>
    <w:rsid w:val="008620BE"/>
    <w:rsid w:val="008628EF"/>
    <w:rsid w:val="008645EF"/>
    <w:rsid w:val="00866058"/>
    <w:rsid w:val="008667B0"/>
    <w:rsid w:val="00870A72"/>
    <w:rsid w:val="00870CC5"/>
    <w:rsid w:val="00870DC0"/>
    <w:rsid w:val="00870E3C"/>
    <w:rsid w:val="00871F3E"/>
    <w:rsid w:val="00872248"/>
    <w:rsid w:val="00872606"/>
    <w:rsid w:val="00873692"/>
    <w:rsid w:val="00874842"/>
    <w:rsid w:val="00874FBA"/>
    <w:rsid w:val="0087631B"/>
    <w:rsid w:val="00876A42"/>
    <w:rsid w:val="00877856"/>
    <w:rsid w:val="008808AF"/>
    <w:rsid w:val="00882401"/>
    <w:rsid w:val="008844F2"/>
    <w:rsid w:val="00890E12"/>
    <w:rsid w:val="00891B7D"/>
    <w:rsid w:val="00891BF1"/>
    <w:rsid w:val="00891D87"/>
    <w:rsid w:val="00896AAF"/>
    <w:rsid w:val="008A203C"/>
    <w:rsid w:val="008A48C0"/>
    <w:rsid w:val="008A5463"/>
    <w:rsid w:val="008A577B"/>
    <w:rsid w:val="008A5B0D"/>
    <w:rsid w:val="008A7730"/>
    <w:rsid w:val="008A7C96"/>
    <w:rsid w:val="008B5733"/>
    <w:rsid w:val="008B74AF"/>
    <w:rsid w:val="008B7DED"/>
    <w:rsid w:val="008C00A2"/>
    <w:rsid w:val="008C1A82"/>
    <w:rsid w:val="008C2A33"/>
    <w:rsid w:val="008C3B5D"/>
    <w:rsid w:val="008C50D7"/>
    <w:rsid w:val="008C5B81"/>
    <w:rsid w:val="008C7BBA"/>
    <w:rsid w:val="008D2C63"/>
    <w:rsid w:val="008D3CB3"/>
    <w:rsid w:val="008D4667"/>
    <w:rsid w:val="008D6F0C"/>
    <w:rsid w:val="008E17BB"/>
    <w:rsid w:val="008E4B4E"/>
    <w:rsid w:val="008E5A45"/>
    <w:rsid w:val="008E6830"/>
    <w:rsid w:val="008E68DD"/>
    <w:rsid w:val="008E6DE8"/>
    <w:rsid w:val="008F0229"/>
    <w:rsid w:val="008F274A"/>
    <w:rsid w:val="008F4B4D"/>
    <w:rsid w:val="008F6587"/>
    <w:rsid w:val="0090012D"/>
    <w:rsid w:val="009005F3"/>
    <w:rsid w:val="009008AD"/>
    <w:rsid w:val="00900D33"/>
    <w:rsid w:val="0090239A"/>
    <w:rsid w:val="009033E4"/>
    <w:rsid w:val="009058CD"/>
    <w:rsid w:val="00905B38"/>
    <w:rsid w:val="00907839"/>
    <w:rsid w:val="0091160E"/>
    <w:rsid w:val="00912154"/>
    <w:rsid w:val="00912FD9"/>
    <w:rsid w:val="009140A5"/>
    <w:rsid w:val="00916930"/>
    <w:rsid w:val="00917A92"/>
    <w:rsid w:val="00917F81"/>
    <w:rsid w:val="0092476C"/>
    <w:rsid w:val="00924C23"/>
    <w:rsid w:val="00924D5F"/>
    <w:rsid w:val="00925474"/>
    <w:rsid w:val="00927C22"/>
    <w:rsid w:val="00927FAA"/>
    <w:rsid w:val="009301BD"/>
    <w:rsid w:val="00932C00"/>
    <w:rsid w:val="00936547"/>
    <w:rsid w:val="00937ABB"/>
    <w:rsid w:val="00940C81"/>
    <w:rsid w:val="00941289"/>
    <w:rsid w:val="00941871"/>
    <w:rsid w:val="00942E02"/>
    <w:rsid w:val="009434E9"/>
    <w:rsid w:val="00946B59"/>
    <w:rsid w:val="009473B7"/>
    <w:rsid w:val="009508B2"/>
    <w:rsid w:val="00952311"/>
    <w:rsid w:val="00953F38"/>
    <w:rsid w:val="00956519"/>
    <w:rsid w:val="00961142"/>
    <w:rsid w:val="00961CC6"/>
    <w:rsid w:val="00963364"/>
    <w:rsid w:val="00964613"/>
    <w:rsid w:val="009665C6"/>
    <w:rsid w:val="00972D52"/>
    <w:rsid w:val="00976E2C"/>
    <w:rsid w:val="0097735D"/>
    <w:rsid w:val="009804E2"/>
    <w:rsid w:val="00980792"/>
    <w:rsid w:val="00981A3D"/>
    <w:rsid w:val="00982BB1"/>
    <w:rsid w:val="00982DAA"/>
    <w:rsid w:val="00987EE3"/>
    <w:rsid w:val="00987EEA"/>
    <w:rsid w:val="00991CE9"/>
    <w:rsid w:val="00992D45"/>
    <w:rsid w:val="0099586D"/>
    <w:rsid w:val="00995D75"/>
    <w:rsid w:val="00996F80"/>
    <w:rsid w:val="00997D97"/>
    <w:rsid w:val="009A08B0"/>
    <w:rsid w:val="009A5632"/>
    <w:rsid w:val="009A6481"/>
    <w:rsid w:val="009A667F"/>
    <w:rsid w:val="009B20BA"/>
    <w:rsid w:val="009B598F"/>
    <w:rsid w:val="009C10B3"/>
    <w:rsid w:val="009C1B20"/>
    <w:rsid w:val="009C399C"/>
    <w:rsid w:val="009C4C92"/>
    <w:rsid w:val="009C4E58"/>
    <w:rsid w:val="009C5F53"/>
    <w:rsid w:val="009C7257"/>
    <w:rsid w:val="009D0783"/>
    <w:rsid w:val="009D0AF0"/>
    <w:rsid w:val="009D1EDE"/>
    <w:rsid w:val="009D1F39"/>
    <w:rsid w:val="009D24E3"/>
    <w:rsid w:val="009D30C9"/>
    <w:rsid w:val="009D3510"/>
    <w:rsid w:val="009D4998"/>
    <w:rsid w:val="009D6C9E"/>
    <w:rsid w:val="009E061F"/>
    <w:rsid w:val="009E0B5D"/>
    <w:rsid w:val="009E1640"/>
    <w:rsid w:val="009E381A"/>
    <w:rsid w:val="009E6318"/>
    <w:rsid w:val="009E730E"/>
    <w:rsid w:val="009E7BBF"/>
    <w:rsid w:val="009E7E78"/>
    <w:rsid w:val="009F13B6"/>
    <w:rsid w:val="009F2947"/>
    <w:rsid w:val="009F2D1E"/>
    <w:rsid w:val="009F359E"/>
    <w:rsid w:val="009F42E7"/>
    <w:rsid w:val="009F4F14"/>
    <w:rsid w:val="00A01A61"/>
    <w:rsid w:val="00A02B3E"/>
    <w:rsid w:val="00A045A1"/>
    <w:rsid w:val="00A05099"/>
    <w:rsid w:val="00A06C10"/>
    <w:rsid w:val="00A07663"/>
    <w:rsid w:val="00A10D17"/>
    <w:rsid w:val="00A122E5"/>
    <w:rsid w:val="00A131EF"/>
    <w:rsid w:val="00A13E6A"/>
    <w:rsid w:val="00A14EF0"/>
    <w:rsid w:val="00A15D1F"/>
    <w:rsid w:val="00A17795"/>
    <w:rsid w:val="00A2167F"/>
    <w:rsid w:val="00A21DD8"/>
    <w:rsid w:val="00A22041"/>
    <w:rsid w:val="00A22CBC"/>
    <w:rsid w:val="00A23125"/>
    <w:rsid w:val="00A2492B"/>
    <w:rsid w:val="00A24A69"/>
    <w:rsid w:val="00A25432"/>
    <w:rsid w:val="00A2596F"/>
    <w:rsid w:val="00A271C3"/>
    <w:rsid w:val="00A31185"/>
    <w:rsid w:val="00A317CB"/>
    <w:rsid w:val="00A31B92"/>
    <w:rsid w:val="00A32105"/>
    <w:rsid w:val="00A36BC2"/>
    <w:rsid w:val="00A36D4A"/>
    <w:rsid w:val="00A37BF6"/>
    <w:rsid w:val="00A37D64"/>
    <w:rsid w:val="00A4024C"/>
    <w:rsid w:val="00A41CBF"/>
    <w:rsid w:val="00A43D08"/>
    <w:rsid w:val="00A44C68"/>
    <w:rsid w:val="00A44E9E"/>
    <w:rsid w:val="00A452C4"/>
    <w:rsid w:val="00A461FE"/>
    <w:rsid w:val="00A47888"/>
    <w:rsid w:val="00A51155"/>
    <w:rsid w:val="00A512FC"/>
    <w:rsid w:val="00A53E45"/>
    <w:rsid w:val="00A56FF3"/>
    <w:rsid w:val="00A5755B"/>
    <w:rsid w:val="00A579FA"/>
    <w:rsid w:val="00A6576D"/>
    <w:rsid w:val="00A66795"/>
    <w:rsid w:val="00A66A67"/>
    <w:rsid w:val="00A71062"/>
    <w:rsid w:val="00A710F1"/>
    <w:rsid w:val="00A7270D"/>
    <w:rsid w:val="00A74097"/>
    <w:rsid w:val="00A743D7"/>
    <w:rsid w:val="00A74891"/>
    <w:rsid w:val="00A752AD"/>
    <w:rsid w:val="00A75E0E"/>
    <w:rsid w:val="00A76870"/>
    <w:rsid w:val="00A77730"/>
    <w:rsid w:val="00A777A5"/>
    <w:rsid w:val="00A821A4"/>
    <w:rsid w:val="00A828D5"/>
    <w:rsid w:val="00A83BD6"/>
    <w:rsid w:val="00A84AA4"/>
    <w:rsid w:val="00A84DEC"/>
    <w:rsid w:val="00A858A6"/>
    <w:rsid w:val="00A86A15"/>
    <w:rsid w:val="00A9090A"/>
    <w:rsid w:val="00A923CC"/>
    <w:rsid w:val="00A92450"/>
    <w:rsid w:val="00AA1A3F"/>
    <w:rsid w:val="00AA4124"/>
    <w:rsid w:val="00AA5F06"/>
    <w:rsid w:val="00AA6471"/>
    <w:rsid w:val="00AA6864"/>
    <w:rsid w:val="00AB1FD0"/>
    <w:rsid w:val="00AB24F0"/>
    <w:rsid w:val="00AB2ED0"/>
    <w:rsid w:val="00AB576D"/>
    <w:rsid w:val="00AB679E"/>
    <w:rsid w:val="00AB7F66"/>
    <w:rsid w:val="00AC0421"/>
    <w:rsid w:val="00AC0CA2"/>
    <w:rsid w:val="00AC197C"/>
    <w:rsid w:val="00AC1C29"/>
    <w:rsid w:val="00AC348B"/>
    <w:rsid w:val="00AC3FF4"/>
    <w:rsid w:val="00AC409F"/>
    <w:rsid w:val="00AC5731"/>
    <w:rsid w:val="00AD1043"/>
    <w:rsid w:val="00AD3407"/>
    <w:rsid w:val="00AD3EFD"/>
    <w:rsid w:val="00AD43C9"/>
    <w:rsid w:val="00AD5841"/>
    <w:rsid w:val="00AD59FB"/>
    <w:rsid w:val="00AD7C80"/>
    <w:rsid w:val="00AE0F79"/>
    <w:rsid w:val="00AE18F3"/>
    <w:rsid w:val="00AE2B66"/>
    <w:rsid w:val="00AE402D"/>
    <w:rsid w:val="00AE5AF4"/>
    <w:rsid w:val="00AE7BA9"/>
    <w:rsid w:val="00AF0FF5"/>
    <w:rsid w:val="00AF3C00"/>
    <w:rsid w:val="00AF6F8A"/>
    <w:rsid w:val="00AF7BA4"/>
    <w:rsid w:val="00B01003"/>
    <w:rsid w:val="00B03B52"/>
    <w:rsid w:val="00B0736C"/>
    <w:rsid w:val="00B07C68"/>
    <w:rsid w:val="00B07EF1"/>
    <w:rsid w:val="00B1361D"/>
    <w:rsid w:val="00B159CD"/>
    <w:rsid w:val="00B1686C"/>
    <w:rsid w:val="00B17092"/>
    <w:rsid w:val="00B201C5"/>
    <w:rsid w:val="00B20F66"/>
    <w:rsid w:val="00B23673"/>
    <w:rsid w:val="00B2738F"/>
    <w:rsid w:val="00B27FDC"/>
    <w:rsid w:val="00B31969"/>
    <w:rsid w:val="00B32C8F"/>
    <w:rsid w:val="00B346D3"/>
    <w:rsid w:val="00B34868"/>
    <w:rsid w:val="00B34FDE"/>
    <w:rsid w:val="00B35555"/>
    <w:rsid w:val="00B3679B"/>
    <w:rsid w:val="00B379BD"/>
    <w:rsid w:val="00B41B38"/>
    <w:rsid w:val="00B41B7F"/>
    <w:rsid w:val="00B41FA7"/>
    <w:rsid w:val="00B42560"/>
    <w:rsid w:val="00B4392E"/>
    <w:rsid w:val="00B4457C"/>
    <w:rsid w:val="00B44B69"/>
    <w:rsid w:val="00B46A0B"/>
    <w:rsid w:val="00B5150E"/>
    <w:rsid w:val="00B51E3B"/>
    <w:rsid w:val="00B5319B"/>
    <w:rsid w:val="00B53D4C"/>
    <w:rsid w:val="00B5494F"/>
    <w:rsid w:val="00B551FC"/>
    <w:rsid w:val="00B56383"/>
    <w:rsid w:val="00B56771"/>
    <w:rsid w:val="00B576E2"/>
    <w:rsid w:val="00B63956"/>
    <w:rsid w:val="00B656A3"/>
    <w:rsid w:val="00B65CF1"/>
    <w:rsid w:val="00B6746A"/>
    <w:rsid w:val="00B701CF"/>
    <w:rsid w:val="00B70442"/>
    <w:rsid w:val="00B71129"/>
    <w:rsid w:val="00B71686"/>
    <w:rsid w:val="00B72B53"/>
    <w:rsid w:val="00B73D37"/>
    <w:rsid w:val="00B74BAC"/>
    <w:rsid w:val="00B80319"/>
    <w:rsid w:val="00B803B4"/>
    <w:rsid w:val="00B81203"/>
    <w:rsid w:val="00B82A46"/>
    <w:rsid w:val="00B82CA4"/>
    <w:rsid w:val="00B83AAF"/>
    <w:rsid w:val="00B840AD"/>
    <w:rsid w:val="00B84753"/>
    <w:rsid w:val="00B84953"/>
    <w:rsid w:val="00B85974"/>
    <w:rsid w:val="00B871B8"/>
    <w:rsid w:val="00B90605"/>
    <w:rsid w:val="00B91675"/>
    <w:rsid w:val="00B945EB"/>
    <w:rsid w:val="00B94CD8"/>
    <w:rsid w:val="00B96C78"/>
    <w:rsid w:val="00B976DD"/>
    <w:rsid w:val="00BA0362"/>
    <w:rsid w:val="00BA5624"/>
    <w:rsid w:val="00BA5F19"/>
    <w:rsid w:val="00BA729C"/>
    <w:rsid w:val="00BB07E8"/>
    <w:rsid w:val="00BB5A1C"/>
    <w:rsid w:val="00BB5C34"/>
    <w:rsid w:val="00BB6D99"/>
    <w:rsid w:val="00BC17C5"/>
    <w:rsid w:val="00BC229B"/>
    <w:rsid w:val="00BC29B0"/>
    <w:rsid w:val="00BC4CBB"/>
    <w:rsid w:val="00BC7A98"/>
    <w:rsid w:val="00BC7D75"/>
    <w:rsid w:val="00BD1282"/>
    <w:rsid w:val="00BD2BC1"/>
    <w:rsid w:val="00BD30BD"/>
    <w:rsid w:val="00BD3D7E"/>
    <w:rsid w:val="00BD4AB4"/>
    <w:rsid w:val="00BD75EA"/>
    <w:rsid w:val="00BE0C38"/>
    <w:rsid w:val="00BE40C7"/>
    <w:rsid w:val="00BE4D1E"/>
    <w:rsid w:val="00BE58DC"/>
    <w:rsid w:val="00BE5965"/>
    <w:rsid w:val="00BE6F47"/>
    <w:rsid w:val="00BE7030"/>
    <w:rsid w:val="00BF0294"/>
    <w:rsid w:val="00BF0B90"/>
    <w:rsid w:val="00BF2080"/>
    <w:rsid w:val="00BF25D6"/>
    <w:rsid w:val="00BF2C74"/>
    <w:rsid w:val="00BF3A57"/>
    <w:rsid w:val="00BF439D"/>
    <w:rsid w:val="00BF463D"/>
    <w:rsid w:val="00BF4DFD"/>
    <w:rsid w:val="00BF54F4"/>
    <w:rsid w:val="00C02004"/>
    <w:rsid w:val="00C03B36"/>
    <w:rsid w:val="00C042FA"/>
    <w:rsid w:val="00C07BFB"/>
    <w:rsid w:val="00C108FC"/>
    <w:rsid w:val="00C115C7"/>
    <w:rsid w:val="00C119FD"/>
    <w:rsid w:val="00C11DD8"/>
    <w:rsid w:val="00C12663"/>
    <w:rsid w:val="00C13464"/>
    <w:rsid w:val="00C14676"/>
    <w:rsid w:val="00C157A9"/>
    <w:rsid w:val="00C15A1B"/>
    <w:rsid w:val="00C20941"/>
    <w:rsid w:val="00C20CE3"/>
    <w:rsid w:val="00C21621"/>
    <w:rsid w:val="00C21FDD"/>
    <w:rsid w:val="00C2295D"/>
    <w:rsid w:val="00C23662"/>
    <w:rsid w:val="00C3135E"/>
    <w:rsid w:val="00C320C9"/>
    <w:rsid w:val="00C32F84"/>
    <w:rsid w:val="00C34303"/>
    <w:rsid w:val="00C34BBF"/>
    <w:rsid w:val="00C37168"/>
    <w:rsid w:val="00C37DE9"/>
    <w:rsid w:val="00C37ECF"/>
    <w:rsid w:val="00C40F9F"/>
    <w:rsid w:val="00C44B93"/>
    <w:rsid w:val="00C44BF2"/>
    <w:rsid w:val="00C45AD2"/>
    <w:rsid w:val="00C45D13"/>
    <w:rsid w:val="00C477AC"/>
    <w:rsid w:val="00C51042"/>
    <w:rsid w:val="00C51B05"/>
    <w:rsid w:val="00C545DB"/>
    <w:rsid w:val="00C55D3F"/>
    <w:rsid w:val="00C56F70"/>
    <w:rsid w:val="00C57E90"/>
    <w:rsid w:val="00C61F2F"/>
    <w:rsid w:val="00C62210"/>
    <w:rsid w:val="00C623E9"/>
    <w:rsid w:val="00C64534"/>
    <w:rsid w:val="00C657C8"/>
    <w:rsid w:val="00C6659A"/>
    <w:rsid w:val="00C718B4"/>
    <w:rsid w:val="00C72D1C"/>
    <w:rsid w:val="00C742D7"/>
    <w:rsid w:val="00C75D1B"/>
    <w:rsid w:val="00C75E0C"/>
    <w:rsid w:val="00C77C51"/>
    <w:rsid w:val="00C80C2B"/>
    <w:rsid w:val="00C81379"/>
    <w:rsid w:val="00C81F51"/>
    <w:rsid w:val="00C82C93"/>
    <w:rsid w:val="00C84EEF"/>
    <w:rsid w:val="00C8579E"/>
    <w:rsid w:val="00C85A6F"/>
    <w:rsid w:val="00C85AC2"/>
    <w:rsid w:val="00C90E4E"/>
    <w:rsid w:val="00C912DE"/>
    <w:rsid w:val="00C91FCF"/>
    <w:rsid w:val="00C925C0"/>
    <w:rsid w:val="00C92983"/>
    <w:rsid w:val="00C929BA"/>
    <w:rsid w:val="00C934B7"/>
    <w:rsid w:val="00C936B8"/>
    <w:rsid w:val="00C938B6"/>
    <w:rsid w:val="00C93BF7"/>
    <w:rsid w:val="00C95BF1"/>
    <w:rsid w:val="00C963AD"/>
    <w:rsid w:val="00CA0F02"/>
    <w:rsid w:val="00CA1722"/>
    <w:rsid w:val="00CA35A6"/>
    <w:rsid w:val="00CA6C89"/>
    <w:rsid w:val="00CA7C36"/>
    <w:rsid w:val="00CB08FF"/>
    <w:rsid w:val="00CB0A58"/>
    <w:rsid w:val="00CB19AF"/>
    <w:rsid w:val="00CB26AA"/>
    <w:rsid w:val="00CB55FA"/>
    <w:rsid w:val="00CB62AD"/>
    <w:rsid w:val="00CB652E"/>
    <w:rsid w:val="00CB7B03"/>
    <w:rsid w:val="00CC10D6"/>
    <w:rsid w:val="00CC2EDC"/>
    <w:rsid w:val="00CC3D87"/>
    <w:rsid w:val="00CC3E13"/>
    <w:rsid w:val="00CC4920"/>
    <w:rsid w:val="00CC6CAE"/>
    <w:rsid w:val="00CC6DCD"/>
    <w:rsid w:val="00CC727E"/>
    <w:rsid w:val="00CC72B3"/>
    <w:rsid w:val="00CC73D3"/>
    <w:rsid w:val="00CC7E47"/>
    <w:rsid w:val="00CD031E"/>
    <w:rsid w:val="00CD0784"/>
    <w:rsid w:val="00CD0D4A"/>
    <w:rsid w:val="00CD1B60"/>
    <w:rsid w:val="00CD59C2"/>
    <w:rsid w:val="00CD67A7"/>
    <w:rsid w:val="00CD7D76"/>
    <w:rsid w:val="00CE1C62"/>
    <w:rsid w:val="00CE1E8F"/>
    <w:rsid w:val="00CE2055"/>
    <w:rsid w:val="00CE2854"/>
    <w:rsid w:val="00CE2A7F"/>
    <w:rsid w:val="00CE3D19"/>
    <w:rsid w:val="00CE55E4"/>
    <w:rsid w:val="00CE6336"/>
    <w:rsid w:val="00CE6D98"/>
    <w:rsid w:val="00CF1334"/>
    <w:rsid w:val="00CF3C57"/>
    <w:rsid w:val="00CF71BD"/>
    <w:rsid w:val="00D00D23"/>
    <w:rsid w:val="00D019DF"/>
    <w:rsid w:val="00D02E38"/>
    <w:rsid w:val="00D03457"/>
    <w:rsid w:val="00D04EC7"/>
    <w:rsid w:val="00D0571F"/>
    <w:rsid w:val="00D06B51"/>
    <w:rsid w:val="00D07652"/>
    <w:rsid w:val="00D13D25"/>
    <w:rsid w:val="00D14174"/>
    <w:rsid w:val="00D15664"/>
    <w:rsid w:val="00D15CC6"/>
    <w:rsid w:val="00D21A1A"/>
    <w:rsid w:val="00D258D7"/>
    <w:rsid w:val="00D25974"/>
    <w:rsid w:val="00D25D70"/>
    <w:rsid w:val="00D26528"/>
    <w:rsid w:val="00D30B99"/>
    <w:rsid w:val="00D31A86"/>
    <w:rsid w:val="00D3320D"/>
    <w:rsid w:val="00D340E3"/>
    <w:rsid w:val="00D359F0"/>
    <w:rsid w:val="00D36152"/>
    <w:rsid w:val="00D40C14"/>
    <w:rsid w:val="00D40F50"/>
    <w:rsid w:val="00D431BE"/>
    <w:rsid w:val="00D4572A"/>
    <w:rsid w:val="00D46DC8"/>
    <w:rsid w:val="00D47B66"/>
    <w:rsid w:val="00D51BE8"/>
    <w:rsid w:val="00D5204A"/>
    <w:rsid w:val="00D522AB"/>
    <w:rsid w:val="00D528A8"/>
    <w:rsid w:val="00D52B0B"/>
    <w:rsid w:val="00D53C77"/>
    <w:rsid w:val="00D54455"/>
    <w:rsid w:val="00D5708F"/>
    <w:rsid w:val="00D60FA8"/>
    <w:rsid w:val="00D61AB4"/>
    <w:rsid w:val="00D62856"/>
    <w:rsid w:val="00D63B73"/>
    <w:rsid w:val="00D64089"/>
    <w:rsid w:val="00D653BB"/>
    <w:rsid w:val="00D656C1"/>
    <w:rsid w:val="00D664FE"/>
    <w:rsid w:val="00D6697E"/>
    <w:rsid w:val="00D66C1E"/>
    <w:rsid w:val="00D67D83"/>
    <w:rsid w:val="00D7272B"/>
    <w:rsid w:val="00D72B06"/>
    <w:rsid w:val="00D737F6"/>
    <w:rsid w:val="00D75004"/>
    <w:rsid w:val="00D80CA5"/>
    <w:rsid w:val="00D81829"/>
    <w:rsid w:val="00D8357D"/>
    <w:rsid w:val="00D9135D"/>
    <w:rsid w:val="00D91632"/>
    <w:rsid w:val="00D91ED6"/>
    <w:rsid w:val="00D93EE9"/>
    <w:rsid w:val="00D944D0"/>
    <w:rsid w:val="00D97805"/>
    <w:rsid w:val="00DA0962"/>
    <w:rsid w:val="00DA0B02"/>
    <w:rsid w:val="00DA12C4"/>
    <w:rsid w:val="00DA2D60"/>
    <w:rsid w:val="00DA50AF"/>
    <w:rsid w:val="00DA6E04"/>
    <w:rsid w:val="00DB19CB"/>
    <w:rsid w:val="00DB1C80"/>
    <w:rsid w:val="00DB311D"/>
    <w:rsid w:val="00DB314F"/>
    <w:rsid w:val="00DB3B55"/>
    <w:rsid w:val="00DB3BC6"/>
    <w:rsid w:val="00DB4E5A"/>
    <w:rsid w:val="00DB5921"/>
    <w:rsid w:val="00DC0824"/>
    <w:rsid w:val="00DC2250"/>
    <w:rsid w:val="00DC2785"/>
    <w:rsid w:val="00DC2AE6"/>
    <w:rsid w:val="00DC2E39"/>
    <w:rsid w:val="00DC666A"/>
    <w:rsid w:val="00DD2149"/>
    <w:rsid w:val="00DD3B16"/>
    <w:rsid w:val="00DD4A07"/>
    <w:rsid w:val="00DE1F2E"/>
    <w:rsid w:val="00DE2D38"/>
    <w:rsid w:val="00DE3E82"/>
    <w:rsid w:val="00DE4F7E"/>
    <w:rsid w:val="00DE580F"/>
    <w:rsid w:val="00DE681A"/>
    <w:rsid w:val="00DF0813"/>
    <w:rsid w:val="00DF1C85"/>
    <w:rsid w:val="00DF3A3C"/>
    <w:rsid w:val="00DF3F41"/>
    <w:rsid w:val="00DF492E"/>
    <w:rsid w:val="00DF4CFD"/>
    <w:rsid w:val="00DF5885"/>
    <w:rsid w:val="00DF7FD4"/>
    <w:rsid w:val="00E00B2F"/>
    <w:rsid w:val="00E00E91"/>
    <w:rsid w:val="00E01F77"/>
    <w:rsid w:val="00E0224C"/>
    <w:rsid w:val="00E02587"/>
    <w:rsid w:val="00E03757"/>
    <w:rsid w:val="00E051E9"/>
    <w:rsid w:val="00E05DF0"/>
    <w:rsid w:val="00E06E8F"/>
    <w:rsid w:val="00E07302"/>
    <w:rsid w:val="00E10B37"/>
    <w:rsid w:val="00E13817"/>
    <w:rsid w:val="00E2109F"/>
    <w:rsid w:val="00E248E6"/>
    <w:rsid w:val="00E250EE"/>
    <w:rsid w:val="00E25A4C"/>
    <w:rsid w:val="00E270E6"/>
    <w:rsid w:val="00E27B62"/>
    <w:rsid w:val="00E30398"/>
    <w:rsid w:val="00E30BDF"/>
    <w:rsid w:val="00E30C22"/>
    <w:rsid w:val="00E32ED3"/>
    <w:rsid w:val="00E33AB4"/>
    <w:rsid w:val="00E33F69"/>
    <w:rsid w:val="00E37386"/>
    <w:rsid w:val="00E42356"/>
    <w:rsid w:val="00E42B04"/>
    <w:rsid w:val="00E43485"/>
    <w:rsid w:val="00E436BE"/>
    <w:rsid w:val="00E44D41"/>
    <w:rsid w:val="00E45388"/>
    <w:rsid w:val="00E453BC"/>
    <w:rsid w:val="00E458D5"/>
    <w:rsid w:val="00E47FAB"/>
    <w:rsid w:val="00E5017B"/>
    <w:rsid w:val="00E50D83"/>
    <w:rsid w:val="00E5113E"/>
    <w:rsid w:val="00E51C8E"/>
    <w:rsid w:val="00E542EB"/>
    <w:rsid w:val="00E5604A"/>
    <w:rsid w:val="00E56056"/>
    <w:rsid w:val="00E566D4"/>
    <w:rsid w:val="00E57B2B"/>
    <w:rsid w:val="00E6375B"/>
    <w:rsid w:val="00E6414B"/>
    <w:rsid w:val="00E65181"/>
    <w:rsid w:val="00E67259"/>
    <w:rsid w:val="00E67CC5"/>
    <w:rsid w:val="00E67CC8"/>
    <w:rsid w:val="00E7147A"/>
    <w:rsid w:val="00E71542"/>
    <w:rsid w:val="00E71D4A"/>
    <w:rsid w:val="00E71FEF"/>
    <w:rsid w:val="00E7372A"/>
    <w:rsid w:val="00E82340"/>
    <w:rsid w:val="00E84E71"/>
    <w:rsid w:val="00E85494"/>
    <w:rsid w:val="00E85D6A"/>
    <w:rsid w:val="00E87F37"/>
    <w:rsid w:val="00E901D2"/>
    <w:rsid w:val="00E911C3"/>
    <w:rsid w:val="00E96D5B"/>
    <w:rsid w:val="00E97A35"/>
    <w:rsid w:val="00E97AC6"/>
    <w:rsid w:val="00E97F6C"/>
    <w:rsid w:val="00EA15F7"/>
    <w:rsid w:val="00EA2339"/>
    <w:rsid w:val="00EA6228"/>
    <w:rsid w:val="00EA7448"/>
    <w:rsid w:val="00EB04E1"/>
    <w:rsid w:val="00EB0B9B"/>
    <w:rsid w:val="00EB18AC"/>
    <w:rsid w:val="00EB6245"/>
    <w:rsid w:val="00EB6669"/>
    <w:rsid w:val="00EC1139"/>
    <w:rsid w:val="00EC2B99"/>
    <w:rsid w:val="00EC67B1"/>
    <w:rsid w:val="00EC7449"/>
    <w:rsid w:val="00EC78A9"/>
    <w:rsid w:val="00ED0A33"/>
    <w:rsid w:val="00ED2B5C"/>
    <w:rsid w:val="00ED2C9D"/>
    <w:rsid w:val="00ED34E1"/>
    <w:rsid w:val="00ED6AEE"/>
    <w:rsid w:val="00ED702D"/>
    <w:rsid w:val="00ED75B3"/>
    <w:rsid w:val="00EE00F1"/>
    <w:rsid w:val="00EE1FB9"/>
    <w:rsid w:val="00EE3C1A"/>
    <w:rsid w:val="00EE4E08"/>
    <w:rsid w:val="00EE4F92"/>
    <w:rsid w:val="00EE619E"/>
    <w:rsid w:val="00EF0098"/>
    <w:rsid w:val="00EF188B"/>
    <w:rsid w:val="00EF2034"/>
    <w:rsid w:val="00EF2285"/>
    <w:rsid w:val="00EF3CCF"/>
    <w:rsid w:val="00EF55AF"/>
    <w:rsid w:val="00EF565B"/>
    <w:rsid w:val="00EF6A38"/>
    <w:rsid w:val="00EF72C8"/>
    <w:rsid w:val="00EF76E5"/>
    <w:rsid w:val="00F00E0B"/>
    <w:rsid w:val="00F0435E"/>
    <w:rsid w:val="00F102F6"/>
    <w:rsid w:val="00F104EC"/>
    <w:rsid w:val="00F211BA"/>
    <w:rsid w:val="00F222BF"/>
    <w:rsid w:val="00F23E1D"/>
    <w:rsid w:val="00F24F7B"/>
    <w:rsid w:val="00F268EC"/>
    <w:rsid w:val="00F27692"/>
    <w:rsid w:val="00F30956"/>
    <w:rsid w:val="00F313BE"/>
    <w:rsid w:val="00F31584"/>
    <w:rsid w:val="00F32844"/>
    <w:rsid w:val="00F3381F"/>
    <w:rsid w:val="00F36275"/>
    <w:rsid w:val="00F36B6B"/>
    <w:rsid w:val="00F3758B"/>
    <w:rsid w:val="00F37983"/>
    <w:rsid w:val="00F37B82"/>
    <w:rsid w:val="00F416CA"/>
    <w:rsid w:val="00F41C90"/>
    <w:rsid w:val="00F42C41"/>
    <w:rsid w:val="00F439DA"/>
    <w:rsid w:val="00F4783B"/>
    <w:rsid w:val="00F5026B"/>
    <w:rsid w:val="00F51662"/>
    <w:rsid w:val="00F5239A"/>
    <w:rsid w:val="00F52E19"/>
    <w:rsid w:val="00F55637"/>
    <w:rsid w:val="00F55BAF"/>
    <w:rsid w:val="00F56A0B"/>
    <w:rsid w:val="00F5735A"/>
    <w:rsid w:val="00F57F0C"/>
    <w:rsid w:val="00F61322"/>
    <w:rsid w:val="00F62629"/>
    <w:rsid w:val="00F7000D"/>
    <w:rsid w:val="00F7036F"/>
    <w:rsid w:val="00F7039C"/>
    <w:rsid w:val="00F70722"/>
    <w:rsid w:val="00F72598"/>
    <w:rsid w:val="00F7312C"/>
    <w:rsid w:val="00F73209"/>
    <w:rsid w:val="00F76322"/>
    <w:rsid w:val="00F76CF3"/>
    <w:rsid w:val="00F80AF2"/>
    <w:rsid w:val="00F80E5B"/>
    <w:rsid w:val="00F8170D"/>
    <w:rsid w:val="00F829B2"/>
    <w:rsid w:val="00F86812"/>
    <w:rsid w:val="00F874DF"/>
    <w:rsid w:val="00F87F59"/>
    <w:rsid w:val="00F90FAB"/>
    <w:rsid w:val="00F918E5"/>
    <w:rsid w:val="00F93BB0"/>
    <w:rsid w:val="00F95634"/>
    <w:rsid w:val="00F95BB0"/>
    <w:rsid w:val="00F961A1"/>
    <w:rsid w:val="00F965DE"/>
    <w:rsid w:val="00F97C9F"/>
    <w:rsid w:val="00FA24AD"/>
    <w:rsid w:val="00FA2E7E"/>
    <w:rsid w:val="00FA395C"/>
    <w:rsid w:val="00FA77CB"/>
    <w:rsid w:val="00FA7AC8"/>
    <w:rsid w:val="00FA7B05"/>
    <w:rsid w:val="00FB0348"/>
    <w:rsid w:val="00FB17ED"/>
    <w:rsid w:val="00FB27A9"/>
    <w:rsid w:val="00FB5D7B"/>
    <w:rsid w:val="00FB7270"/>
    <w:rsid w:val="00FC3EC6"/>
    <w:rsid w:val="00FC4E8F"/>
    <w:rsid w:val="00FC602D"/>
    <w:rsid w:val="00FC6972"/>
    <w:rsid w:val="00FD0A74"/>
    <w:rsid w:val="00FD1E00"/>
    <w:rsid w:val="00FD21FB"/>
    <w:rsid w:val="00FD30F5"/>
    <w:rsid w:val="00FD3A55"/>
    <w:rsid w:val="00FD49F8"/>
    <w:rsid w:val="00FD594F"/>
    <w:rsid w:val="00FD75EF"/>
    <w:rsid w:val="00FD7A42"/>
    <w:rsid w:val="00FE1ABA"/>
    <w:rsid w:val="00FE5049"/>
    <w:rsid w:val="00FE5283"/>
    <w:rsid w:val="00FE5B3F"/>
    <w:rsid w:val="00FE6821"/>
    <w:rsid w:val="00FE78FE"/>
    <w:rsid w:val="00FF0904"/>
    <w:rsid w:val="00FF1959"/>
    <w:rsid w:val="00FF30C2"/>
    <w:rsid w:val="00FF38FF"/>
    <w:rsid w:val="00FF7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semiHidden="1" w:unhideWhenUsed="1" w:qFormat="1"/>
    <w:lsdException w:name="Title" w:locked="1" w:qFormat="1"/>
    <w:lsdException w:name="Body Text" w:locked="1"/>
    <w:lsdException w:name="Subtitle" w:locked="1" w:qFormat="1"/>
    <w:lsdException w:name="Hyperlink" w:locked="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9093C"/>
    <w:rPr>
      <w:sz w:val="24"/>
      <w:szCs w:val="24"/>
    </w:rPr>
  </w:style>
  <w:style w:type="paragraph" w:styleId="1">
    <w:name w:val="heading 1"/>
    <w:basedOn w:val="a0"/>
    <w:next w:val="a0"/>
    <w:link w:val="10"/>
    <w:qFormat/>
    <w:rsid w:val="00A44E9E"/>
    <w:pPr>
      <w:spacing w:line="360" w:lineRule="auto"/>
      <w:ind w:firstLine="540"/>
      <w:jc w:val="both"/>
      <w:outlineLvl w:val="0"/>
    </w:pPr>
    <w:rPr>
      <w:b/>
      <w:sz w:val="26"/>
      <w:szCs w:val="20"/>
    </w:rPr>
  </w:style>
  <w:style w:type="paragraph" w:styleId="2">
    <w:name w:val="heading 2"/>
    <w:basedOn w:val="1"/>
    <w:next w:val="a0"/>
    <w:link w:val="20"/>
    <w:qFormat/>
    <w:rsid w:val="0009093C"/>
    <w:pPr>
      <w:outlineLvl w:val="1"/>
    </w:pPr>
  </w:style>
  <w:style w:type="paragraph" w:styleId="3">
    <w:name w:val="heading 3"/>
    <w:basedOn w:val="a0"/>
    <w:next w:val="a0"/>
    <w:link w:val="30"/>
    <w:qFormat/>
    <w:rsid w:val="0009093C"/>
    <w:pPr>
      <w:widowControl w:val="0"/>
      <w:autoSpaceDE w:val="0"/>
      <w:autoSpaceDN w:val="0"/>
      <w:adjustRightInd w:val="0"/>
      <w:spacing w:before="120" w:line="360" w:lineRule="auto"/>
      <w:ind w:firstLine="720"/>
      <w:jc w:val="both"/>
      <w:outlineLvl w:val="2"/>
    </w:pPr>
    <w:rPr>
      <w:sz w:val="26"/>
      <w:szCs w:val="20"/>
    </w:rPr>
  </w:style>
  <w:style w:type="paragraph" w:styleId="4">
    <w:name w:val="heading 4"/>
    <w:basedOn w:val="a0"/>
    <w:next w:val="a0"/>
    <w:link w:val="40"/>
    <w:qFormat/>
    <w:rsid w:val="0009093C"/>
    <w:pPr>
      <w:keepNext/>
      <w:tabs>
        <w:tab w:val="num" w:pos="1083"/>
      </w:tabs>
      <w:outlineLvl w:val="3"/>
    </w:pPr>
    <w:rPr>
      <w:rFonts w:ascii="Verdana" w:hAnsi="Verdana"/>
      <w:sz w:val="22"/>
      <w:szCs w:val="20"/>
    </w:rPr>
  </w:style>
  <w:style w:type="paragraph" w:styleId="5">
    <w:name w:val="heading 5"/>
    <w:basedOn w:val="a0"/>
    <w:next w:val="a0"/>
    <w:link w:val="50"/>
    <w:qFormat/>
    <w:rsid w:val="0009093C"/>
    <w:pPr>
      <w:spacing w:before="240" w:after="60"/>
      <w:outlineLvl w:val="4"/>
    </w:pPr>
    <w:rPr>
      <w:b/>
      <w:i/>
      <w:sz w:val="26"/>
      <w:szCs w:val="20"/>
    </w:rPr>
  </w:style>
  <w:style w:type="paragraph" w:styleId="6">
    <w:name w:val="heading 6"/>
    <w:basedOn w:val="a0"/>
    <w:next w:val="a0"/>
    <w:link w:val="60"/>
    <w:qFormat/>
    <w:rsid w:val="0009093C"/>
    <w:pPr>
      <w:tabs>
        <w:tab w:val="num" w:pos="0"/>
      </w:tabs>
      <w:spacing w:before="240" w:after="60"/>
      <w:outlineLvl w:val="5"/>
    </w:pPr>
    <w:rPr>
      <w:b/>
      <w:sz w:val="22"/>
      <w:szCs w:val="20"/>
    </w:rPr>
  </w:style>
  <w:style w:type="paragraph" w:styleId="7">
    <w:name w:val="heading 7"/>
    <w:basedOn w:val="a0"/>
    <w:next w:val="a0"/>
    <w:link w:val="70"/>
    <w:qFormat/>
    <w:rsid w:val="0009093C"/>
    <w:pPr>
      <w:tabs>
        <w:tab w:val="num" w:pos="0"/>
      </w:tabs>
      <w:spacing w:before="240" w:after="60"/>
      <w:outlineLvl w:val="6"/>
    </w:pPr>
    <w:rPr>
      <w:szCs w:val="20"/>
    </w:rPr>
  </w:style>
  <w:style w:type="paragraph" w:styleId="8">
    <w:name w:val="heading 8"/>
    <w:basedOn w:val="a0"/>
    <w:next w:val="a0"/>
    <w:link w:val="80"/>
    <w:qFormat/>
    <w:rsid w:val="0009093C"/>
    <w:pPr>
      <w:tabs>
        <w:tab w:val="num" w:pos="0"/>
      </w:tabs>
      <w:spacing w:before="240" w:after="60"/>
      <w:outlineLvl w:val="7"/>
    </w:pPr>
    <w:rPr>
      <w:i/>
      <w:szCs w:val="20"/>
    </w:rPr>
  </w:style>
  <w:style w:type="paragraph" w:styleId="9">
    <w:name w:val="heading 9"/>
    <w:basedOn w:val="a0"/>
    <w:next w:val="a0"/>
    <w:link w:val="90"/>
    <w:qFormat/>
    <w:rsid w:val="0009093C"/>
    <w:pPr>
      <w:tabs>
        <w:tab w:val="num" w:pos="0"/>
      </w:tabs>
      <w:spacing w:before="240" w:after="60"/>
      <w:outlineLvl w:val="8"/>
    </w:pPr>
    <w:rPr>
      <w:rFonts w:ascii="Arial" w:hAnsi="Arial"/>
      <w:sz w:val="2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A44E9E"/>
    <w:rPr>
      <w:b/>
      <w:sz w:val="26"/>
    </w:rPr>
  </w:style>
  <w:style w:type="character" w:customStyle="1" w:styleId="20">
    <w:name w:val="Заголовок 2 Знак"/>
    <w:link w:val="2"/>
    <w:locked/>
    <w:rsid w:val="0009093C"/>
    <w:rPr>
      <w:b/>
      <w:sz w:val="26"/>
      <w:lang w:val="ru-RU" w:eastAsia="ru-RU"/>
    </w:rPr>
  </w:style>
  <w:style w:type="character" w:customStyle="1" w:styleId="30">
    <w:name w:val="Заголовок 3 Знак"/>
    <w:link w:val="3"/>
    <w:locked/>
    <w:rsid w:val="0009093C"/>
    <w:rPr>
      <w:sz w:val="26"/>
      <w:lang w:val="ru-RU" w:eastAsia="ru-RU"/>
    </w:rPr>
  </w:style>
  <w:style w:type="character" w:customStyle="1" w:styleId="40">
    <w:name w:val="Заголовок 4 Знак"/>
    <w:link w:val="4"/>
    <w:locked/>
    <w:rsid w:val="0009093C"/>
    <w:rPr>
      <w:rFonts w:ascii="Verdana" w:hAnsi="Verdana"/>
      <w:sz w:val="22"/>
      <w:lang w:val="ru-RU" w:eastAsia="ru-RU"/>
    </w:rPr>
  </w:style>
  <w:style w:type="character" w:customStyle="1" w:styleId="50">
    <w:name w:val="Заголовок 5 Знак"/>
    <w:link w:val="5"/>
    <w:locked/>
    <w:rsid w:val="0009093C"/>
    <w:rPr>
      <w:b/>
      <w:i/>
      <w:sz w:val="26"/>
      <w:lang w:val="ru-RU" w:eastAsia="ru-RU"/>
    </w:rPr>
  </w:style>
  <w:style w:type="character" w:customStyle="1" w:styleId="60">
    <w:name w:val="Заголовок 6 Знак"/>
    <w:link w:val="6"/>
    <w:locked/>
    <w:rsid w:val="0009093C"/>
    <w:rPr>
      <w:b/>
      <w:sz w:val="22"/>
      <w:lang w:val="ru-RU" w:eastAsia="ru-RU"/>
    </w:rPr>
  </w:style>
  <w:style w:type="character" w:customStyle="1" w:styleId="70">
    <w:name w:val="Заголовок 7 Знак"/>
    <w:link w:val="7"/>
    <w:locked/>
    <w:rsid w:val="0009093C"/>
    <w:rPr>
      <w:sz w:val="24"/>
      <w:lang w:val="ru-RU" w:eastAsia="ru-RU"/>
    </w:rPr>
  </w:style>
  <w:style w:type="character" w:customStyle="1" w:styleId="80">
    <w:name w:val="Заголовок 8 Знак"/>
    <w:link w:val="8"/>
    <w:locked/>
    <w:rsid w:val="0009093C"/>
    <w:rPr>
      <w:i/>
      <w:sz w:val="24"/>
      <w:lang w:val="ru-RU" w:eastAsia="ru-RU"/>
    </w:rPr>
  </w:style>
  <w:style w:type="character" w:customStyle="1" w:styleId="90">
    <w:name w:val="Заголовок 9 Знак"/>
    <w:link w:val="9"/>
    <w:locked/>
    <w:rsid w:val="0009093C"/>
    <w:rPr>
      <w:rFonts w:ascii="Arial" w:hAnsi="Arial"/>
      <w:sz w:val="22"/>
      <w:lang w:val="ru-RU" w:eastAsia="ru-RU"/>
    </w:rPr>
  </w:style>
  <w:style w:type="table" w:styleId="a4">
    <w:name w:val="Table Grid"/>
    <w:basedOn w:val="a2"/>
    <w:rsid w:val="000909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9093C"/>
    <w:rPr>
      <w:color w:val="0000FF"/>
      <w:u w:val="single"/>
    </w:rPr>
  </w:style>
  <w:style w:type="paragraph" w:styleId="a6">
    <w:name w:val="footer"/>
    <w:basedOn w:val="a0"/>
    <w:link w:val="a7"/>
    <w:rsid w:val="0009093C"/>
    <w:pPr>
      <w:tabs>
        <w:tab w:val="center" w:pos="4677"/>
        <w:tab w:val="right" w:pos="9355"/>
      </w:tabs>
    </w:pPr>
    <w:rPr>
      <w:szCs w:val="20"/>
    </w:rPr>
  </w:style>
  <w:style w:type="character" w:customStyle="1" w:styleId="a7">
    <w:name w:val="Нижний колонтитул Знак"/>
    <w:link w:val="a6"/>
    <w:locked/>
    <w:rsid w:val="0009093C"/>
    <w:rPr>
      <w:sz w:val="24"/>
      <w:lang w:val="ru-RU" w:eastAsia="ru-RU"/>
    </w:rPr>
  </w:style>
  <w:style w:type="character" w:styleId="a8">
    <w:name w:val="page number"/>
    <w:basedOn w:val="a1"/>
    <w:rsid w:val="0009093C"/>
  </w:style>
  <w:style w:type="paragraph" w:styleId="11">
    <w:name w:val="toc 1"/>
    <w:basedOn w:val="a0"/>
    <w:next w:val="a0"/>
    <w:autoRedefine/>
    <w:semiHidden/>
    <w:rsid w:val="00653182"/>
    <w:pPr>
      <w:tabs>
        <w:tab w:val="right" w:leader="dot" w:pos="9923"/>
      </w:tabs>
      <w:spacing w:line="360" w:lineRule="auto"/>
      <w:jc w:val="both"/>
    </w:pPr>
    <w:rPr>
      <w:noProof/>
      <w:sz w:val="26"/>
      <w:szCs w:val="26"/>
    </w:rPr>
  </w:style>
  <w:style w:type="paragraph" w:styleId="21">
    <w:name w:val="toc 2"/>
    <w:basedOn w:val="a0"/>
    <w:next w:val="a0"/>
    <w:autoRedefine/>
    <w:semiHidden/>
    <w:rsid w:val="0009093C"/>
    <w:pPr>
      <w:ind w:left="240"/>
    </w:pPr>
  </w:style>
  <w:style w:type="paragraph" w:styleId="31">
    <w:name w:val="toc 3"/>
    <w:basedOn w:val="a0"/>
    <w:next w:val="a0"/>
    <w:autoRedefine/>
    <w:semiHidden/>
    <w:rsid w:val="0009093C"/>
    <w:pPr>
      <w:ind w:left="480"/>
    </w:pPr>
  </w:style>
  <w:style w:type="paragraph" w:styleId="a9">
    <w:name w:val="Balloon Text"/>
    <w:basedOn w:val="a0"/>
    <w:link w:val="aa"/>
    <w:semiHidden/>
    <w:rsid w:val="0009093C"/>
    <w:rPr>
      <w:rFonts w:ascii="Tahoma" w:hAnsi="Tahoma"/>
      <w:sz w:val="16"/>
      <w:szCs w:val="20"/>
    </w:rPr>
  </w:style>
  <w:style w:type="character" w:customStyle="1" w:styleId="aa">
    <w:name w:val="Текст выноски Знак"/>
    <w:link w:val="a9"/>
    <w:locked/>
    <w:rsid w:val="0009093C"/>
    <w:rPr>
      <w:rFonts w:ascii="Tahoma" w:hAnsi="Tahoma"/>
      <w:sz w:val="16"/>
      <w:lang w:val="ru-RU" w:eastAsia="ru-RU"/>
    </w:rPr>
  </w:style>
  <w:style w:type="character" w:styleId="ab">
    <w:name w:val="FollowedHyperlink"/>
    <w:rsid w:val="0009093C"/>
    <w:rPr>
      <w:color w:val="800080"/>
      <w:u w:val="single"/>
    </w:rPr>
  </w:style>
  <w:style w:type="paragraph" w:styleId="ac">
    <w:name w:val="Body Text"/>
    <w:aliases w:val="Body Text Char"/>
    <w:basedOn w:val="a0"/>
    <w:link w:val="ad"/>
    <w:rsid w:val="0009093C"/>
    <w:pPr>
      <w:jc w:val="center"/>
    </w:pPr>
    <w:rPr>
      <w:b/>
      <w:sz w:val="32"/>
      <w:szCs w:val="20"/>
    </w:rPr>
  </w:style>
  <w:style w:type="character" w:customStyle="1" w:styleId="ad">
    <w:name w:val="Основной текст Знак"/>
    <w:aliases w:val="Body Text Char Знак"/>
    <w:link w:val="ac"/>
    <w:locked/>
    <w:rsid w:val="0009093C"/>
    <w:rPr>
      <w:b/>
      <w:sz w:val="32"/>
      <w:lang w:val="ru-RU" w:eastAsia="ru-RU"/>
    </w:rPr>
  </w:style>
  <w:style w:type="character" w:customStyle="1" w:styleId="apple-style-span">
    <w:name w:val="apple-style-span"/>
    <w:rsid w:val="0009093C"/>
  </w:style>
  <w:style w:type="paragraph" w:styleId="ae">
    <w:name w:val="header"/>
    <w:basedOn w:val="a0"/>
    <w:link w:val="af"/>
    <w:uiPriority w:val="99"/>
    <w:rsid w:val="0009093C"/>
    <w:pPr>
      <w:tabs>
        <w:tab w:val="center" w:pos="4677"/>
        <w:tab w:val="right" w:pos="9355"/>
      </w:tabs>
    </w:pPr>
    <w:rPr>
      <w:sz w:val="20"/>
      <w:szCs w:val="20"/>
    </w:rPr>
  </w:style>
  <w:style w:type="character" w:customStyle="1" w:styleId="af">
    <w:name w:val="Верхний колонтитул Знак"/>
    <w:link w:val="ae"/>
    <w:uiPriority w:val="99"/>
    <w:locked/>
    <w:rsid w:val="0009093C"/>
    <w:rPr>
      <w:lang w:val="ru-RU" w:eastAsia="ru-RU"/>
    </w:rPr>
  </w:style>
  <w:style w:type="paragraph" w:styleId="af0">
    <w:name w:val="Normal (Web)"/>
    <w:basedOn w:val="a0"/>
    <w:rsid w:val="0009093C"/>
  </w:style>
  <w:style w:type="paragraph" w:customStyle="1" w:styleId="12">
    <w:name w:val="Без интервала1"/>
    <w:rsid w:val="0009093C"/>
    <w:rPr>
      <w:rFonts w:ascii="Calibri" w:hAnsi="Calibri"/>
      <w:sz w:val="22"/>
      <w:szCs w:val="22"/>
      <w:lang w:eastAsia="en-US"/>
    </w:rPr>
  </w:style>
  <w:style w:type="paragraph" w:styleId="a">
    <w:name w:val="Body Text Indent"/>
    <w:basedOn w:val="a0"/>
    <w:link w:val="af1"/>
    <w:rsid w:val="0009093C"/>
    <w:pPr>
      <w:numPr>
        <w:numId w:val="2"/>
      </w:numPr>
      <w:spacing w:after="120"/>
      <w:ind w:left="283"/>
    </w:pPr>
    <w:rPr>
      <w:szCs w:val="20"/>
    </w:rPr>
  </w:style>
  <w:style w:type="character" w:customStyle="1" w:styleId="af1">
    <w:name w:val="Основной текст с отступом Знак"/>
    <w:link w:val="a"/>
    <w:locked/>
    <w:rsid w:val="0009093C"/>
    <w:rPr>
      <w:sz w:val="24"/>
      <w:lang w:val="ru-RU" w:eastAsia="ru-RU"/>
    </w:rPr>
  </w:style>
  <w:style w:type="paragraph" w:styleId="32">
    <w:name w:val="Body Text Indent 3"/>
    <w:basedOn w:val="a0"/>
    <w:link w:val="33"/>
    <w:rsid w:val="0009093C"/>
    <w:pPr>
      <w:widowControl w:val="0"/>
      <w:tabs>
        <w:tab w:val="left" w:pos="9639"/>
      </w:tabs>
      <w:autoSpaceDE w:val="0"/>
      <w:autoSpaceDN w:val="0"/>
      <w:adjustRightInd w:val="0"/>
      <w:ind w:right="372" w:firstLine="284"/>
      <w:jc w:val="both"/>
    </w:pPr>
    <w:rPr>
      <w:color w:val="000000"/>
      <w:sz w:val="22"/>
      <w:szCs w:val="20"/>
    </w:rPr>
  </w:style>
  <w:style w:type="character" w:customStyle="1" w:styleId="33">
    <w:name w:val="Основной текст с отступом 3 Знак"/>
    <w:link w:val="32"/>
    <w:locked/>
    <w:rsid w:val="0009093C"/>
    <w:rPr>
      <w:color w:val="000000"/>
      <w:sz w:val="22"/>
      <w:lang w:val="ru-RU" w:eastAsia="ru-RU"/>
    </w:rPr>
  </w:style>
  <w:style w:type="paragraph" w:customStyle="1" w:styleId="ConsNormal">
    <w:name w:val="ConsNormal"/>
    <w:rsid w:val="0009093C"/>
    <w:pPr>
      <w:widowControl w:val="0"/>
      <w:ind w:firstLine="720"/>
    </w:pPr>
    <w:rPr>
      <w:rFonts w:ascii="Arial" w:hAnsi="Arial" w:cs="Arial"/>
    </w:rPr>
  </w:style>
  <w:style w:type="paragraph" w:styleId="22">
    <w:name w:val="Body Text 2"/>
    <w:basedOn w:val="a0"/>
    <w:link w:val="23"/>
    <w:rsid w:val="0009093C"/>
    <w:pPr>
      <w:jc w:val="both"/>
    </w:pPr>
    <w:rPr>
      <w:sz w:val="20"/>
      <w:szCs w:val="20"/>
    </w:rPr>
  </w:style>
  <w:style w:type="character" w:customStyle="1" w:styleId="23">
    <w:name w:val="Основной текст 2 Знак"/>
    <w:link w:val="22"/>
    <w:locked/>
    <w:rsid w:val="0009093C"/>
    <w:rPr>
      <w:lang w:val="ru-RU" w:eastAsia="ru-RU"/>
    </w:rPr>
  </w:style>
  <w:style w:type="paragraph" w:customStyle="1" w:styleId="ConsNonformat">
    <w:name w:val="ConsNonformat"/>
    <w:rsid w:val="0009093C"/>
    <w:pPr>
      <w:widowControl w:val="0"/>
      <w:autoSpaceDE w:val="0"/>
      <w:autoSpaceDN w:val="0"/>
      <w:adjustRightInd w:val="0"/>
      <w:ind w:right="19772"/>
    </w:pPr>
    <w:rPr>
      <w:rFonts w:ascii="Courier New" w:hAnsi="Courier New" w:cs="Courier New"/>
    </w:rPr>
  </w:style>
  <w:style w:type="paragraph" w:customStyle="1" w:styleId="s18-">
    <w:name w:val="s18 Список мал -"/>
    <w:basedOn w:val="a0"/>
    <w:rsid w:val="0009093C"/>
    <w:pPr>
      <w:tabs>
        <w:tab w:val="left" w:pos="851"/>
      </w:tabs>
      <w:spacing w:before="60"/>
      <w:ind w:left="2484" w:hanging="360"/>
      <w:jc w:val="both"/>
      <w:outlineLvl w:val="2"/>
    </w:pPr>
    <w:rPr>
      <w:bCs/>
      <w:sz w:val="22"/>
      <w:szCs w:val="22"/>
    </w:rPr>
  </w:style>
  <w:style w:type="paragraph" w:customStyle="1" w:styleId="s07--">
    <w:name w:val="s07 Список - -"/>
    <w:basedOn w:val="a0"/>
    <w:rsid w:val="0009093C"/>
    <w:pPr>
      <w:tabs>
        <w:tab w:val="left" w:pos="851"/>
        <w:tab w:val="num" w:pos="1040"/>
      </w:tabs>
      <w:spacing w:before="60"/>
      <w:ind w:left="1038" w:hanging="358"/>
      <w:jc w:val="both"/>
      <w:outlineLvl w:val="2"/>
    </w:pPr>
    <w:rPr>
      <w:bCs/>
      <w:szCs w:val="20"/>
    </w:rPr>
  </w:style>
  <w:style w:type="paragraph" w:styleId="af2">
    <w:name w:val="Title"/>
    <w:basedOn w:val="a0"/>
    <w:link w:val="af3"/>
    <w:qFormat/>
    <w:rsid w:val="0009093C"/>
    <w:pPr>
      <w:jc w:val="center"/>
    </w:pPr>
    <w:rPr>
      <w:b/>
      <w:szCs w:val="20"/>
    </w:rPr>
  </w:style>
  <w:style w:type="character" w:customStyle="1" w:styleId="af3">
    <w:name w:val="Название Знак"/>
    <w:link w:val="af2"/>
    <w:locked/>
    <w:rsid w:val="0009093C"/>
    <w:rPr>
      <w:b/>
      <w:sz w:val="24"/>
      <w:lang w:val="ru-RU" w:eastAsia="ru-RU"/>
    </w:rPr>
  </w:style>
  <w:style w:type="paragraph" w:customStyle="1" w:styleId="13">
    <w:name w:val="Абзац списка1"/>
    <w:basedOn w:val="a0"/>
    <w:link w:val="ListParagraphChar"/>
    <w:rsid w:val="0009093C"/>
    <w:pPr>
      <w:tabs>
        <w:tab w:val="num" w:pos="4680"/>
      </w:tabs>
      <w:ind w:left="720" w:hanging="1800"/>
    </w:pPr>
    <w:rPr>
      <w:sz w:val="20"/>
      <w:szCs w:val="20"/>
    </w:rPr>
  </w:style>
  <w:style w:type="character" w:customStyle="1" w:styleId="FontStyle39">
    <w:name w:val="Font Style39"/>
    <w:rsid w:val="0009093C"/>
    <w:rPr>
      <w:rFonts w:ascii="Times New Roman" w:hAnsi="Times New Roman"/>
      <w:sz w:val="26"/>
    </w:rPr>
  </w:style>
  <w:style w:type="paragraph" w:styleId="af4">
    <w:name w:val="Plain Text"/>
    <w:basedOn w:val="a0"/>
    <w:link w:val="af5"/>
    <w:rsid w:val="0009093C"/>
    <w:rPr>
      <w:rFonts w:ascii="Courier New" w:hAnsi="Courier New"/>
      <w:sz w:val="20"/>
      <w:szCs w:val="20"/>
    </w:rPr>
  </w:style>
  <w:style w:type="character" w:customStyle="1" w:styleId="af5">
    <w:name w:val="Текст Знак"/>
    <w:link w:val="af4"/>
    <w:locked/>
    <w:rsid w:val="0009093C"/>
    <w:rPr>
      <w:rFonts w:ascii="Courier New" w:hAnsi="Courier New"/>
      <w:lang w:val="ru-RU" w:eastAsia="ru-RU"/>
    </w:rPr>
  </w:style>
  <w:style w:type="character" w:customStyle="1" w:styleId="WW-Absatz-Standardschriftart1">
    <w:name w:val="WW-Absatz-Standardschriftart1"/>
    <w:rsid w:val="0009093C"/>
  </w:style>
  <w:style w:type="paragraph" w:customStyle="1" w:styleId="Style8">
    <w:name w:val="Style8"/>
    <w:basedOn w:val="a0"/>
    <w:rsid w:val="0009093C"/>
    <w:pPr>
      <w:widowControl w:val="0"/>
      <w:autoSpaceDE w:val="0"/>
      <w:autoSpaceDN w:val="0"/>
      <w:adjustRightInd w:val="0"/>
      <w:spacing w:line="319" w:lineRule="exact"/>
      <w:ind w:firstLine="557"/>
      <w:jc w:val="both"/>
    </w:pPr>
  </w:style>
  <w:style w:type="paragraph" w:customStyle="1" w:styleId="Style22">
    <w:name w:val="Style22"/>
    <w:basedOn w:val="a0"/>
    <w:rsid w:val="0009093C"/>
    <w:pPr>
      <w:widowControl w:val="0"/>
      <w:autoSpaceDE w:val="0"/>
      <w:autoSpaceDN w:val="0"/>
      <w:adjustRightInd w:val="0"/>
      <w:spacing w:line="319" w:lineRule="exact"/>
      <w:ind w:firstLine="576"/>
      <w:jc w:val="both"/>
    </w:pPr>
  </w:style>
  <w:style w:type="character" w:customStyle="1" w:styleId="gi">
    <w:name w:val="gi"/>
    <w:rsid w:val="0009093C"/>
  </w:style>
  <w:style w:type="paragraph" w:styleId="24">
    <w:name w:val="Body Text Indent 2"/>
    <w:basedOn w:val="a0"/>
    <w:link w:val="25"/>
    <w:rsid w:val="0009093C"/>
    <w:pPr>
      <w:spacing w:after="120" w:line="480" w:lineRule="auto"/>
      <w:ind w:left="283"/>
    </w:pPr>
    <w:rPr>
      <w:szCs w:val="20"/>
    </w:rPr>
  </w:style>
  <w:style w:type="character" w:customStyle="1" w:styleId="25">
    <w:name w:val="Основной текст с отступом 2 Знак"/>
    <w:link w:val="24"/>
    <w:locked/>
    <w:rsid w:val="0009093C"/>
    <w:rPr>
      <w:sz w:val="24"/>
      <w:lang w:val="ru-RU" w:eastAsia="ru-RU"/>
    </w:rPr>
  </w:style>
  <w:style w:type="paragraph" w:customStyle="1" w:styleId="14">
    <w:name w:val="Стиль14"/>
    <w:basedOn w:val="a0"/>
    <w:rsid w:val="0009093C"/>
    <w:pPr>
      <w:spacing w:before="100" w:beforeAutospacing="1" w:after="100" w:afterAutospacing="1"/>
      <w:ind w:firstLine="720"/>
      <w:jc w:val="both"/>
    </w:pPr>
    <w:rPr>
      <w:sz w:val="28"/>
      <w:szCs w:val="20"/>
    </w:rPr>
  </w:style>
  <w:style w:type="paragraph" w:customStyle="1" w:styleId="15">
    <w:name w:val="Стиль1"/>
    <w:basedOn w:val="a0"/>
    <w:link w:val="16"/>
    <w:rsid w:val="0009093C"/>
    <w:pPr>
      <w:ind w:left="284"/>
      <w:jc w:val="center"/>
      <w:outlineLvl w:val="0"/>
    </w:pPr>
    <w:rPr>
      <w:b/>
      <w:szCs w:val="20"/>
      <w:u w:val="single"/>
    </w:rPr>
  </w:style>
  <w:style w:type="character" w:customStyle="1" w:styleId="16">
    <w:name w:val="Стиль1 Знак"/>
    <w:link w:val="15"/>
    <w:locked/>
    <w:rsid w:val="0009093C"/>
    <w:rPr>
      <w:b/>
      <w:sz w:val="24"/>
      <w:u w:val="single"/>
      <w:lang w:val="ru-RU" w:eastAsia="ru-RU"/>
    </w:rPr>
  </w:style>
  <w:style w:type="paragraph" w:customStyle="1" w:styleId="af6">
    <w:name w:val="Основной текст нум"/>
    <w:basedOn w:val="ac"/>
    <w:next w:val="ac"/>
    <w:rsid w:val="0009093C"/>
    <w:pPr>
      <w:tabs>
        <w:tab w:val="num" w:pos="567"/>
      </w:tabs>
      <w:jc w:val="left"/>
    </w:pPr>
    <w:rPr>
      <w:rFonts w:ascii="Verdana" w:hAnsi="Verdana"/>
      <w:b w:val="0"/>
      <w:sz w:val="20"/>
      <w:szCs w:val="24"/>
    </w:rPr>
  </w:style>
  <w:style w:type="paragraph" w:customStyle="1" w:styleId="font5">
    <w:name w:val="font5"/>
    <w:basedOn w:val="a0"/>
    <w:rsid w:val="0009093C"/>
    <w:pPr>
      <w:spacing w:before="100" w:beforeAutospacing="1" w:after="100" w:afterAutospacing="1"/>
    </w:pPr>
  </w:style>
  <w:style w:type="paragraph" w:customStyle="1" w:styleId="xl24">
    <w:name w:val="xl24"/>
    <w:basedOn w:val="a0"/>
    <w:rsid w:val="0009093C"/>
    <w:pPr>
      <w:spacing w:before="100" w:beforeAutospacing="1" w:after="100" w:afterAutospacing="1"/>
      <w:jc w:val="center"/>
    </w:pPr>
  </w:style>
  <w:style w:type="paragraph" w:customStyle="1" w:styleId="xl25">
    <w:name w:val="xl25"/>
    <w:basedOn w:val="a0"/>
    <w:rsid w:val="000909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
    <w:name w:val="xl26"/>
    <w:basedOn w:val="a0"/>
    <w:rsid w:val="000909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
    <w:name w:val="xl27"/>
    <w:basedOn w:val="a0"/>
    <w:rsid w:val="0009093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
    <w:name w:val="xl28"/>
    <w:basedOn w:val="a0"/>
    <w:rsid w:val="0009093C"/>
    <w:pPr>
      <w:spacing w:before="100" w:beforeAutospacing="1" w:after="100" w:afterAutospacing="1"/>
    </w:pPr>
  </w:style>
  <w:style w:type="paragraph" w:customStyle="1" w:styleId="xl29">
    <w:name w:val="xl29"/>
    <w:basedOn w:val="a0"/>
    <w:rsid w:val="0009093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0">
    <w:name w:val="xl30"/>
    <w:basedOn w:val="a0"/>
    <w:rsid w:val="0009093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0"/>
    <w:rsid w:val="0009093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0"/>
    <w:rsid w:val="0009093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0"/>
    <w:rsid w:val="0009093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4">
    <w:name w:val="xl34"/>
    <w:basedOn w:val="a0"/>
    <w:rsid w:val="0009093C"/>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35">
    <w:name w:val="xl35"/>
    <w:basedOn w:val="a0"/>
    <w:rsid w:val="000909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
    <w:name w:val="xl36"/>
    <w:basedOn w:val="a0"/>
    <w:rsid w:val="000909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0"/>
    <w:rsid w:val="000909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
    <w:name w:val="xl38"/>
    <w:basedOn w:val="a0"/>
    <w:rsid w:val="000909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
    <w:name w:val="xl39"/>
    <w:basedOn w:val="a0"/>
    <w:rsid w:val="0009093C"/>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0">
    <w:name w:val="xl40"/>
    <w:basedOn w:val="a0"/>
    <w:rsid w:val="0009093C"/>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41">
    <w:name w:val="xl41"/>
    <w:basedOn w:val="a0"/>
    <w:rsid w:val="0009093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2">
    <w:name w:val="xl42"/>
    <w:basedOn w:val="a0"/>
    <w:rsid w:val="0009093C"/>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3">
    <w:name w:val="xl43"/>
    <w:basedOn w:val="a0"/>
    <w:rsid w:val="0009093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
    <w:name w:val="xl44"/>
    <w:basedOn w:val="a0"/>
    <w:rsid w:val="0009093C"/>
    <w:pPr>
      <w:pBdr>
        <w:left w:val="single" w:sz="4" w:space="0" w:color="auto"/>
        <w:bottom w:val="single" w:sz="4" w:space="0" w:color="auto"/>
      </w:pBdr>
      <w:spacing w:before="100" w:beforeAutospacing="1" w:after="100" w:afterAutospacing="1"/>
      <w:textAlignment w:val="top"/>
    </w:pPr>
  </w:style>
  <w:style w:type="paragraph" w:customStyle="1" w:styleId="xl45">
    <w:name w:val="xl45"/>
    <w:basedOn w:val="a0"/>
    <w:rsid w:val="0009093C"/>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6">
    <w:name w:val="xl46"/>
    <w:basedOn w:val="a0"/>
    <w:rsid w:val="000909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7">
    <w:name w:val="xl47"/>
    <w:basedOn w:val="a0"/>
    <w:rsid w:val="000909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8">
    <w:name w:val="xl48"/>
    <w:basedOn w:val="a0"/>
    <w:rsid w:val="000909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9">
    <w:name w:val="xl49"/>
    <w:basedOn w:val="a0"/>
    <w:rsid w:val="0009093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a0"/>
    <w:rsid w:val="000909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1">
    <w:name w:val="xl51"/>
    <w:basedOn w:val="a0"/>
    <w:rsid w:val="0009093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2">
    <w:name w:val="xl52"/>
    <w:basedOn w:val="a0"/>
    <w:rsid w:val="0009093C"/>
    <w:pPr>
      <w:spacing w:before="100" w:beforeAutospacing="1" w:after="100" w:afterAutospacing="1"/>
    </w:pPr>
    <w:rPr>
      <w:b/>
      <w:bCs/>
    </w:rPr>
  </w:style>
  <w:style w:type="paragraph" w:customStyle="1" w:styleId="xl53">
    <w:name w:val="xl53"/>
    <w:basedOn w:val="a0"/>
    <w:rsid w:val="0009093C"/>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54">
    <w:name w:val="xl54"/>
    <w:basedOn w:val="a0"/>
    <w:rsid w:val="0009093C"/>
    <w:pPr>
      <w:pBdr>
        <w:top w:val="single" w:sz="4" w:space="0" w:color="auto"/>
        <w:left w:val="single" w:sz="4" w:space="0" w:color="auto"/>
      </w:pBdr>
      <w:spacing w:before="100" w:beforeAutospacing="1" w:after="100" w:afterAutospacing="1"/>
    </w:pPr>
  </w:style>
  <w:style w:type="paragraph" w:customStyle="1" w:styleId="xl55">
    <w:name w:val="xl55"/>
    <w:basedOn w:val="a0"/>
    <w:rsid w:val="0009093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56">
    <w:name w:val="xl56"/>
    <w:basedOn w:val="a0"/>
    <w:rsid w:val="0009093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57">
    <w:name w:val="xl57"/>
    <w:basedOn w:val="a0"/>
    <w:rsid w:val="0009093C"/>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58">
    <w:name w:val="xl58"/>
    <w:basedOn w:val="a0"/>
    <w:rsid w:val="0009093C"/>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59">
    <w:name w:val="xl59"/>
    <w:basedOn w:val="a0"/>
    <w:rsid w:val="0009093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0">
    <w:name w:val="xl60"/>
    <w:basedOn w:val="a0"/>
    <w:rsid w:val="0009093C"/>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1">
    <w:name w:val="xl61"/>
    <w:basedOn w:val="a0"/>
    <w:rsid w:val="0009093C"/>
    <w:pPr>
      <w:pBdr>
        <w:top w:val="single" w:sz="4" w:space="0" w:color="auto"/>
        <w:bottom w:val="single" w:sz="4" w:space="0" w:color="auto"/>
      </w:pBdr>
      <w:spacing w:before="100" w:beforeAutospacing="1" w:after="100" w:afterAutospacing="1"/>
      <w:jc w:val="center"/>
    </w:pPr>
  </w:style>
  <w:style w:type="paragraph" w:customStyle="1" w:styleId="xl62">
    <w:name w:val="xl62"/>
    <w:basedOn w:val="a0"/>
    <w:rsid w:val="0009093C"/>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63">
    <w:name w:val="xl63"/>
    <w:basedOn w:val="a0"/>
    <w:rsid w:val="0009093C"/>
    <w:pPr>
      <w:pBdr>
        <w:top w:val="single" w:sz="4" w:space="0" w:color="auto"/>
        <w:bottom w:val="single" w:sz="4" w:space="0" w:color="auto"/>
      </w:pBdr>
      <w:spacing w:before="100" w:beforeAutospacing="1" w:after="100" w:afterAutospacing="1"/>
      <w:jc w:val="center"/>
      <w:textAlignment w:val="top"/>
    </w:pPr>
  </w:style>
  <w:style w:type="paragraph" w:customStyle="1" w:styleId="xl64">
    <w:name w:val="xl64"/>
    <w:basedOn w:val="a0"/>
    <w:rsid w:val="0009093C"/>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65">
    <w:name w:val="xl65"/>
    <w:basedOn w:val="a0"/>
    <w:rsid w:val="0009093C"/>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6">
    <w:name w:val="xl66"/>
    <w:basedOn w:val="a0"/>
    <w:rsid w:val="0009093C"/>
    <w:pPr>
      <w:pBdr>
        <w:top w:val="single" w:sz="4" w:space="0" w:color="auto"/>
        <w:left w:val="single" w:sz="4" w:space="0" w:color="auto"/>
      </w:pBdr>
      <w:spacing w:before="100" w:beforeAutospacing="1" w:after="100" w:afterAutospacing="1"/>
      <w:textAlignment w:val="top"/>
    </w:pPr>
    <w:rPr>
      <w:b/>
      <w:bCs/>
    </w:rPr>
  </w:style>
  <w:style w:type="paragraph" w:customStyle="1" w:styleId="xl67">
    <w:name w:val="xl67"/>
    <w:basedOn w:val="a0"/>
    <w:rsid w:val="0009093C"/>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09093C"/>
    <w:pPr>
      <w:pBdr>
        <w:top w:val="single" w:sz="4" w:space="0" w:color="auto"/>
        <w:bottom w:val="single" w:sz="4" w:space="0" w:color="auto"/>
      </w:pBdr>
      <w:spacing w:before="100" w:beforeAutospacing="1" w:after="100" w:afterAutospacing="1"/>
      <w:jc w:val="center"/>
      <w:textAlignment w:val="top"/>
    </w:pPr>
  </w:style>
  <w:style w:type="paragraph" w:customStyle="1" w:styleId="xl69">
    <w:name w:val="xl69"/>
    <w:basedOn w:val="a0"/>
    <w:rsid w:val="0009093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0"/>
    <w:rsid w:val="0009093C"/>
    <w:pPr>
      <w:pBdr>
        <w:top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0"/>
    <w:rsid w:val="0009093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rsid w:val="0009093C"/>
    <w:pPr>
      <w:pBdr>
        <w:top w:val="single" w:sz="4" w:space="0" w:color="auto"/>
        <w:bottom w:val="single" w:sz="4" w:space="0" w:color="auto"/>
      </w:pBdr>
      <w:spacing w:before="100" w:beforeAutospacing="1" w:after="100" w:afterAutospacing="1"/>
      <w:jc w:val="center"/>
      <w:textAlignment w:val="top"/>
    </w:pPr>
  </w:style>
  <w:style w:type="paragraph" w:customStyle="1" w:styleId="xl73">
    <w:name w:val="xl73"/>
    <w:basedOn w:val="a0"/>
    <w:rsid w:val="0009093C"/>
    <w:pPr>
      <w:pBdr>
        <w:top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0"/>
    <w:rsid w:val="0009093C"/>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0"/>
    <w:rsid w:val="0009093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0"/>
    <w:rsid w:val="0009093C"/>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7">
    <w:name w:val="xl77"/>
    <w:basedOn w:val="a0"/>
    <w:rsid w:val="0009093C"/>
    <w:pPr>
      <w:pBdr>
        <w:top w:val="single" w:sz="4" w:space="0" w:color="auto"/>
        <w:bottom w:val="single" w:sz="4" w:space="0" w:color="auto"/>
      </w:pBdr>
      <w:spacing w:before="100" w:beforeAutospacing="1" w:after="100" w:afterAutospacing="1"/>
      <w:jc w:val="center"/>
      <w:textAlignment w:val="top"/>
    </w:pPr>
  </w:style>
  <w:style w:type="paragraph" w:customStyle="1" w:styleId="xl78">
    <w:name w:val="xl78"/>
    <w:basedOn w:val="a0"/>
    <w:rsid w:val="0009093C"/>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0"/>
    <w:rsid w:val="0009093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0"/>
    <w:rsid w:val="0009093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1">
    <w:name w:val="xl81"/>
    <w:basedOn w:val="a0"/>
    <w:rsid w:val="0009093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0"/>
    <w:rsid w:val="0009093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0"/>
    <w:rsid w:val="0009093C"/>
    <w:pPr>
      <w:pBdr>
        <w:top w:val="single" w:sz="4" w:space="0" w:color="auto"/>
        <w:bottom w:val="single" w:sz="4" w:space="0" w:color="auto"/>
      </w:pBdr>
      <w:spacing w:before="100" w:beforeAutospacing="1" w:after="100" w:afterAutospacing="1"/>
      <w:jc w:val="center"/>
      <w:textAlignment w:val="center"/>
    </w:pPr>
  </w:style>
  <w:style w:type="paragraph" w:customStyle="1" w:styleId="xl84">
    <w:name w:val="xl84"/>
    <w:basedOn w:val="a0"/>
    <w:rsid w:val="0009093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5">
    <w:name w:val="xl85"/>
    <w:basedOn w:val="a0"/>
    <w:rsid w:val="0009093C"/>
    <w:pPr>
      <w:pBdr>
        <w:top w:val="single" w:sz="4" w:space="0" w:color="auto"/>
        <w:bottom w:val="single" w:sz="4" w:space="0" w:color="auto"/>
      </w:pBdr>
      <w:spacing w:before="100" w:beforeAutospacing="1" w:after="100" w:afterAutospacing="1"/>
      <w:jc w:val="center"/>
      <w:textAlignment w:val="center"/>
    </w:pPr>
  </w:style>
  <w:style w:type="paragraph" w:styleId="34">
    <w:name w:val="Body Text 3"/>
    <w:basedOn w:val="a0"/>
    <w:link w:val="35"/>
    <w:rsid w:val="0009093C"/>
    <w:pPr>
      <w:spacing w:after="120"/>
    </w:pPr>
    <w:rPr>
      <w:sz w:val="16"/>
      <w:szCs w:val="20"/>
    </w:rPr>
  </w:style>
  <w:style w:type="character" w:customStyle="1" w:styleId="35">
    <w:name w:val="Основной текст 3 Знак"/>
    <w:link w:val="34"/>
    <w:locked/>
    <w:rsid w:val="0009093C"/>
    <w:rPr>
      <w:sz w:val="16"/>
      <w:lang w:val="ru-RU" w:eastAsia="ru-RU"/>
    </w:rPr>
  </w:style>
  <w:style w:type="paragraph" w:customStyle="1" w:styleId="af7">
    <w:name w:val="Îáû÷íûé"/>
    <w:rsid w:val="0009093C"/>
    <w:pPr>
      <w:widowControl w:val="0"/>
    </w:pPr>
    <w:rPr>
      <w:sz w:val="28"/>
    </w:rPr>
  </w:style>
  <w:style w:type="paragraph" w:customStyle="1" w:styleId="Iauiue">
    <w:name w:val="Iau?iue"/>
    <w:rsid w:val="0009093C"/>
    <w:pPr>
      <w:widowControl w:val="0"/>
    </w:pPr>
  </w:style>
  <w:style w:type="paragraph" w:customStyle="1" w:styleId="nienie">
    <w:name w:val="nienie"/>
    <w:basedOn w:val="Iauiue"/>
    <w:rsid w:val="0009093C"/>
    <w:pPr>
      <w:keepLines/>
      <w:ind w:left="709" w:hanging="284"/>
      <w:jc w:val="both"/>
    </w:pPr>
    <w:rPr>
      <w:rFonts w:ascii="Peterburg" w:hAnsi="Peterburg"/>
      <w:sz w:val="24"/>
    </w:rPr>
  </w:style>
  <w:style w:type="paragraph" w:customStyle="1" w:styleId="caaieiaie2">
    <w:name w:val="caaieiaie 2"/>
    <w:basedOn w:val="Iauiue"/>
    <w:next w:val="Iauiue"/>
    <w:rsid w:val="0009093C"/>
    <w:pPr>
      <w:keepNext/>
      <w:keepLines/>
      <w:spacing w:before="240" w:after="60"/>
      <w:jc w:val="center"/>
    </w:pPr>
    <w:rPr>
      <w:rFonts w:ascii="Peterburg" w:hAnsi="Peterburg"/>
      <w:b/>
      <w:sz w:val="24"/>
    </w:rPr>
  </w:style>
  <w:style w:type="paragraph" w:customStyle="1" w:styleId="17">
    <w:name w:val="çàãîëîâîê 1"/>
    <w:basedOn w:val="af7"/>
    <w:next w:val="af7"/>
    <w:rsid w:val="0009093C"/>
    <w:pPr>
      <w:keepNext/>
    </w:pPr>
  </w:style>
  <w:style w:type="paragraph" w:customStyle="1" w:styleId="Iniiaiieoaenonionooiii2">
    <w:name w:val="Iniiaiie oaeno n ionooiii 2"/>
    <w:basedOn w:val="Iauiue"/>
    <w:rsid w:val="0009093C"/>
    <w:pPr>
      <w:widowControl/>
      <w:ind w:firstLine="284"/>
      <w:jc w:val="both"/>
    </w:pPr>
    <w:rPr>
      <w:rFonts w:ascii="Peterburg" w:hAnsi="Peterburg"/>
    </w:rPr>
  </w:style>
  <w:style w:type="paragraph" w:customStyle="1" w:styleId="310">
    <w:name w:val="Заголовок 31"/>
    <w:basedOn w:val="18"/>
    <w:next w:val="18"/>
    <w:rsid w:val="0009093C"/>
    <w:pPr>
      <w:keepNext/>
      <w:jc w:val="center"/>
    </w:pPr>
    <w:rPr>
      <w:sz w:val="24"/>
    </w:rPr>
  </w:style>
  <w:style w:type="paragraph" w:customStyle="1" w:styleId="18">
    <w:name w:val="Обычный1"/>
    <w:rsid w:val="0009093C"/>
  </w:style>
  <w:style w:type="paragraph" w:customStyle="1" w:styleId="110">
    <w:name w:val="Заголовок 11"/>
    <w:basedOn w:val="18"/>
    <w:next w:val="18"/>
    <w:rsid w:val="0009093C"/>
    <w:pPr>
      <w:keepNext/>
    </w:pPr>
    <w:rPr>
      <w:sz w:val="24"/>
    </w:rPr>
  </w:style>
  <w:style w:type="paragraph" w:styleId="af8">
    <w:name w:val="Block Text"/>
    <w:basedOn w:val="a0"/>
    <w:rsid w:val="0009093C"/>
    <w:pPr>
      <w:ind w:left="-113" w:right="-113"/>
      <w:jc w:val="center"/>
    </w:pPr>
    <w:rPr>
      <w:sz w:val="22"/>
      <w:szCs w:val="20"/>
    </w:rPr>
  </w:style>
  <w:style w:type="paragraph" w:customStyle="1" w:styleId="120">
    <w:name w:val="Без интервала12"/>
    <w:rsid w:val="0009093C"/>
    <w:rPr>
      <w:rFonts w:ascii="Calibri" w:hAnsi="Calibri"/>
      <w:sz w:val="22"/>
      <w:szCs w:val="22"/>
    </w:rPr>
  </w:style>
  <w:style w:type="paragraph" w:styleId="af9">
    <w:name w:val="Document Map"/>
    <w:basedOn w:val="a0"/>
    <w:link w:val="afa"/>
    <w:semiHidden/>
    <w:rsid w:val="0009093C"/>
    <w:pPr>
      <w:shd w:val="clear" w:color="auto" w:fill="000080"/>
    </w:pPr>
    <w:rPr>
      <w:rFonts w:ascii="Tahoma" w:hAnsi="Tahoma"/>
      <w:sz w:val="20"/>
      <w:szCs w:val="20"/>
    </w:rPr>
  </w:style>
  <w:style w:type="character" w:customStyle="1" w:styleId="afa">
    <w:name w:val="Схема документа Знак"/>
    <w:link w:val="af9"/>
    <w:locked/>
    <w:rsid w:val="0009093C"/>
    <w:rPr>
      <w:rFonts w:ascii="Tahoma" w:hAnsi="Tahoma"/>
      <w:lang w:val="ru-RU" w:eastAsia="ru-RU"/>
    </w:rPr>
  </w:style>
  <w:style w:type="character" w:customStyle="1" w:styleId="36">
    <w:name w:val="Знак Знак3"/>
    <w:locked/>
    <w:rsid w:val="0009093C"/>
    <w:rPr>
      <w:rFonts w:eastAsia="Times New Roman"/>
      <w:b/>
      <w:i/>
      <w:sz w:val="26"/>
      <w:lang w:val="ru-RU" w:eastAsia="ru-RU"/>
    </w:rPr>
  </w:style>
  <w:style w:type="character" w:customStyle="1" w:styleId="Heading5Char">
    <w:name w:val="Heading 5 Char"/>
    <w:locked/>
    <w:rsid w:val="0009093C"/>
    <w:rPr>
      <w:rFonts w:ascii="Times New Roman" w:hAnsi="Times New Roman"/>
      <w:b/>
      <w:i/>
      <w:sz w:val="26"/>
      <w:lang w:eastAsia="ru-RU"/>
    </w:rPr>
  </w:style>
  <w:style w:type="paragraph" w:customStyle="1" w:styleId="26">
    <w:name w:val="Без интервала2"/>
    <w:link w:val="NoSpacingChar"/>
    <w:rsid w:val="0009093C"/>
    <w:rPr>
      <w:rFonts w:ascii="Calibri" w:hAnsi="Calibri"/>
      <w:sz w:val="22"/>
      <w:szCs w:val="22"/>
    </w:rPr>
  </w:style>
  <w:style w:type="paragraph" w:customStyle="1" w:styleId="19">
    <w:name w:val="Заголовок оглавления1"/>
    <w:basedOn w:val="1"/>
    <w:next w:val="a0"/>
    <w:rsid w:val="004A5649"/>
    <w:pPr>
      <w:keepNext/>
      <w:keepLines/>
      <w:spacing w:before="480" w:line="276" w:lineRule="auto"/>
      <w:ind w:firstLine="0"/>
      <w:jc w:val="left"/>
      <w:outlineLvl w:val="9"/>
    </w:pPr>
    <w:rPr>
      <w:rFonts w:ascii="Cambria" w:hAnsi="Cambria"/>
      <w:bCs/>
      <w:color w:val="365F91"/>
    </w:rPr>
  </w:style>
  <w:style w:type="character" w:styleId="afb">
    <w:name w:val="Emphasis"/>
    <w:qFormat/>
    <w:rsid w:val="00BF3A57"/>
    <w:rPr>
      <w:i/>
    </w:rPr>
  </w:style>
  <w:style w:type="paragraph" w:customStyle="1" w:styleId="27">
    <w:name w:val="Абзац списка2"/>
    <w:basedOn w:val="a0"/>
    <w:link w:val="ListParagraphChar1"/>
    <w:rsid w:val="00347912"/>
    <w:pPr>
      <w:spacing w:after="200" w:line="360" w:lineRule="auto"/>
      <w:ind w:left="720"/>
    </w:pPr>
    <w:rPr>
      <w:rFonts w:ascii="Arial" w:hAnsi="Arial"/>
      <w:sz w:val="22"/>
      <w:szCs w:val="20"/>
      <w:lang w:val="en-US" w:eastAsia="en-US"/>
    </w:rPr>
  </w:style>
  <w:style w:type="character" w:customStyle="1" w:styleId="ListParagraphChar1">
    <w:name w:val="List Paragraph Char1"/>
    <w:link w:val="27"/>
    <w:locked/>
    <w:rsid w:val="00347912"/>
    <w:rPr>
      <w:rFonts w:ascii="Arial" w:hAnsi="Arial"/>
      <w:sz w:val="22"/>
      <w:lang w:val="en-US" w:eastAsia="en-US"/>
    </w:rPr>
  </w:style>
  <w:style w:type="paragraph" w:customStyle="1" w:styleId="28">
    <w:name w:val="Стиль2"/>
    <w:basedOn w:val="a0"/>
    <w:link w:val="29"/>
    <w:rsid w:val="00347912"/>
    <w:pPr>
      <w:spacing w:line="360" w:lineRule="auto"/>
      <w:jc w:val="center"/>
    </w:pPr>
    <w:rPr>
      <w:rFonts w:ascii="Arial" w:hAnsi="Arial"/>
      <w:snapToGrid w:val="0"/>
      <w:szCs w:val="20"/>
    </w:rPr>
  </w:style>
  <w:style w:type="character" w:customStyle="1" w:styleId="29">
    <w:name w:val="Стиль2 Знак"/>
    <w:link w:val="28"/>
    <w:locked/>
    <w:rsid w:val="00347912"/>
    <w:rPr>
      <w:rFonts w:ascii="Arial" w:hAnsi="Arial"/>
      <w:snapToGrid w:val="0"/>
      <w:sz w:val="24"/>
    </w:rPr>
  </w:style>
  <w:style w:type="table" w:customStyle="1" w:styleId="1a">
    <w:name w:val="Сетка таблицы1"/>
    <w:rsid w:val="0034791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C3CC7"/>
  </w:style>
  <w:style w:type="paragraph" w:styleId="HTML">
    <w:name w:val="HTML Preformatted"/>
    <w:basedOn w:val="a0"/>
    <w:link w:val="HTML0"/>
    <w:rsid w:val="000C3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C3CC7"/>
    <w:rPr>
      <w:rFonts w:ascii="Courier New" w:hAnsi="Courier New"/>
    </w:rPr>
  </w:style>
  <w:style w:type="character" w:customStyle="1" w:styleId="HeaderChar">
    <w:name w:val="Header Char"/>
    <w:locked/>
    <w:rsid w:val="000C3CC7"/>
    <w:rPr>
      <w:lang w:val="ru-RU" w:eastAsia="ru-RU"/>
    </w:rPr>
  </w:style>
  <w:style w:type="table" w:customStyle="1" w:styleId="2a">
    <w:name w:val="Сетка таблицы2"/>
    <w:rsid w:val="006F6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Абзац списка12"/>
    <w:basedOn w:val="a0"/>
    <w:rsid w:val="006F6B60"/>
    <w:pPr>
      <w:tabs>
        <w:tab w:val="num" w:pos="4680"/>
      </w:tabs>
      <w:ind w:left="720" w:hanging="1800"/>
    </w:pPr>
    <w:rPr>
      <w:sz w:val="20"/>
      <w:szCs w:val="20"/>
    </w:rPr>
  </w:style>
  <w:style w:type="table" w:customStyle="1" w:styleId="111">
    <w:name w:val="Сетка таблицы11"/>
    <w:rsid w:val="006F6B6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6">
    <w:name w:val="xl86"/>
    <w:basedOn w:val="a0"/>
    <w:rsid w:val="006F6B60"/>
    <w:pPr>
      <w:shd w:val="clear" w:color="000000" w:fill="D8E4BC"/>
      <w:spacing w:before="100" w:beforeAutospacing="1" w:after="100" w:afterAutospacing="1"/>
    </w:pPr>
  </w:style>
  <w:style w:type="paragraph" w:customStyle="1" w:styleId="xl87">
    <w:name w:val="xl87"/>
    <w:basedOn w:val="a0"/>
    <w:rsid w:val="006F6B60"/>
    <w:pPr>
      <w:spacing w:before="100" w:beforeAutospacing="1" w:after="100" w:afterAutospacing="1"/>
      <w:jc w:val="right"/>
    </w:pPr>
    <w:rPr>
      <w:sz w:val="20"/>
      <w:szCs w:val="20"/>
    </w:rPr>
  </w:style>
  <w:style w:type="paragraph" w:customStyle="1" w:styleId="xl88">
    <w:name w:val="xl88"/>
    <w:basedOn w:val="a0"/>
    <w:rsid w:val="006F6B60"/>
    <w:pPr>
      <w:shd w:val="clear" w:color="000000" w:fill="8DB4E2"/>
      <w:spacing w:before="100" w:beforeAutospacing="1" w:after="100" w:afterAutospacing="1"/>
    </w:pPr>
  </w:style>
  <w:style w:type="paragraph" w:customStyle="1" w:styleId="xl89">
    <w:name w:val="xl89"/>
    <w:basedOn w:val="a0"/>
    <w:rsid w:val="006F6B6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0"/>
      <w:szCs w:val="20"/>
    </w:rPr>
  </w:style>
  <w:style w:type="paragraph" w:customStyle="1" w:styleId="xl90">
    <w:name w:val="xl90"/>
    <w:basedOn w:val="a0"/>
    <w:rsid w:val="006F6B6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20"/>
      <w:szCs w:val="20"/>
    </w:rPr>
  </w:style>
  <w:style w:type="paragraph" w:customStyle="1" w:styleId="xl91">
    <w:name w:val="xl91"/>
    <w:basedOn w:val="a0"/>
    <w:rsid w:val="006F6B6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sz w:val="20"/>
      <w:szCs w:val="20"/>
    </w:rPr>
  </w:style>
  <w:style w:type="paragraph" w:customStyle="1" w:styleId="xl92">
    <w:name w:val="xl92"/>
    <w:basedOn w:val="a0"/>
    <w:rsid w:val="006F6B6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color w:val="000000"/>
      <w:sz w:val="20"/>
      <w:szCs w:val="20"/>
    </w:rPr>
  </w:style>
  <w:style w:type="paragraph" w:customStyle="1" w:styleId="xl93">
    <w:name w:val="xl93"/>
    <w:basedOn w:val="a0"/>
    <w:rsid w:val="006F6B6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color w:val="000000"/>
      <w:sz w:val="20"/>
      <w:szCs w:val="20"/>
    </w:rPr>
  </w:style>
  <w:style w:type="paragraph" w:customStyle="1" w:styleId="xl94">
    <w:name w:val="xl94"/>
    <w:basedOn w:val="a0"/>
    <w:rsid w:val="006F6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5">
    <w:name w:val="xl95"/>
    <w:basedOn w:val="a0"/>
    <w:rsid w:val="006F6B6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b/>
      <w:bCs/>
      <w:sz w:val="20"/>
      <w:szCs w:val="20"/>
    </w:rPr>
  </w:style>
  <w:style w:type="paragraph" w:customStyle="1" w:styleId="xl96">
    <w:name w:val="xl96"/>
    <w:basedOn w:val="a0"/>
    <w:rsid w:val="006F6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7">
    <w:name w:val="xl97"/>
    <w:basedOn w:val="a0"/>
    <w:rsid w:val="006F6B6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sz w:val="20"/>
      <w:szCs w:val="20"/>
    </w:rPr>
  </w:style>
  <w:style w:type="paragraph" w:customStyle="1" w:styleId="xl98">
    <w:name w:val="xl98"/>
    <w:basedOn w:val="a0"/>
    <w:rsid w:val="006F6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9">
    <w:name w:val="xl99"/>
    <w:basedOn w:val="a0"/>
    <w:rsid w:val="006F6B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00">
    <w:name w:val="xl100"/>
    <w:basedOn w:val="a0"/>
    <w:rsid w:val="006F6B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01">
    <w:name w:val="xl101"/>
    <w:basedOn w:val="a0"/>
    <w:rsid w:val="006F6B6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sz w:val="20"/>
      <w:szCs w:val="20"/>
    </w:rPr>
  </w:style>
  <w:style w:type="character" w:customStyle="1" w:styleId="1b">
    <w:name w:val="Верхний колонтитул Знак1"/>
    <w:semiHidden/>
    <w:rsid w:val="00D431BE"/>
    <w:rPr>
      <w:sz w:val="24"/>
    </w:rPr>
  </w:style>
  <w:style w:type="character" w:customStyle="1" w:styleId="1c">
    <w:name w:val="Основной текст Знак1"/>
    <w:aliases w:val="Body Text Char Знак1"/>
    <w:semiHidden/>
    <w:rsid w:val="00D431BE"/>
    <w:rPr>
      <w:sz w:val="24"/>
    </w:rPr>
  </w:style>
  <w:style w:type="paragraph" w:customStyle="1" w:styleId="112">
    <w:name w:val="Без интервала11"/>
    <w:rsid w:val="001C4DC7"/>
    <w:rPr>
      <w:rFonts w:ascii="Calibri" w:hAnsi="Calibri"/>
      <w:sz w:val="22"/>
      <w:szCs w:val="22"/>
    </w:rPr>
  </w:style>
  <w:style w:type="character" w:customStyle="1" w:styleId="Heading5Char2">
    <w:name w:val="Heading 5 Char2"/>
    <w:locked/>
    <w:rsid w:val="001C4DC7"/>
    <w:rPr>
      <w:rFonts w:ascii="Times New Roman" w:hAnsi="Times New Roman"/>
      <w:b/>
      <w:i/>
      <w:sz w:val="26"/>
      <w:lang w:eastAsia="ru-RU"/>
    </w:rPr>
  </w:style>
  <w:style w:type="table" w:customStyle="1" w:styleId="122">
    <w:name w:val="Сетка таблицы12"/>
    <w:rsid w:val="001C4DC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2">
    <w:name w:val="Header Char2"/>
    <w:locked/>
    <w:rsid w:val="001C4DC7"/>
    <w:rPr>
      <w:lang w:val="ru-RU" w:eastAsia="ru-RU"/>
    </w:rPr>
  </w:style>
  <w:style w:type="paragraph" w:customStyle="1" w:styleId="113">
    <w:name w:val="Абзац списка11"/>
    <w:basedOn w:val="a0"/>
    <w:rsid w:val="001C4DC7"/>
    <w:pPr>
      <w:tabs>
        <w:tab w:val="num" w:pos="4680"/>
      </w:tabs>
      <w:ind w:left="720" w:hanging="1800"/>
    </w:pPr>
    <w:rPr>
      <w:sz w:val="20"/>
      <w:szCs w:val="20"/>
    </w:rPr>
  </w:style>
  <w:style w:type="table" w:customStyle="1" w:styleId="1110">
    <w:name w:val="Сетка таблицы111"/>
    <w:rsid w:val="001C4DC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1C4DC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1C4DC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C4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rsid w:val="001C4DC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2">
    <w:name w:val="xl102"/>
    <w:basedOn w:val="a0"/>
    <w:rsid w:val="001C4DC7"/>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pPr>
    <w:rPr>
      <w:b/>
      <w:bCs/>
      <w:sz w:val="20"/>
      <w:szCs w:val="20"/>
    </w:rPr>
  </w:style>
  <w:style w:type="paragraph" w:customStyle="1" w:styleId="xl103">
    <w:name w:val="xl103"/>
    <w:basedOn w:val="a0"/>
    <w:rsid w:val="001C4DC7"/>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right"/>
      <w:textAlignment w:val="center"/>
    </w:pPr>
    <w:rPr>
      <w:b/>
      <w:bCs/>
      <w:sz w:val="20"/>
      <w:szCs w:val="20"/>
    </w:rPr>
  </w:style>
  <w:style w:type="paragraph" w:customStyle="1" w:styleId="xl104">
    <w:name w:val="xl104"/>
    <w:basedOn w:val="a0"/>
    <w:rsid w:val="001C4DC7"/>
    <w:pPr>
      <w:pBdr>
        <w:top w:val="single" w:sz="4" w:space="0" w:color="auto"/>
        <w:left w:val="single" w:sz="8" w:space="0" w:color="auto"/>
        <w:right w:val="single" w:sz="4" w:space="0" w:color="auto"/>
      </w:pBdr>
      <w:spacing w:before="100" w:beforeAutospacing="1" w:after="100" w:afterAutospacing="1"/>
      <w:textAlignment w:val="center"/>
    </w:pPr>
    <w:rPr>
      <w:color w:val="000000"/>
      <w:sz w:val="18"/>
      <w:szCs w:val="18"/>
    </w:rPr>
  </w:style>
  <w:style w:type="paragraph" w:customStyle="1" w:styleId="xl105">
    <w:name w:val="xl105"/>
    <w:basedOn w:val="a0"/>
    <w:rsid w:val="001C4DC7"/>
    <w:pPr>
      <w:pBdr>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6">
    <w:name w:val="xl106"/>
    <w:basedOn w:val="a0"/>
    <w:rsid w:val="001C4DC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7">
    <w:name w:val="xl107"/>
    <w:basedOn w:val="a0"/>
    <w:rsid w:val="001C4DC7"/>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8">
    <w:name w:val="xl108"/>
    <w:basedOn w:val="a0"/>
    <w:rsid w:val="001C4DC7"/>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textAlignment w:val="center"/>
    </w:pPr>
    <w:rPr>
      <w:b/>
      <w:bCs/>
      <w:color w:val="000000"/>
      <w:sz w:val="18"/>
      <w:szCs w:val="18"/>
    </w:rPr>
  </w:style>
  <w:style w:type="paragraph" w:customStyle="1" w:styleId="xl109">
    <w:name w:val="xl109"/>
    <w:basedOn w:val="a0"/>
    <w:rsid w:val="001C4DC7"/>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sz w:val="20"/>
      <w:szCs w:val="20"/>
    </w:rPr>
  </w:style>
  <w:style w:type="paragraph" w:customStyle="1" w:styleId="xl110">
    <w:name w:val="xl110"/>
    <w:basedOn w:val="a0"/>
    <w:rsid w:val="001C4DC7"/>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textAlignment w:val="center"/>
    </w:pPr>
    <w:rPr>
      <w:color w:val="000000"/>
      <w:sz w:val="18"/>
      <w:szCs w:val="18"/>
    </w:rPr>
  </w:style>
  <w:style w:type="paragraph" w:customStyle="1" w:styleId="xl111">
    <w:name w:val="xl111"/>
    <w:basedOn w:val="a0"/>
    <w:rsid w:val="001C4DC7"/>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pPr>
    <w:rPr>
      <w:sz w:val="20"/>
      <w:szCs w:val="20"/>
    </w:rPr>
  </w:style>
  <w:style w:type="paragraph" w:customStyle="1" w:styleId="xl112">
    <w:name w:val="xl112"/>
    <w:basedOn w:val="a0"/>
    <w:rsid w:val="001C4DC7"/>
    <w:pPr>
      <w:pBdr>
        <w:top w:val="single" w:sz="8" w:space="0" w:color="auto"/>
        <w:left w:val="single" w:sz="8" w:space="0" w:color="auto"/>
        <w:bottom w:val="single" w:sz="8" w:space="0" w:color="auto"/>
      </w:pBdr>
      <w:shd w:val="clear" w:color="000000" w:fill="92D050"/>
      <w:spacing w:before="100" w:beforeAutospacing="1" w:after="100" w:afterAutospacing="1"/>
      <w:textAlignment w:val="center"/>
    </w:pPr>
    <w:rPr>
      <w:b/>
      <w:bCs/>
      <w:sz w:val="20"/>
      <w:szCs w:val="20"/>
    </w:rPr>
  </w:style>
  <w:style w:type="paragraph" w:customStyle="1" w:styleId="xl113">
    <w:name w:val="xl113"/>
    <w:basedOn w:val="a0"/>
    <w:rsid w:val="001C4DC7"/>
    <w:pPr>
      <w:pBdr>
        <w:top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14">
    <w:name w:val="xl114"/>
    <w:basedOn w:val="a0"/>
    <w:rsid w:val="001C4DC7"/>
    <w:pPr>
      <w:pBdr>
        <w:top w:val="single" w:sz="8" w:space="0" w:color="auto"/>
        <w:right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15">
    <w:name w:val="xl115"/>
    <w:basedOn w:val="a0"/>
    <w:rsid w:val="001C4DC7"/>
    <w:pPr>
      <w:pBdr>
        <w:top w:val="single" w:sz="8" w:space="0" w:color="auto"/>
        <w:left w:val="single" w:sz="8" w:space="0" w:color="auto"/>
        <w:bottom w:val="single" w:sz="8" w:space="0" w:color="auto"/>
      </w:pBdr>
      <w:shd w:val="clear" w:color="000000" w:fill="92D050"/>
      <w:spacing w:before="100" w:beforeAutospacing="1" w:after="100" w:afterAutospacing="1"/>
      <w:textAlignment w:val="center"/>
    </w:pPr>
    <w:rPr>
      <w:color w:val="000000"/>
      <w:sz w:val="18"/>
      <w:szCs w:val="18"/>
    </w:rPr>
  </w:style>
  <w:style w:type="paragraph" w:customStyle="1" w:styleId="xl116">
    <w:name w:val="xl116"/>
    <w:basedOn w:val="a0"/>
    <w:rsid w:val="001C4DC7"/>
    <w:pPr>
      <w:pBdr>
        <w:top w:val="single" w:sz="8" w:space="0" w:color="auto"/>
      </w:pBdr>
      <w:shd w:val="clear" w:color="000000" w:fill="92D050"/>
      <w:spacing w:before="100" w:beforeAutospacing="1" w:after="100" w:afterAutospacing="1"/>
      <w:jc w:val="right"/>
      <w:textAlignment w:val="center"/>
    </w:pPr>
    <w:rPr>
      <w:sz w:val="20"/>
      <w:szCs w:val="20"/>
    </w:rPr>
  </w:style>
  <w:style w:type="paragraph" w:customStyle="1" w:styleId="xl117">
    <w:name w:val="xl117"/>
    <w:basedOn w:val="a0"/>
    <w:rsid w:val="001C4DC7"/>
    <w:pPr>
      <w:pBdr>
        <w:top w:val="single" w:sz="8" w:space="0" w:color="auto"/>
        <w:right w:val="single" w:sz="8" w:space="0" w:color="auto"/>
      </w:pBdr>
      <w:shd w:val="clear" w:color="000000" w:fill="92D050"/>
      <w:spacing w:before="100" w:beforeAutospacing="1" w:after="100" w:afterAutospacing="1"/>
      <w:jc w:val="right"/>
      <w:textAlignment w:val="center"/>
    </w:pPr>
    <w:rPr>
      <w:sz w:val="20"/>
      <w:szCs w:val="20"/>
    </w:rPr>
  </w:style>
  <w:style w:type="paragraph" w:customStyle="1" w:styleId="xl118">
    <w:name w:val="xl118"/>
    <w:basedOn w:val="a0"/>
    <w:rsid w:val="001C4DC7"/>
    <w:pPr>
      <w:pBdr>
        <w:top w:val="single" w:sz="8" w:space="0" w:color="auto"/>
        <w:left w:val="single" w:sz="8" w:space="0" w:color="auto"/>
        <w:bottom w:val="single" w:sz="8" w:space="0" w:color="auto"/>
      </w:pBdr>
      <w:shd w:val="clear" w:color="000000" w:fill="92D050"/>
      <w:spacing w:before="100" w:beforeAutospacing="1" w:after="100" w:afterAutospacing="1"/>
      <w:jc w:val="right"/>
    </w:pPr>
    <w:rPr>
      <w:b/>
      <w:bCs/>
      <w:sz w:val="20"/>
      <w:szCs w:val="20"/>
    </w:rPr>
  </w:style>
  <w:style w:type="paragraph" w:customStyle="1" w:styleId="xl119">
    <w:name w:val="xl119"/>
    <w:basedOn w:val="a0"/>
    <w:rsid w:val="001C4DC7"/>
    <w:pPr>
      <w:pBdr>
        <w:top w:val="single" w:sz="8" w:space="0" w:color="auto"/>
        <w:bottom w:val="single" w:sz="8" w:space="0" w:color="auto"/>
      </w:pBdr>
      <w:shd w:val="clear" w:color="000000" w:fill="92D050"/>
      <w:spacing w:before="100" w:beforeAutospacing="1" w:after="100" w:afterAutospacing="1"/>
      <w:jc w:val="right"/>
    </w:pPr>
    <w:rPr>
      <w:b/>
      <w:bCs/>
      <w:sz w:val="20"/>
      <w:szCs w:val="20"/>
    </w:rPr>
  </w:style>
  <w:style w:type="paragraph" w:customStyle="1" w:styleId="xl120">
    <w:name w:val="xl120"/>
    <w:basedOn w:val="a0"/>
    <w:rsid w:val="001C4DC7"/>
    <w:pPr>
      <w:pBdr>
        <w:top w:val="single" w:sz="8" w:space="0" w:color="auto"/>
        <w:bottom w:val="single" w:sz="8" w:space="0" w:color="auto"/>
        <w:right w:val="single" w:sz="8" w:space="0" w:color="auto"/>
      </w:pBdr>
      <w:shd w:val="clear" w:color="000000" w:fill="92D050"/>
      <w:spacing w:before="100" w:beforeAutospacing="1" w:after="100" w:afterAutospacing="1"/>
      <w:jc w:val="right"/>
    </w:pPr>
    <w:rPr>
      <w:b/>
      <w:bCs/>
      <w:sz w:val="20"/>
      <w:szCs w:val="20"/>
    </w:rPr>
  </w:style>
  <w:style w:type="paragraph" w:customStyle="1" w:styleId="xl121">
    <w:name w:val="xl121"/>
    <w:basedOn w:val="a0"/>
    <w:rsid w:val="001C4DC7"/>
    <w:pPr>
      <w:pBdr>
        <w:top w:val="single" w:sz="8" w:space="0" w:color="auto"/>
        <w:bottom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22">
    <w:name w:val="xl122"/>
    <w:basedOn w:val="a0"/>
    <w:rsid w:val="001C4DC7"/>
    <w:pPr>
      <w:pBdr>
        <w:top w:val="single" w:sz="8" w:space="0" w:color="auto"/>
        <w:bottom w:val="single" w:sz="8" w:space="0" w:color="auto"/>
        <w:right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23">
    <w:name w:val="xl123"/>
    <w:basedOn w:val="a0"/>
    <w:rsid w:val="001C4DC7"/>
    <w:pPr>
      <w:pBdr>
        <w:top w:val="single" w:sz="8" w:space="0" w:color="auto"/>
        <w:left w:val="single" w:sz="8" w:space="0" w:color="auto"/>
      </w:pBdr>
      <w:shd w:val="clear" w:color="000000" w:fill="92D050"/>
      <w:spacing w:before="100" w:beforeAutospacing="1" w:after="100" w:afterAutospacing="1"/>
      <w:textAlignment w:val="center"/>
    </w:pPr>
    <w:rPr>
      <w:color w:val="000000"/>
      <w:sz w:val="18"/>
      <w:szCs w:val="18"/>
    </w:rPr>
  </w:style>
  <w:style w:type="paragraph" w:customStyle="1" w:styleId="xl124">
    <w:name w:val="xl124"/>
    <w:basedOn w:val="a0"/>
    <w:rsid w:val="001C4DC7"/>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textAlignment w:val="center"/>
    </w:pPr>
    <w:rPr>
      <w:b/>
      <w:bCs/>
      <w:sz w:val="20"/>
      <w:szCs w:val="20"/>
    </w:rPr>
  </w:style>
  <w:style w:type="paragraph" w:customStyle="1" w:styleId="xl125">
    <w:name w:val="xl125"/>
    <w:basedOn w:val="a0"/>
    <w:rsid w:val="001C4DC7"/>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jc w:val="right"/>
      <w:textAlignment w:val="center"/>
    </w:pPr>
    <w:rPr>
      <w:b/>
      <w:bCs/>
      <w:sz w:val="20"/>
      <w:szCs w:val="20"/>
    </w:rPr>
  </w:style>
  <w:style w:type="paragraph" w:customStyle="1" w:styleId="xl126">
    <w:name w:val="xl126"/>
    <w:basedOn w:val="a0"/>
    <w:rsid w:val="001C4DC7"/>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27">
    <w:name w:val="xl127"/>
    <w:basedOn w:val="a0"/>
    <w:rsid w:val="001C4DC7"/>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pPr>
    <w:rPr>
      <w:b/>
      <w:bCs/>
      <w:sz w:val="20"/>
      <w:szCs w:val="20"/>
    </w:rPr>
  </w:style>
  <w:style w:type="paragraph" w:customStyle="1" w:styleId="xl128">
    <w:name w:val="xl128"/>
    <w:basedOn w:val="a0"/>
    <w:rsid w:val="001C4DC7"/>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29">
    <w:name w:val="xl129"/>
    <w:basedOn w:val="a0"/>
    <w:rsid w:val="001C4DC7"/>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30">
    <w:name w:val="xl130"/>
    <w:basedOn w:val="a0"/>
    <w:rsid w:val="001C4DC7"/>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jc w:val="center"/>
      <w:textAlignment w:val="center"/>
    </w:pPr>
    <w:rPr>
      <w:b/>
      <w:bCs/>
      <w:sz w:val="20"/>
      <w:szCs w:val="20"/>
    </w:rPr>
  </w:style>
  <w:style w:type="paragraph" w:customStyle="1" w:styleId="xl131">
    <w:name w:val="xl131"/>
    <w:basedOn w:val="a0"/>
    <w:rsid w:val="001C4DC7"/>
    <w:pPr>
      <w:pBdr>
        <w:top w:val="single" w:sz="8" w:space="0" w:color="auto"/>
        <w:left w:val="single" w:sz="8" w:space="0" w:color="auto"/>
        <w:bottom w:val="single" w:sz="8" w:space="0" w:color="auto"/>
      </w:pBdr>
      <w:shd w:val="clear" w:color="000000" w:fill="92D050"/>
      <w:spacing w:before="100" w:beforeAutospacing="1" w:after="100" w:afterAutospacing="1"/>
    </w:pPr>
    <w:rPr>
      <w:b/>
      <w:bCs/>
      <w:sz w:val="20"/>
      <w:szCs w:val="20"/>
    </w:rPr>
  </w:style>
  <w:style w:type="paragraph" w:customStyle="1" w:styleId="xl132">
    <w:name w:val="xl132"/>
    <w:basedOn w:val="a0"/>
    <w:rsid w:val="001C4DC7"/>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jc w:val="right"/>
    </w:pPr>
    <w:rPr>
      <w:b/>
      <w:bCs/>
      <w:sz w:val="20"/>
      <w:szCs w:val="20"/>
    </w:rPr>
  </w:style>
  <w:style w:type="paragraph" w:customStyle="1" w:styleId="xl133">
    <w:name w:val="xl133"/>
    <w:basedOn w:val="a0"/>
    <w:rsid w:val="001C4DC7"/>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jc w:val="right"/>
    </w:pPr>
    <w:rPr>
      <w:b/>
      <w:bCs/>
      <w:sz w:val="20"/>
      <w:szCs w:val="20"/>
    </w:rPr>
  </w:style>
  <w:style w:type="paragraph" w:customStyle="1" w:styleId="xl134">
    <w:name w:val="xl134"/>
    <w:basedOn w:val="a0"/>
    <w:rsid w:val="001C4DC7"/>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textAlignment w:val="center"/>
    </w:pPr>
    <w:rPr>
      <w:b/>
      <w:bCs/>
      <w:sz w:val="20"/>
      <w:szCs w:val="20"/>
    </w:rPr>
  </w:style>
  <w:style w:type="paragraph" w:customStyle="1" w:styleId="xl135">
    <w:name w:val="xl135"/>
    <w:basedOn w:val="a0"/>
    <w:rsid w:val="001C4DC7"/>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jc w:val="right"/>
      <w:textAlignment w:val="center"/>
    </w:pPr>
    <w:rPr>
      <w:b/>
      <w:bCs/>
      <w:sz w:val="20"/>
      <w:szCs w:val="20"/>
    </w:rPr>
  </w:style>
  <w:style w:type="paragraph" w:customStyle="1" w:styleId="xl136">
    <w:name w:val="xl136"/>
    <w:basedOn w:val="a0"/>
    <w:rsid w:val="001C4DC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font6">
    <w:name w:val="font6"/>
    <w:basedOn w:val="a0"/>
    <w:rsid w:val="001C4DC7"/>
    <w:pPr>
      <w:spacing w:before="100" w:beforeAutospacing="1" w:after="100" w:afterAutospacing="1"/>
    </w:pPr>
    <w:rPr>
      <w:color w:val="000000"/>
      <w:sz w:val="18"/>
      <w:szCs w:val="18"/>
    </w:rPr>
  </w:style>
  <w:style w:type="paragraph" w:styleId="41">
    <w:name w:val="toc 4"/>
    <w:basedOn w:val="a0"/>
    <w:next w:val="a0"/>
    <w:autoRedefine/>
    <w:semiHidden/>
    <w:rsid w:val="001C4DC7"/>
    <w:pPr>
      <w:spacing w:after="100" w:line="276" w:lineRule="auto"/>
      <w:ind w:left="660"/>
    </w:pPr>
    <w:rPr>
      <w:rFonts w:ascii="Calibri" w:hAnsi="Calibri"/>
      <w:sz w:val="22"/>
      <w:szCs w:val="22"/>
    </w:rPr>
  </w:style>
  <w:style w:type="paragraph" w:styleId="51">
    <w:name w:val="toc 5"/>
    <w:basedOn w:val="a0"/>
    <w:next w:val="a0"/>
    <w:autoRedefine/>
    <w:semiHidden/>
    <w:rsid w:val="001C4DC7"/>
    <w:pPr>
      <w:spacing w:after="100" w:line="276" w:lineRule="auto"/>
      <w:ind w:left="880"/>
    </w:pPr>
    <w:rPr>
      <w:rFonts w:ascii="Calibri" w:hAnsi="Calibri"/>
      <w:sz w:val="22"/>
      <w:szCs w:val="22"/>
    </w:rPr>
  </w:style>
  <w:style w:type="paragraph" w:styleId="61">
    <w:name w:val="toc 6"/>
    <w:basedOn w:val="a0"/>
    <w:next w:val="a0"/>
    <w:autoRedefine/>
    <w:semiHidden/>
    <w:rsid w:val="001C4DC7"/>
    <w:pPr>
      <w:spacing w:after="100" w:line="276" w:lineRule="auto"/>
      <w:ind w:left="1100"/>
    </w:pPr>
    <w:rPr>
      <w:rFonts w:ascii="Calibri" w:hAnsi="Calibri"/>
      <w:sz w:val="22"/>
      <w:szCs w:val="22"/>
    </w:rPr>
  </w:style>
  <w:style w:type="paragraph" w:styleId="71">
    <w:name w:val="toc 7"/>
    <w:basedOn w:val="a0"/>
    <w:next w:val="a0"/>
    <w:autoRedefine/>
    <w:semiHidden/>
    <w:rsid w:val="001C4DC7"/>
    <w:pPr>
      <w:spacing w:after="100" w:line="276" w:lineRule="auto"/>
      <w:ind w:left="1320"/>
    </w:pPr>
    <w:rPr>
      <w:rFonts w:ascii="Calibri" w:hAnsi="Calibri"/>
      <w:sz w:val="22"/>
      <w:szCs w:val="22"/>
    </w:rPr>
  </w:style>
  <w:style w:type="paragraph" w:styleId="81">
    <w:name w:val="toc 8"/>
    <w:basedOn w:val="a0"/>
    <w:next w:val="a0"/>
    <w:autoRedefine/>
    <w:semiHidden/>
    <w:rsid w:val="001C4DC7"/>
    <w:pPr>
      <w:spacing w:after="100" w:line="276" w:lineRule="auto"/>
      <w:ind w:left="1540"/>
    </w:pPr>
    <w:rPr>
      <w:rFonts w:ascii="Calibri" w:hAnsi="Calibri"/>
      <w:sz w:val="22"/>
      <w:szCs w:val="22"/>
    </w:rPr>
  </w:style>
  <w:style w:type="paragraph" w:styleId="91">
    <w:name w:val="toc 9"/>
    <w:basedOn w:val="a0"/>
    <w:next w:val="a0"/>
    <w:autoRedefine/>
    <w:semiHidden/>
    <w:rsid w:val="001C4DC7"/>
    <w:pPr>
      <w:spacing w:after="100" w:line="276" w:lineRule="auto"/>
      <w:ind w:left="1760"/>
    </w:pPr>
    <w:rPr>
      <w:rFonts w:ascii="Calibri" w:hAnsi="Calibri"/>
      <w:sz w:val="22"/>
      <w:szCs w:val="22"/>
    </w:rPr>
  </w:style>
  <w:style w:type="paragraph" w:customStyle="1" w:styleId="font7">
    <w:name w:val="font7"/>
    <w:basedOn w:val="a0"/>
    <w:rsid w:val="0087631B"/>
    <w:pPr>
      <w:spacing w:before="100" w:beforeAutospacing="1" w:after="100" w:afterAutospacing="1"/>
    </w:pPr>
    <w:rPr>
      <w:b/>
      <w:bCs/>
      <w:color w:val="000000"/>
      <w:sz w:val="20"/>
      <w:szCs w:val="20"/>
    </w:rPr>
  </w:style>
  <w:style w:type="paragraph" w:customStyle="1" w:styleId="font8">
    <w:name w:val="font8"/>
    <w:basedOn w:val="a0"/>
    <w:rsid w:val="0087631B"/>
    <w:pPr>
      <w:spacing w:before="100" w:beforeAutospacing="1" w:after="100" w:afterAutospacing="1"/>
    </w:pPr>
    <w:rPr>
      <w:color w:val="000000"/>
      <w:sz w:val="18"/>
      <w:szCs w:val="18"/>
    </w:rPr>
  </w:style>
  <w:style w:type="table" w:customStyle="1" w:styleId="42">
    <w:name w:val="Сетка таблицы4"/>
    <w:rsid w:val="00451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451EF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rsid w:val="00451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451EF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51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451EF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rsid w:val="00451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451EF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locked/>
    <w:rsid w:val="00E67CC5"/>
    <w:rPr>
      <w:b/>
      <w:sz w:val="26"/>
    </w:rPr>
  </w:style>
  <w:style w:type="character" w:customStyle="1" w:styleId="191">
    <w:name w:val="Знак Знак191"/>
    <w:locked/>
    <w:rsid w:val="002A6947"/>
    <w:rPr>
      <w:b/>
      <w:sz w:val="28"/>
    </w:rPr>
  </w:style>
  <w:style w:type="character" w:customStyle="1" w:styleId="180">
    <w:name w:val="Знак Знак18"/>
    <w:locked/>
    <w:rsid w:val="002A6947"/>
    <w:rPr>
      <w:b/>
      <w:sz w:val="26"/>
      <w:lang w:val="ru-RU" w:eastAsia="ru-RU"/>
    </w:rPr>
  </w:style>
  <w:style w:type="character" w:customStyle="1" w:styleId="170">
    <w:name w:val="Знак Знак17"/>
    <w:locked/>
    <w:rsid w:val="002A6947"/>
    <w:rPr>
      <w:sz w:val="26"/>
      <w:lang w:val="ru-RU" w:eastAsia="ru-RU"/>
    </w:rPr>
  </w:style>
  <w:style w:type="character" w:customStyle="1" w:styleId="161">
    <w:name w:val="Знак Знак16"/>
    <w:locked/>
    <w:rsid w:val="002A6947"/>
    <w:rPr>
      <w:rFonts w:ascii="Verdana" w:hAnsi="Verdana"/>
      <w:sz w:val="22"/>
      <w:lang w:val="ru-RU" w:eastAsia="ru-RU"/>
    </w:rPr>
  </w:style>
  <w:style w:type="character" w:customStyle="1" w:styleId="151">
    <w:name w:val="Знак Знак15"/>
    <w:locked/>
    <w:rsid w:val="002A6947"/>
    <w:rPr>
      <w:b/>
      <w:i/>
      <w:sz w:val="26"/>
      <w:lang w:val="ru-RU" w:eastAsia="ru-RU"/>
    </w:rPr>
  </w:style>
  <w:style w:type="character" w:customStyle="1" w:styleId="141">
    <w:name w:val="Знак Знак14"/>
    <w:locked/>
    <w:rsid w:val="002A6947"/>
    <w:rPr>
      <w:b/>
      <w:sz w:val="22"/>
      <w:lang w:val="ru-RU" w:eastAsia="ru-RU"/>
    </w:rPr>
  </w:style>
  <w:style w:type="character" w:customStyle="1" w:styleId="131">
    <w:name w:val="Знак Знак13"/>
    <w:locked/>
    <w:rsid w:val="002A6947"/>
    <w:rPr>
      <w:sz w:val="24"/>
      <w:lang w:val="ru-RU" w:eastAsia="ru-RU"/>
    </w:rPr>
  </w:style>
  <w:style w:type="character" w:customStyle="1" w:styleId="123">
    <w:name w:val="Знак Знак12"/>
    <w:locked/>
    <w:rsid w:val="002A6947"/>
    <w:rPr>
      <w:i/>
      <w:sz w:val="24"/>
      <w:lang w:val="ru-RU" w:eastAsia="ru-RU"/>
    </w:rPr>
  </w:style>
  <w:style w:type="character" w:customStyle="1" w:styleId="115">
    <w:name w:val="Знак Знак11"/>
    <w:locked/>
    <w:rsid w:val="002A6947"/>
    <w:rPr>
      <w:rFonts w:ascii="Arial" w:hAnsi="Arial"/>
      <w:sz w:val="22"/>
      <w:lang w:val="ru-RU" w:eastAsia="ru-RU"/>
    </w:rPr>
  </w:style>
  <w:style w:type="character" w:customStyle="1" w:styleId="100">
    <w:name w:val="Знак Знак10"/>
    <w:locked/>
    <w:rsid w:val="002A6947"/>
    <w:rPr>
      <w:sz w:val="24"/>
      <w:lang w:val="ru-RU" w:eastAsia="ru-RU"/>
    </w:rPr>
  </w:style>
  <w:style w:type="character" w:customStyle="1" w:styleId="92">
    <w:name w:val="Знак Знак9"/>
    <w:locked/>
    <w:rsid w:val="002A6947"/>
    <w:rPr>
      <w:rFonts w:ascii="Tahoma" w:hAnsi="Tahoma"/>
      <w:sz w:val="16"/>
      <w:lang w:val="ru-RU" w:eastAsia="ru-RU"/>
    </w:rPr>
  </w:style>
  <w:style w:type="character" w:customStyle="1" w:styleId="BodyTextChar">
    <w:name w:val="Body Text Char Знак Знак"/>
    <w:locked/>
    <w:rsid w:val="002A6947"/>
    <w:rPr>
      <w:b/>
      <w:sz w:val="32"/>
      <w:lang w:val="ru-RU" w:eastAsia="ru-RU"/>
    </w:rPr>
  </w:style>
  <w:style w:type="character" w:customStyle="1" w:styleId="82">
    <w:name w:val="Знак Знак8"/>
    <w:locked/>
    <w:rsid w:val="002A6947"/>
    <w:rPr>
      <w:lang w:val="ru-RU" w:eastAsia="ru-RU"/>
    </w:rPr>
  </w:style>
  <w:style w:type="character" w:customStyle="1" w:styleId="72">
    <w:name w:val="Знак Знак7"/>
    <w:locked/>
    <w:rsid w:val="002A6947"/>
    <w:rPr>
      <w:sz w:val="24"/>
      <w:lang w:val="ru-RU" w:eastAsia="ru-RU"/>
    </w:rPr>
  </w:style>
  <w:style w:type="character" w:customStyle="1" w:styleId="62">
    <w:name w:val="Знак Знак6"/>
    <w:locked/>
    <w:rsid w:val="002A6947"/>
    <w:rPr>
      <w:color w:val="000000"/>
      <w:sz w:val="22"/>
      <w:lang w:val="ru-RU" w:eastAsia="ru-RU"/>
    </w:rPr>
  </w:style>
  <w:style w:type="character" w:customStyle="1" w:styleId="53">
    <w:name w:val="Знак Знак5"/>
    <w:locked/>
    <w:rsid w:val="002A6947"/>
    <w:rPr>
      <w:lang w:val="ru-RU" w:eastAsia="ru-RU"/>
    </w:rPr>
  </w:style>
  <w:style w:type="character" w:customStyle="1" w:styleId="43">
    <w:name w:val="Знак Знак4"/>
    <w:locked/>
    <w:rsid w:val="002A6947"/>
    <w:rPr>
      <w:b/>
      <w:sz w:val="24"/>
      <w:lang w:val="ru-RU" w:eastAsia="ru-RU"/>
    </w:rPr>
  </w:style>
  <w:style w:type="character" w:customStyle="1" w:styleId="311">
    <w:name w:val="Знак Знак31"/>
    <w:locked/>
    <w:rsid w:val="002A6947"/>
    <w:rPr>
      <w:rFonts w:ascii="Courier New" w:hAnsi="Courier New"/>
      <w:lang w:val="ru-RU" w:eastAsia="ru-RU"/>
    </w:rPr>
  </w:style>
  <w:style w:type="character" w:customStyle="1" w:styleId="2b">
    <w:name w:val="Знак Знак2"/>
    <w:locked/>
    <w:rsid w:val="002A6947"/>
    <w:rPr>
      <w:sz w:val="24"/>
      <w:lang w:val="ru-RU" w:eastAsia="ru-RU"/>
    </w:rPr>
  </w:style>
  <w:style w:type="character" w:customStyle="1" w:styleId="1d">
    <w:name w:val="Знак Знак1"/>
    <w:locked/>
    <w:rsid w:val="002A6947"/>
    <w:rPr>
      <w:sz w:val="16"/>
      <w:lang w:val="ru-RU" w:eastAsia="ru-RU"/>
    </w:rPr>
  </w:style>
  <w:style w:type="character" w:customStyle="1" w:styleId="afc">
    <w:name w:val="Знак Знак"/>
    <w:locked/>
    <w:rsid w:val="002A6947"/>
    <w:rPr>
      <w:rFonts w:ascii="Tahoma" w:hAnsi="Tahoma"/>
      <w:lang w:val="ru-RU" w:eastAsia="ru-RU"/>
    </w:rPr>
  </w:style>
  <w:style w:type="paragraph" w:customStyle="1" w:styleId="2c">
    <w:name w:val="Без интервала2"/>
    <w:rsid w:val="002A6947"/>
    <w:rPr>
      <w:rFonts w:ascii="Calibri" w:hAnsi="Calibri"/>
      <w:sz w:val="22"/>
      <w:szCs w:val="22"/>
    </w:rPr>
  </w:style>
  <w:style w:type="table" w:customStyle="1" w:styleId="63">
    <w:name w:val="Сетка таблицы6"/>
    <w:rsid w:val="00F32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rsid w:val="00F3284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aliases w:val="Heading 1 Char Char"/>
    <w:locked/>
    <w:rsid w:val="001C1DAA"/>
    <w:rPr>
      <w:rFonts w:ascii="Cambria" w:hAnsi="Cambria"/>
      <w:b/>
      <w:kern w:val="32"/>
      <w:sz w:val="32"/>
    </w:rPr>
  </w:style>
  <w:style w:type="character" w:customStyle="1" w:styleId="1e">
    <w:name w:val="Замещающий текст1"/>
    <w:semiHidden/>
    <w:rsid w:val="00EF72C8"/>
    <w:rPr>
      <w:color w:val="808080"/>
    </w:rPr>
  </w:style>
  <w:style w:type="character" w:customStyle="1" w:styleId="200">
    <w:name w:val="Знак Знак20"/>
    <w:locked/>
    <w:rsid w:val="00A23125"/>
    <w:rPr>
      <w:b/>
      <w:sz w:val="28"/>
    </w:rPr>
  </w:style>
  <w:style w:type="character" w:customStyle="1" w:styleId="ListParagraphChar">
    <w:name w:val="List Paragraph Char"/>
    <w:link w:val="13"/>
    <w:locked/>
    <w:rsid w:val="00C64534"/>
    <w:rPr>
      <w:lang w:val="ru-RU" w:eastAsia="ru-RU"/>
    </w:rPr>
  </w:style>
  <w:style w:type="character" w:customStyle="1" w:styleId="NoSpacingChar">
    <w:name w:val="No Spacing Char"/>
    <w:link w:val="26"/>
    <w:locked/>
    <w:rsid w:val="00A512FC"/>
    <w:rPr>
      <w:rFonts w:ascii="Calibri" w:hAnsi="Calibri"/>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Body Text" w:locked="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9093C"/>
    <w:rPr>
      <w:sz w:val="24"/>
      <w:szCs w:val="24"/>
    </w:rPr>
  </w:style>
  <w:style w:type="paragraph" w:styleId="1">
    <w:name w:val="heading 1"/>
    <w:basedOn w:val="a0"/>
    <w:next w:val="a0"/>
    <w:link w:val="10"/>
    <w:qFormat/>
    <w:rsid w:val="00A44E9E"/>
    <w:pPr>
      <w:spacing w:line="360" w:lineRule="auto"/>
      <w:ind w:firstLine="540"/>
      <w:jc w:val="both"/>
      <w:outlineLvl w:val="0"/>
    </w:pPr>
    <w:rPr>
      <w:b/>
      <w:sz w:val="26"/>
      <w:szCs w:val="20"/>
    </w:rPr>
  </w:style>
  <w:style w:type="paragraph" w:styleId="2">
    <w:name w:val="heading 2"/>
    <w:basedOn w:val="1"/>
    <w:next w:val="a0"/>
    <w:link w:val="20"/>
    <w:qFormat/>
    <w:rsid w:val="0009093C"/>
    <w:pPr>
      <w:outlineLvl w:val="1"/>
    </w:pPr>
  </w:style>
  <w:style w:type="paragraph" w:styleId="3">
    <w:name w:val="heading 3"/>
    <w:basedOn w:val="a0"/>
    <w:next w:val="a0"/>
    <w:link w:val="30"/>
    <w:qFormat/>
    <w:rsid w:val="0009093C"/>
    <w:pPr>
      <w:widowControl w:val="0"/>
      <w:autoSpaceDE w:val="0"/>
      <w:autoSpaceDN w:val="0"/>
      <w:adjustRightInd w:val="0"/>
      <w:spacing w:before="120" w:line="360" w:lineRule="auto"/>
      <w:ind w:firstLine="720"/>
      <w:jc w:val="both"/>
      <w:outlineLvl w:val="2"/>
    </w:pPr>
    <w:rPr>
      <w:sz w:val="26"/>
      <w:szCs w:val="20"/>
    </w:rPr>
  </w:style>
  <w:style w:type="paragraph" w:styleId="4">
    <w:name w:val="heading 4"/>
    <w:basedOn w:val="a0"/>
    <w:next w:val="a0"/>
    <w:link w:val="40"/>
    <w:qFormat/>
    <w:rsid w:val="0009093C"/>
    <w:pPr>
      <w:keepNext/>
      <w:tabs>
        <w:tab w:val="num" w:pos="1083"/>
      </w:tabs>
      <w:outlineLvl w:val="3"/>
    </w:pPr>
    <w:rPr>
      <w:rFonts w:ascii="Verdana" w:hAnsi="Verdana"/>
      <w:sz w:val="22"/>
      <w:szCs w:val="20"/>
    </w:rPr>
  </w:style>
  <w:style w:type="paragraph" w:styleId="5">
    <w:name w:val="heading 5"/>
    <w:basedOn w:val="a0"/>
    <w:next w:val="a0"/>
    <w:link w:val="50"/>
    <w:qFormat/>
    <w:rsid w:val="0009093C"/>
    <w:pPr>
      <w:spacing w:before="240" w:after="60"/>
      <w:outlineLvl w:val="4"/>
    </w:pPr>
    <w:rPr>
      <w:b/>
      <w:i/>
      <w:sz w:val="26"/>
      <w:szCs w:val="20"/>
    </w:rPr>
  </w:style>
  <w:style w:type="paragraph" w:styleId="6">
    <w:name w:val="heading 6"/>
    <w:basedOn w:val="a0"/>
    <w:next w:val="a0"/>
    <w:link w:val="60"/>
    <w:qFormat/>
    <w:rsid w:val="0009093C"/>
    <w:pPr>
      <w:tabs>
        <w:tab w:val="num" w:pos="0"/>
      </w:tabs>
      <w:spacing w:before="240" w:after="60"/>
      <w:outlineLvl w:val="5"/>
    </w:pPr>
    <w:rPr>
      <w:b/>
      <w:sz w:val="22"/>
      <w:szCs w:val="20"/>
    </w:rPr>
  </w:style>
  <w:style w:type="paragraph" w:styleId="7">
    <w:name w:val="heading 7"/>
    <w:basedOn w:val="a0"/>
    <w:next w:val="a0"/>
    <w:link w:val="70"/>
    <w:qFormat/>
    <w:rsid w:val="0009093C"/>
    <w:pPr>
      <w:tabs>
        <w:tab w:val="num" w:pos="0"/>
      </w:tabs>
      <w:spacing w:before="240" w:after="60"/>
      <w:outlineLvl w:val="6"/>
    </w:pPr>
    <w:rPr>
      <w:szCs w:val="20"/>
    </w:rPr>
  </w:style>
  <w:style w:type="paragraph" w:styleId="8">
    <w:name w:val="heading 8"/>
    <w:basedOn w:val="a0"/>
    <w:next w:val="a0"/>
    <w:link w:val="80"/>
    <w:qFormat/>
    <w:rsid w:val="0009093C"/>
    <w:pPr>
      <w:tabs>
        <w:tab w:val="num" w:pos="0"/>
      </w:tabs>
      <w:spacing w:before="240" w:after="60"/>
      <w:outlineLvl w:val="7"/>
    </w:pPr>
    <w:rPr>
      <w:i/>
      <w:szCs w:val="20"/>
    </w:rPr>
  </w:style>
  <w:style w:type="paragraph" w:styleId="9">
    <w:name w:val="heading 9"/>
    <w:basedOn w:val="a0"/>
    <w:next w:val="a0"/>
    <w:link w:val="90"/>
    <w:qFormat/>
    <w:rsid w:val="0009093C"/>
    <w:pPr>
      <w:tabs>
        <w:tab w:val="num" w:pos="0"/>
      </w:tabs>
      <w:spacing w:before="240" w:after="60"/>
      <w:outlineLvl w:val="8"/>
    </w:pPr>
    <w:rPr>
      <w:rFonts w:ascii="Arial" w:hAnsi="Arial"/>
      <w:sz w:val="22"/>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A44E9E"/>
    <w:rPr>
      <w:b/>
      <w:sz w:val="26"/>
    </w:rPr>
  </w:style>
  <w:style w:type="character" w:customStyle="1" w:styleId="20">
    <w:name w:val="Заголовок 2 Знак"/>
    <w:link w:val="2"/>
    <w:locked/>
    <w:rsid w:val="0009093C"/>
    <w:rPr>
      <w:b/>
      <w:sz w:val="26"/>
      <w:lang w:val="ru-RU" w:eastAsia="ru-RU"/>
    </w:rPr>
  </w:style>
  <w:style w:type="character" w:customStyle="1" w:styleId="30">
    <w:name w:val="Заголовок 3 Знак"/>
    <w:link w:val="3"/>
    <w:locked/>
    <w:rsid w:val="0009093C"/>
    <w:rPr>
      <w:sz w:val="26"/>
      <w:lang w:val="ru-RU" w:eastAsia="ru-RU"/>
    </w:rPr>
  </w:style>
  <w:style w:type="character" w:customStyle="1" w:styleId="40">
    <w:name w:val="Заголовок 4 Знак"/>
    <w:link w:val="4"/>
    <w:locked/>
    <w:rsid w:val="0009093C"/>
    <w:rPr>
      <w:rFonts w:ascii="Verdana" w:hAnsi="Verdana"/>
      <w:sz w:val="22"/>
      <w:lang w:val="ru-RU" w:eastAsia="ru-RU"/>
    </w:rPr>
  </w:style>
  <w:style w:type="character" w:customStyle="1" w:styleId="50">
    <w:name w:val="Заголовок 5 Знак"/>
    <w:link w:val="5"/>
    <w:locked/>
    <w:rsid w:val="0009093C"/>
    <w:rPr>
      <w:b/>
      <w:i/>
      <w:sz w:val="26"/>
      <w:lang w:val="ru-RU" w:eastAsia="ru-RU"/>
    </w:rPr>
  </w:style>
  <w:style w:type="character" w:customStyle="1" w:styleId="60">
    <w:name w:val="Заголовок 6 Знак"/>
    <w:link w:val="6"/>
    <w:locked/>
    <w:rsid w:val="0009093C"/>
    <w:rPr>
      <w:b/>
      <w:sz w:val="22"/>
      <w:lang w:val="ru-RU" w:eastAsia="ru-RU"/>
    </w:rPr>
  </w:style>
  <w:style w:type="character" w:customStyle="1" w:styleId="70">
    <w:name w:val="Заголовок 7 Знак"/>
    <w:link w:val="7"/>
    <w:locked/>
    <w:rsid w:val="0009093C"/>
    <w:rPr>
      <w:sz w:val="24"/>
      <w:lang w:val="ru-RU" w:eastAsia="ru-RU"/>
    </w:rPr>
  </w:style>
  <w:style w:type="character" w:customStyle="1" w:styleId="80">
    <w:name w:val="Заголовок 8 Знак"/>
    <w:link w:val="8"/>
    <w:locked/>
    <w:rsid w:val="0009093C"/>
    <w:rPr>
      <w:i/>
      <w:sz w:val="24"/>
      <w:lang w:val="ru-RU" w:eastAsia="ru-RU"/>
    </w:rPr>
  </w:style>
  <w:style w:type="character" w:customStyle="1" w:styleId="90">
    <w:name w:val="Заголовок 9 Знак"/>
    <w:link w:val="9"/>
    <w:locked/>
    <w:rsid w:val="0009093C"/>
    <w:rPr>
      <w:rFonts w:ascii="Arial" w:hAnsi="Arial"/>
      <w:sz w:val="22"/>
      <w:lang w:val="ru-RU" w:eastAsia="ru-RU"/>
    </w:rPr>
  </w:style>
  <w:style w:type="table" w:styleId="a4">
    <w:name w:val="Table Grid"/>
    <w:basedOn w:val="a2"/>
    <w:rsid w:val="00090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09093C"/>
    <w:rPr>
      <w:color w:val="0000FF"/>
      <w:u w:val="single"/>
    </w:rPr>
  </w:style>
  <w:style w:type="paragraph" w:styleId="a6">
    <w:name w:val="footer"/>
    <w:basedOn w:val="a0"/>
    <w:link w:val="a7"/>
    <w:rsid w:val="0009093C"/>
    <w:pPr>
      <w:tabs>
        <w:tab w:val="center" w:pos="4677"/>
        <w:tab w:val="right" w:pos="9355"/>
      </w:tabs>
    </w:pPr>
    <w:rPr>
      <w:szCs w:val="20"/>
    </w:rPr>
  </w:style>
  <w:style w:type="character" w:customStyle="1" w:styleId="a7">
    <w:name w:val="Нижний колонтитул Знак"/>
    <w:link w:val="a6"/>
    <w:locked/>
    <w:rsid w:val="0009093C"/>
    <w:rPr>
      <w:sz w:val="24"/>
      <w:lang w:val="ru-RU" w:eastAsia="ru-RU"/>
    </w:rPr>
  </w:style>
  <w:style w:type="character" w:styleId="a8">
    <w:name w:val="page number"/>
    <w:basedOn w:val="a1"/>
    <w:rsid w:val="0009093C"/>
  </w:style>
  <w:style w:type="paragraph" w:styleId="11">
    <w:name w:val="toc 1"/>
    <w:basedOn w:val="a0"/>
    <w:next w:val="a0"/>
    <w:autoRedefine/>
    <w:semiHidden/>
    <w:rsid w:val="00653182"/>
    <w:pPr>
      <w:tabs>
        <w:tab w:val="right" w:leader="dot" w:pos="9923"/>
      </w:tabs>
      <w:spacing w:line="360" w:lineRule="auto"/>
      <w:jc w:val="both"/>
    </w:pPr>
    <w:rPr>
      <w:noProof/>
      <w:sz w:val="26"/>
      <w:szCs w:val="26"/>
    </w:rPr>
  </w:style>
  <w:style w:type="paragraph" w:styleId="21">
    <w:name w:val="toc 2"/>
    <w:basedOn w:val="a0"/>
    <w:next w:val="a0"/>
    <w:autoRedefine/>
    <w:semiHidden/>
    <w:rsid w:val="0009093C"/>
    <w:pPr>
      <w:ind w:left="240"/>
    </w:pPr>
  </w:style>
  <w:style w:type="paragraph" w:styleId="31">
    <w:name w:val="toc 3"/>
    <w:basedOn w:val="a0"/>
    <w:next w:val="a0"/>
    <w:autoRedefine/>
    <w:semiHidden/>
    <w:rsid w:val="0009093C"/>
    <w:pPr>
      <w:ind w:left="480"/>
    </w:pPr>
  </w:style>
  <w:style w:type="paragraph" w:styleId="a9">
    <w:name w:val="Balloon Text"/>
    <w:basedOn w:val="a0"/>
    <w:link w:val="aa"/>
    <w:semiHidden/>
    <w:rsid w:val="0009093C"/>
    <w:rPr>
      <w:rFonts w:ascii="Tahoma" w:hAnsi="Tahoma"/>
      <w:sz w:val="16"/>
      <w:szCs w:val="20"/>
    </w:rPr>
  </w:style>
  <w:style w:type="character" w:customStyle="1" w:styleId="aa">
    <w:name w:val="Текст выноски Знак"/>
    <w:link w:val="a9"/>
    <w:locked/>
    <w:rsid w:val="0009093C"/>
    <w:rPr>
      <w:rFonts w:ascii="Tahoma" w:hAnsi="Tahoma"/>
      <w:sz w:val="16"/>
      <w:lang w:val="ru-RU" w:eastAsia="ru-RU"/>
    </w:rPr>
  </w:style>
  <w:style w:type="character" w:styleId="ab">
    <w:name w:val="FollowedHyperlink"/>
    <w:rsid w:val="0009093C"/>
    <w:rPr>
      <w:color w:val="800080"/>
      <w:u w:val="single"/>
    </w:rPr>
  </w:style>
  <w:style w:type="paragraph" w:styleId="ac">
    <w:name w:val="Body Text"/>
    <w:aliases w:val="Body Text Char"/>
    <w:basedOn w:val="a0"/>
    <w:link w:val="ad"/>
    <w:rsid w:val="0009093C"/>
    <w:pPr>
      <w:jc w:val="center"/>
    </w:pPr>
    <w:rPr>
      <w:b/>
      <w:sz w:val="32"/>
      <w:szCs w:val="20"/>
    </w:rPr>
  </w:style>
  <w:style w:type="character" w:customStyle="1" w:styleId="ad">
    <w:name w:val="Основной текст Знак"/>
    <w:aliases w:val="Body Text Char Знак"/>
    <w:link w:val="ac"/>
    <w:locked/>
    <w:rsid w:val="0009093C"/>
    <w:rPr>
      <w:b/>
      <w:sz w:val="32"/>
      <w:lang w:val="ru-RU" w:eastAsia="ru-RU"/>
    </w:rPr>
  </w:style>
  <w:style w:type="character" w:customStyle="1" w:styleId="apple-style-span">
    <w:name w:val="apple-style-span"/>
    <w:rsid w:val="0009093C"/>
  </w:style>
  <w:style w:type="paragraph" w:styleId="ae">
    <w:name w:val="header"/>
    <w:basedOn w:val="a0"/>
    <w:link w:val="af"/>
    <w:rsid w:val="0009093C"/>
    <w:pPr>
      <w:tabs>
        <w:tab w:val="center" w:pos="4677"/>
        <w:tab w:val="right" w:pos="9355"/>
      </w:tabs>
    </w:pPr>
    <w:rPr>
      <w:sz w:val="20"/>
      <w:szCs w:val="20"/>
    </w:rPr>
  </w:style>
  <w:style w:type="character" w:customStyle="1" w:styleId="af">
    <w:name w:val="Верхний колонтитул Знак"/>
    <w:link w:val="ae"/>
    <w:locked/>
    <w:rsid w:val="0009093C"/>
    <w:rPr>
      <w:lang w:val="ru-RU" w:eastAsia="ru-RU"/>
    </w:rPr>
  </w:style>
  <w:style w:type="paragraph" w:styleId="af0">
    <w:name w:val="Normal (Web)"/>
    <w:basedOn w:val="a0"/>
    <w:rsid w:val="0009093C"/>
  </w:style>
  <w:style w:type="paragraph" w:customStyle="1" w:styleId="12">
    <w:name w:val="Без интервала1"/>
    <w:rsid w:val="0009093C"/>
    <w:rPr>
      <w:rFonts w:ascii="Calibri" w:hAnsi="Calibri"/>
      <w:sz w:val="22"/>
      <w:szCs w:val="22"/>
      <w:lang w:eastAsia="en-US"/>
    </w:rPr>
  </w:style>
  <w:style w:type="paragraph" w:styleId="a">
    <w:name w:val="Body Text Indent"/>
    <w:basedOn w:val="a0"/>
    <w:link w:val="af1"/>
    <w:rsid w:val="0009093C"/>
    <w:pPr>
      <w:numPr>
        <w:numId w:val="2"/>
      </w:numPr>
      <w:spacing w:after="120"/>
      <w:ind w:left="283"/>
    </w:pPr>
    <w:rPr>
      <w:szCs w:val="20"/>
    </w:rPr>
  </w:style>
  <w:style w:type="character" w:customStyle="1" w:styleId="af1">
    <w:name w:val="Основной текст с отступом Знак"/>
    <w:link w:val="a"/>
    <w:locked/>
    <w:rsid w:val="0009093C"/>
    <w:rPr>
      <w:sz w:val="24"/>
      <w:lang w:val="ru-RU" w:eastAsia="ru-RU"/>
    </w:rPr>
  </w:style>
  <w:style w:type="paragraph" w:styleId="32">
    <w:name w:val="Body Text Indent 3"/>
    <w:basedOn w:val="a0"/>
    <w:link w:val="33"/>
    <w:rsid w:val="0009093C"/>
    <w:pPr>
      <w:widowControl w:val="0"/>
      <w:tabs>
        <w:tab w:val="left" w:pos="9639"/>
      </w:tabs>
      <w:autoSpaceDE w:val="0"/>
      <w:autoSpaceDN w:val="0"/>
      <w:adjustRightInd w:val="0"/>
      <w:ind w:right="372" w:firstLine="284"/>
      <w:jc w:val="both"/>
    </w:pPr>
    <w:rPr>
      <w:color w:val="000000"/>
      <w:sz w:val="22"/>
      <w:szCs w:val="20"/>
    </w:rPr>
  </w:style>
  <w:style w:type="character" w:customStyle="1" w:styleId="33">
    <w:name w:val="Основной текст с отступом 3 Знак"/>
    <w:link w:val="32"/>
    <w:locked/>
    <w:rsid w:val="0009093C"/>
    <w:rPr>
      <w:color w:val="000000"/>
      <w:sz w:val="22"/>
      <w:lang w:val="ru-RU" w:eastAsia="ru-RU"/>
    </w:rPr>
  </w:style>
  <w:style w:type="paragraph" w:customStyle="1" w:styleId="ConsNormal">
    <w:name w:val="ConsNormal"/>
    <w:rsid w:val="0009093C"/>
    <w:pPr>
      <w:widowControl w:val="0"/>
      <w:ind w:firstLine="720"/>
    </w:pPr>
    <w:rPr>
      <w:rFonts w:ascii="Arial" w:hAnsi="Arial" w:cs="Arial"/>
    </w:rPr>
  </w:style>
  <w:style w:type="paragraph" w:styleId="22">
    <w:name w:val="Body Text 2"/>
    <w:basedOn w:val="a0"/>
    <w:link w:val="23"/>
    <w:rsid w:val="0009093C"/>
    <w:pPr>
      <w:jc w:val="both"/>
    </w:pPr>
    <w:rPr>
      <w:sz w:val="20"/>
      <w:szCs w:val="20"/>
    </w:rPr>
  </w:style>
  <w:style w:type="character" w:customStyle="1" w:styleId="23">
    <w:name w:val="Основной текст 2 Знак"/>
    <w:link w:val="22"/>
    <w:locked/>
    <w:rsid w:val="0009093C"/>
    <w:rPr>
      <w:lang w:val="ru-RU" w:eastAsia="ru-RU"/>
    </w:rPr>
  </w:style>
  <w:style w:type="paragraph" w:customStyle="1" w:styleId="ConsNonformat">
    <w:name w:val="ConsNonformat"/>
    <w:rsid w:val="0009093C"/>
    <w:pPr>
      <w:widowControl w:val="0"/>
      <w:autoSpaceDE w:val="0"/>
      <w:autoSpaceDN w:val="0"/>
      <w:adjustRightInd w:val="0"/>
      <w:ind w:right="19772"/>
    </w:pPr>
    <w:rPr>
      <w:rFonts w:ascii="Courier New" w:hAnsi="Courier New" w:cs="Courier New"/>
    </w:rPr>
  </w:style>
  <w:style w:type="paragraph" w:customStyle="1" w:styleId="s18-">
    <w:name w:val="s18 Список мал -"/>
    <w:basedOn w:val="a0"/>
    <w:rsid w:val="0009093C"/>
    <w:pPr>
      <w:tabs>
        <w:tab w:val="left" w:pos="851"/>
      </w:tabs>
      <w:spacing w:before="60"/>
      <w:ind w:left="2484" w:hanging="360"/>
      <w:jc w:val="both"/>
      <w:outlineLvl w:val="2"/>
    </w:pPr>
    <w:rPr>
      <w:bCs/>
      <w:sz w:val="22"/>
      <w:szCs w:val="22"/>
    </w:rPr>
  </w:style>
  <w:style w:type="paragraph" w:customStyle="1" w:styleId="s07--">
    <w:name w:val="s07 Список - -"/>
    <w:basedOn w:val="a0"/>
    <w:rsid w:val="0009093C"/>
    <w:pPr>
      <w:tabs>
        <w:tab w:val="left" w:pos="851"/>
        <w:tab w:val="num" w:pos="1040"/>
      </w:tabs>
      <w:spacing w:before="60"/>
      <w:ind w:left="1038" w:hanging="358"/>
      <w:jc w:val="both"/>
      <w:outlineLvl w:val="2"/>
    </w:pPr>
    <w:rPr>
      <w:bCs/>
      <w:szCs w:val="20"/>
    </w:rPr>
  </w:style>
  <w:style w:type="paragraph" w:styleId="af2">
    <w:name w:val="Title"/>
    <w:basedOn w:val="a0"/>
    <w:link w:val="af3"/>
    <w:qFormat/>
    <w:rsid w:val="0009093C"/>
    <w:pPr>
      <w:jc w:val="center"/>
    </w:pPr>
    <w:rPr>
      <w:b/>
      <w:szCs w:val="20"/>
    </w:rPr>
  </w:style>
  <w:style w:type="character" w:customStyle="1" w:styleId="af3">
    <w:name w:val="Название Знак"/>
    <w:link w:val="af2"/>
    <w:locked/>
    <w:rsid w:val="0009093C"/>
    <w:rPr>
      <w:b/>
      <w:sz w:val="24"/>
      <w:lang w:val="ru-RU" w:eastAsia="ru-RU"/>
    </w:rPr>
  </w:style>
  <w:style w:type="paragraph" w:customStyle="1" w:styleId="13">
    <w:name w:val="Абзац списка1"/>
    <w:basedOn w:val="a0"/>
    <w:link w:val="ListParagraphChar"/>
    <w:rsid w:val="0009093C"/>
    <w:pPr>
      <w:tabs>
        <w:tab w:val="num" w:pos="4680"/>
      </w:tabs>
      <w:ind w:left="720" w:hanging="1800"/>
    </w:pPr>
    <w:rPr>
      <w:sz w:val="20"/>
      <w:szCs w:val="20"/>
    </w:rPr>
  </w:style>
  <w:style w:type="character" w:customStyle="1" w:styleId="FontStyle39">
    <w:name w:val="Font Style39"/>
    <w:rsid w:val="0009093C"/>
    <w:rPr>
      <w:rFonts w:ascii="Times New Roman" w:hAnsi="Times New Roman"/>
      <w:sz w:val="26"/>
    </w:rPr>
  </w:style>
  <w:style w:type="paragraph" w:styleId="af4">
    <w:name w:val="Plain Text"/>
    <w:basedOn w:val="a0"/>
    <w:link w:val="af5"/>
    <w:rsid w:val="0009093C"/>
    <w:rPr>
      <w:rFonts w:ascii="Courier New" w:hAnsi="Courier New"/>
      <w:sz w:val="20"/>
      <w:szCs w:val="20"/>
    </w:rPr>
  </w:style>
  <w:style w:type="character" w:customStyle="1" w:styleId="af5">
    <w:name w:val="Текст Знак"/>
    <w:link w:val="af4"/>
    <w:locked/>
    <w:rsid w:val="0009093C"/>
    <w:rPr>
      <w:rFonts w:ascii="Courier New" w:hAnsi="Courier New"/>
      <w:lang w:val="ru-RU" w:eastAsia="ru-RU"/>
    </w:rPr>
  </w:style>
  <w:style w:type="character" w:customStyle="1" w:styleId="WW-Absatz-Standardschriftart1">
    <w:name w:val="WW-Absatz-Standardschriftart1"/>
    <w:rsid w:val="0009093C"/>
  </w:style>
  <w:style w:type="paragraph" w:customStyle="1" w:styleId="Style8">
    <w:name w:val="Style8"/>
    <w:basedOn w:val="a0"/>
    <w:rsid w:val="0009093C"/>
    <w:pPr>
      <w:widowControl w:val="0"/>
      <w:autoSpaceDE w:val="0"/>
      <w:autoSpaceDN w:val="0"/>
      <w:adjustRightInd w:val="0"/>
      <w:spacing w:line="319" w:lineRule="exact"/>
      <w:ind w:firstLine="557"/>
      <w:jc w:val="both"/>
    </w:pPr>
  </w:style>
  <w:style w:type="paragraph" w:customStyle="1" w:styleId="Style22">
    <w:name w:val="Style22"/>
    <w:basedOn w:val="a0"/>
    <w:rsid w:val="0009093C"/>
    <w:pPr>
      <w:widowControl w:val="0"/>
      <w:autoSpaceDE w:val="0"/>
      <w:autoSpaceDN w:val="0"/>
      <w:adjustRightInd w:val="0"/>
      <w:spacing w:line="319" w:lineRule="exact"/>
      <w:ind w:firstLine="576"/>
      <w:jc w:val="both"/>
    </w:pPr>
  </w:style>
  <w:style w:type="character" w:customStyle="1" w:styleId="gi">
    <w:name w:val="gi"/>
    <w:rsid w:val="0009093C"/>
  </w:style>
  <w:style w:type="paragraph" w:styleId="24">
    <w:name w:val="Body Text Indent 2"/>
    <w:basedOn w:val="a0"/>
    <w:link w:val="25"/>
    <w:rsid w:val="0009093C"/>
    <w:pPr>
      <w:spacing w:after="120" w:line="480" w:lineRule="auto"/>
      <w:ind w:left="283"/>
    </w:pPr>
    <w:rPr>
      <w:szCs w:val="20"/>
    </w:rPr>
  </w:style>
  <w:style w:type="character" w:customStyle="1" w:styleId="25">
    <w:name w:val="Основной текст с отступом 2 Знак"/>
    <w:link w:val="24"/>
    <w:locked/>
    <w:rsid w:val="0009093C"/>
    <w:rPr>
      <w:sz w:val="24"/>
      <w:lang w:val="ru-RU" w:eastAsia="ru-RU"/>
    </w:rPr>
  </w:style>
  <w:style w:type="paragraph" w:customStyle="1" w:styleId="14">
    <w:name w:val="Стиль14"/>
    <w:basedOn w:val="a0"/>
    <w:rsid w:val="0009093C"/>
    <w:pPr>
      <w:spacing w:before="100" w:beforeAutospacing="1" w:after="100" w:afterAutospacing="1"/>
      <w:ind w:firstLine="720"/>
      <w:jc w:val="both"/>
    </w:pPr>
    <w:rPr>
      <w:sz w:val="28"/>
      <w:szCs w:val="20"/>
    </w:rPr>
  </w:style>
  <w:style w:type="paragraph" w:customStyle="1" w:styleId="15">
    <w:name w:val="Стиль1"/>
    <w:basedOn w:val="a0"/>
    <w:link w:val="16"/>
    <w:rsid w:val="0009093C"/>
    <w:pPr>
      <w:ind w:left="284"/>
      <w:jc w:val="center"/>
      <w:outlineLvl w:val="0"/>
    </w:pPr>
    <w:rPr>
      <w:b/>
      <w:szCs w:val="20"/>
      <w:u w:val="single"/>
    </w:rPr>
  </w:style>
  <w:style w:type="character" w:customStyle="1" w:styleId="16">
    <w:name w:val="Стиль1 Знак"/>
    <w:link w:val="15"/>
    <w:locked/>
    <w:rsid w:val="0009093C"/>
    <w:rPr>
      <w:b/>
      <w:sz w:val="24"/>
      <w:u w:val="single"/>
      <w:lang w:val="ru-RU" w:eastAsia="ru-RU"/>
    </w:rPr>
  </w:style>
  <w:style w:type="paragraph" w:customStyle="1" w:styleId="af6">
    <w:name w:val="Основной текст нум"/>
    <w:basedOn w:val="ac"/>
    <w:next w:val="ac"/>
    <w:rsid w:val="0009093C"/>
    <w:pPr>
      <w:tabs>
        <w:tab w:val="num" w:pos="567"/>
      </w:tabs>
      <w:jc w:val="left"/>
    </w:pPr>
    <w:rPr>
      <w:rFonts w:ascii="Verdana" w:hAnsi="Verdana"/>
      <w:b w:val="0"/>
      <w:sz w:val="20"/>
      <w:szCs w:val="24"/>
    </w:rPr>
  </w:style>
  <w:style w:type="paragraph" w:customStyle="1" w:styleId="font5">
    <w:name w:val="font5"/>
    <w:basedOn w:val="a0"/>
    <w:rsid w:val="0009093C"/>
    <w:pPr>
      <w:spacing w:before="100" w:beforeAutospacing="1" w:after="100" w:afterAutospacing="1"/>
    </w:pPr>
  </w:style>
  <w:style w:type="paragraph" w:customStyle="1" w:styleId="xl24">
    <w:name w:val="xl24"/>
    <w:basedOn w:val="a0"/>
    <w:rsid w:val="0009093C"/>
    <w:pPr>
      <w:spacing w:before="100" w:beforeAutospacing="1" w:after="100" w:afterAutospacing="1"/>
      <w:jc w:val="center"/>
    </w:pPr>
  </w:style>
  <w:style w:type="paragraph" w:customStyle="1" w:styleId="xl25">
    <w:name w:val="xl25"/>
    <w:basedOn w:val="a0"/>
    <w:rsid w:val="000909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
    <w:name w:val="xl26"/>
    <w:basedOn w:val="a0"/>
    <w:rsid w:val="000909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
    <w:name w:val="xl27"/>
    <w:basedOn w:val="a0"/>
    <w:rsid w:val="0009093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
    <w:name w:val="xl28"/>
    <w:basedOn w:val="a0"/>
    <w:rsid w:val="0009093C"/>
    <w:pPr>
      <w:spacing w:before="100" w:beforeAutospacing="1" w:after="100" w:afterAutospacing="1"/>
    </w:pPr>
  </w:style>
  <w:style w:type="paragraph" w:customStyle="1" w:styleId="xl29">
    <w:name w:val="xl29"/>
    <w:basedOn w:val="a0"/>
    <w:rsid w:val="0009093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0">
    <w:name w:val="xl30"/>
    <w:basedOn w:val="a0"/>
    <w:rsid w:val="0009093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0"/>
    <w:rsid w:val="0009093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0"/>
    <w:rsid w:val="0009093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0"/>
    <w:rsid w:val="0009093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4">
    <w:name w:val="xl34"/>
    <w:basedOn w:val="a0"/>
    <w:rsid w:val="0009093C"/>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35">
    <w:name w:val="xl35"/>
    <w:basedOn w:val="a0"/>
    <w:rsid w:val="000909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
    <w:name w:val="xl36"/>
    <w:basedOn w:val="a0"/>
    <w:rsid w:val="000909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0"/>
    <w:rsid w:val="000909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
    <w:name w:val="xl38"/>
    <w:basedOn w:val="a0"/>
    <w:rsid w:val="000909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
    <w:name w:val="xl39"/>
    <w:basedOn w:val="a0"/>
    <w:rsid w:val="0009093C"/>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0">
    <w:name w:val="xl40"/>
    <w:basedOn w:val="a0"/>
    <w:rsid w:val="0009093C"/>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41">
    <w:name w:val="xl41"/>
    <w:basedOn w:val="a0"/>
    <w:rsid w:val="0009093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2">
    <w:name w:val="xl42"/>
    <w:basedOn w:val="a0"/>
    <w:rsid w:val="0009093C"/>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3">
    <w:name w:val="xl43"/>
    <w:basedOn w:val="a0"/>
    <w:rsid w:val="0009093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
    <w:name w:val="xl44"/>
    <w:basedOn w:val="a0"/>
    <w:rsid w:val="0009093C"/>
    <w:pPr>
      <w:pBdr>
        <w:left w:val="single" w:sz="4" w:space="0" w:color="auto"/>
        <w:bottom w:val="single" w:sz="4" w:space="0" w:color="auto"/>
      </w:pBdr>
      <w:spacing w:before="100" w:beforeAutospacing="1" w:after="100" w:afterAutospacing="1"/>
      <w:textAlignment w:val="top"/>
    </w:pPr>
  </w:style>
  <w:style w:type="paragraph" w:customStyle="1" w:styleId="xl45">
    <w:name w:val="xl45"/>
    <w:basedOn w:val="a0"/>
    <w:rsid w:val="0009093C"/>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6">
    <w:name w:val="xl46"/>
    <w:basedOn w:val="a0"/>
    <w:rsid w:val="000909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7">
    <w:name w:val="xl47"/>
    <w:basedOn w:val="a0"/>
    <w:rsid w:val="000909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8">
    <w:name w:val="xl48"/>
    <w:basedOn w:val="a0"/>
    <w:rsid w:val="000909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9">
    <w:name w:val="xl49"/>
    <w:basedOn w:val="a0"/>
    <w:rsid w:val="0009093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a0"/>
    <w:rsid w:val="000909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1">
    <w:name w:val="xl51"/>
    <w:basedOn w:val="a0"/>
    <w:rsid w:val="0009093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2">
    <w:name w:val="xl52"/>
    <w:basedOn w:val="a0"/>
    <w:rsid w:val="0009093C"/>
    <w:pPr>
      <w:spacing w:before="100" w:beforeAutospacing="1" w:after="100" w:afterAutospacing="1"/>
    </w:pPr>
    <w:rPr>
      <w:b/>
      <w:bCs/>
    </w:rPr>
  </w:style>
  <w:style w:type="paragraph" w:customStyle="1" w:styleId="xl53">
    <w:name w:val="xl53"/>
    <w:basedOn w:val="a0"/>
    <w:rsid w:val="0009093C"/>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54">
    <w:name w:val="xl54"/>
    <w:basedOn w:val="a0"/>
    <w:rsid w:val="0009093C"/>
    <w:pPr>
      <w:pBdr>
        <w:top w:val="single" w:sz="4" w:space="0" w:color="auto"/>
        <w:left w:val="single" w:sz="4" w:space="0" w:color="auto"/>
      </w:pBdr>
      <w:spacing w:before="100" w:beforeAutospacing="1" w:after="100" w:afterAutospacing="1"/>
    </w:pPr>
  </w:style>
  <w:style w:type="paragraph" w:customStyle="1" w:styleId="xl55">
    <w:name w:val="xl55"/>
    <w:basedOn w:val="a0"/>
    <w:rsid w:val="0009093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56">
    <w:name w:val="xl56"/>
    <w:basedOn w:val="a0"/>
    <w:rsid w:val="0009093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57">
    <w:name w:val="xl57"/>
    <w:basedOn w:val="a0"/>
    <w:rsid w:val="0009093C"/>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58">
    <w:name w:val="xl58"/>
    <w:basedOn w:val="a0"/>
    <w:rsid w:val="0009093C"/>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59">
    <w:name w:val="xl59"/>
    <w:basedOn w:val="a0"/>
    <w:rsid w:val="0009093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0">
    <w:name w:val="xl60"/>
    <w:basedOn w:val="a0"/>
    <w:rsid w:val="0009093C"/>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1">
    <w:name w:val="xl61"/>
    <w:basedOn w:val="a0"/>
    <w:rsid w:val="0009093C"/>
    <w:pPr>
      <w:pBdr>
        <w:top w:val="single" w:sz="4" w:space="0" w:color="auto"/>
        <w:bottom w:val="single" w:sz="4" w:space="0" w:color="auto"/>
      </w:pBdr>
      <w:spacing w:before="100" w:beforeAutospacing="1" w:after="100" w:afterAutospacing="1"/>
      <w:jc w:val="center"/>
    </w:pPr>
  </w:style>
  <w:style w:type="paragraph" w:customStyle="1" w:styleId="xl62">
    <w:name w:val="xl62"/>
    <w:basedOn w:val="a0"/>
    <w:rsid w:val="0009093C"/>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63">
    <w:name w:val="xl63"/>
    <w:basedOn w:val="a0"/>
    <w:rsid w:val="0009093C"/>
    <w:pPr>
      <w:pBdr>
        <w:top w:val="single" w:sz="4" w:space="0" w:color="auto"/>
        <w:bottom w:val="single" w:sz="4" w:space="0" w:color="auto"/>
      </w:pBdr>
      <w:spacing w:before="100" w:beforeAutospacing="1" w:after="100" w:afterAutospacing="1"/>
      <w:jc w:val="center"/>
      <w:textAlignment w:val="top"/>
    </w:pPr>
  </w:style>
  <w:style w:type="paragraph" w:customStyle="1" w:styleId="xl64">
    <w:name w:val="xl64"/>
    <w:basedOn w:val="a0"/>
    <w:rsid w:val="0009093C"/>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65">
    <w:name w:val="xl65"/>
    <w:basedOn w:val="a0"/>
    <w:rsid w:val="0009093C"/>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6">
    <w:name w:val="xl66"/>
    <w:basedOn w:val="a0"/>
    <w:rsid w:val="0009093C"/>
    <w:pPr>
      <w:pBdr>
        <w:top w:val="single" w:sz="4" w:space="0" w:color="auto"/>
        <w:left w:val="single" w:sz="4" w:space="0" w:color="auto"/>
      </w:pBdr>
      <w:spacing w:before="100" w:beforeAutospacing="1" w:after="100" w:afterAutospacing="1"/>
      <w:textAlignment w:val="top"/>
    </w:pPr>
    <w:rPr>
      <w:b/>
      <w:bCs/>
    </w:rPr>
  </w:style>
  <w:style w:type="paragraph" w:customStyle="1" w:styleId="xl67">
    <w:name w:val="xl67"/>
    <w:basedOn w:val="a0"/>
    <w:rsid w:val="0009093C"/>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09093C"/>
    <w:pPr>
      <w:pBdr>
        <w:top w:val="single" w:sz="4" w:space="0" w:color="auto"/>
        <w:bottom w:val="single" w:sz="4" w:space="0" w:color="auto"/>
      </w:pBdr>
      <w:spacing w:before="100" w:beforeAutospacing="1" w:after="100" w:afterAutospacing="1"/>
      <w:jc w:val="center"/>
      <w:textAlignment w:val="top"/>
    </w:pPr>
  </w:style>
  <w:style w:type="paragraph" w:customStyle="1" w:styleId="xl69">
    <w:name w:val="xl69"/>
    <w:basedOn w:val="a0"/>
    <w:rsid w:val="0009093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0"/>
    <w:rsid w:val="0009093C"/>
    <w:pPr>
      <w:pBdr>
        <w:top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0"/>
    <w:rsid w:val="0009093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rsid w:val="0009093C"/>
    <w:pPr>
      <w:pBdr>
        <w:top w:val="single" w:sz="4" w:space="0" w:color="auto"/>
        <w:bottom w:val="single" w:sz="4" w:space="0" w:color="auto"/>
      </w:pBdr>
      <w:spacing w:before="100" w:beforeAutospacing="1" w:after="100" w:afterAutospacing="1"/>
      <w:jc w:val="center"/>
      <w:textAlignment w:val="top"/>
    </w:pPr>
  </w:style>
  <w:style w:type="paragraph" w:customStyle="1" w:styleId="xl73">
    <w:name w:val="xl73"/>
    <w:basedOn w:val="a0"/>
    <w:rsid w:val="0009093C"/>
    <w:pPr>
      <w:pBdr>
        <w:top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0"/>
    <w:rsid w:val="0009093C"/>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0"/>
    <w:rsid w:val="0009093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0"/>
    <w:rsid w:val="0009093C"/>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7">
    <w:name w:val="xl77"/>
    <w:basedOn w:val="a0"/>
    <w:rsid w:val="0009093C"/>
    <w:pPr>
      <w:pBdr>
        <w:top w:val="single" w:sz="4" w:space="0" w:color="auto"/>
        <w:bottom w:val="single" w:sz="4" w:space="0" w:color="auto"/>
      </w:pBdr>
      <w:spacing w:before="100" w:beforeAutospacing="1" w:after="100" w:afterAutospacing="1"/>
      <w:jc w:val="center"/>
      <w:textAlignment w:val="top"/>
    </w:pPr>
  </w:style>
  <w:style w:type="paragraph" w:customStyle="1" w:styleId="xl78">
    <w:name w:val="xl78"/>
    <w:basedOn w:val="a0"/>
    <w:rsid w:val="0009093C"/>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0"/>
    <w:rsid w:val="0009093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0"/>
    <w:rsid w:val="0009093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1">
    <w:name w:val="xl81"/>
    <w:basedOn w:val="a0"/>
    <w:rsid w:val="0009093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0"/>
    <w:rsid w:val="0009093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0"/>
    <w:rsid w:val="0009093C"/>
    <w:pPr>
      <w:pBdr>
        <w:top w:val="single" w:sz="4" w:space="0" w:color="auto"/>
        <w:bottom w:val="single" w:sz="4" w:space="0" w:color="auto"/>
      </w:pBdr>
      <w:spacing w:before="100" w:beforeAutospacing="1" w:after="100" w:afterAutospacing="1"/>
      <w:jc w:val="center"/>
      <w:textAlignment w:val="center"/>
    </w:pPr>
  </w:style>
  <w:style w:type="paragraph" w:customStyle="1" w:styleId="xl84">
    <w:name w:val="xl84"/>
    <w:basedOn w:val="a0"/>
    <w:rsid w:val="0009093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5">
    <w:name w:val="xl85"/>
    <w:basedOn w:val="a0"/>
    <w:rsid w:val="0009093C"/>
    <w:pPr>
      <w:pBdr>
        <w:top w:val="single" w:sz="4" w:space="0" w:color="auto"/>
        <w:bottom w:val="single" w:sz="4" w:space="0" w:color="auto"/>
      </w:pBdr>
      <w:spacing w:before="100" w:beforeAutospacing="1" w:after="100" w:afterAutospacing="1"/>
      <w:jc w:val="center"/>
      <w:textAlignment w:val="center"/>
    </w:pPr>
  </w:style>
  <w:style w:type="paragraph" w:styleId="34">
    <w:name w:val="Body Text 3"/>
    <w:basedOn w:val="a0"/>
    <w:link w:val="35"/>
    <w:rsid w:val="0009093C"/>
    <w:pPr>
      <w:spacing w:after="120"/>
    </w:pPr>
    <w:rPr>
      <w:sz w:val="16"/>
      <w:szCs w:val="20"/>
    </w:rPr>
  </w:style>
  <w:style w:type="character" w:customStyle="1" w:styleId="35">
    <w:name w:val="Основной текст 3 Знак"/>
    <w:link w:val="34"/>
    <w:locked/>
    <w:rsid w:val="0009093C"/>
    <w:rPr>
      <w:sz w:val="16"/>
      <w:lang w:val="ru-RU" w:eastAsia="ru-RU"/>
    </w:rPr>
  </w:style>
  <w:style w:type="paragraph" w:customStyle="1" w:styleId="af7">
    <w:name w:val="Îáû÷íûé"/>
    <w:rsid w:val="0009093C"/>
    <w:pPr>
      <w:widowControl w:val="0"/>
    </w:pPr>
    <w:rPr>
      <w:sz w:val="28"/>
    </w:rPr>
  </w:style>
  <w:style w:type="paragraph" w:customStyle="1" w:styleId="Iauiue">
    <w:name w:val="Iau?iue"/>
    <w:rsid w:val="0009093C"/>
    <w:pPr>
      <w:widowControl w:val="0"/>
    </w:pPr>
  </w:style>
  <w:style w:type="paragraph" w:customStyle="1" w:styleId="nienie">
    <w:name w:val="nienie"/>
    <w:basedOn w:val="Iauiue"/>
    <w:rsid w:val="0009093C"/>
    <w:pPr>
      <w:keepLines/>
      <w:ind w:left="709" w:hanging="284"/>
      <w:jc w:val="both"/>
    </w:pPr>
    <w:rPr>
      <w:rFonts w:ascii="Peterburg" w:hAnsi="Peterburg"/>
      <w:sz w:val="24"/>
    </w:rPr>
  </w:style>
  <w:style w:type="paragraph" w:customStyle="1" w:styleId="caaieiaie2">
    <w:name w:val="caaieiaie 2"/>
    <w:basedOn w:val="Iauiue"/>
    <w:next w:val="Iauiue"/>
    <w:rsid w:val="0009093C"/>
    <w:pPr>
      <w:keepNext/>
      <w:keepLines/>
      <w:spacing w:before="240" w:after="60"/>
      <w:jc w:val="center"/>
    </w:pPr>
    <w:rPr>
      <w:rFonts w:ascii="Peterburg" w:hAnsi="Peterburg"/>
      <w:b/>
      <w:sz w:val="24"/>
    </w:rPr>
  </w:style>
  <w:style w:type="paragraph" w:customStyle="1" w:styleId="17">
    <w:name w:val="çàãîëîâîê 1"/>
    <w:basedOn w:val="af7"/>
    <w:next w:val="af7"/>
    <w:rsid w:val="0009093C"/>
    <w:pPr>
      <w:keepNext/>
    </w:pPr>
  </w:style>
  <w:style w:type="paragraph" w:customStyle="1" w:styleId="Iniiaiieoaenonionooiii2">
    <w:name w:val="Iniiaiie oaeno n ionooiii 2"/>
    <w:basedOn w:val="Iauiue"/>
    <w:rsid w:val="0009093C"/>
    <w:pPr>
      <w:widowControl/>
      <w:ind w:firstLine="284"/>
      <w:jc w:val="both"/>
    </w:pPr>
    <w:rPr>
      <w:rFonts w:ascii="Peterburg" w:hAnsi="Peterburg"/>
    </w:rPr>
  </w:style>
  <w:style w:type="paragraph" w:customStyle="1" w:styleId="310">
    <w:name w:val="Заголовок 31"/>
    <w:basedOn w:val="18"/>
    <w:next w:val="18"/>
    <w:rsid w:val="0009093C"/>
    <w:pPr>
      <w:keepNext/>
      <w:jc w:val="center"/>
    </w:pPr>
    <w:rPr>
      <w:sz w:val="24"/>
    </w:rPr>
  </w:style>
  <w:style w:type="paragraph" w:customStyle="1" w:styleId="18">
    <w:name w:val="Обычный1"/>
    <w:rsid w:val="0009093C"/>
  </w:style>
  <w:style w:type="paragraph" w:customStyle="1" w:styleId="110">
    <w:name w:val="Заголовок 11"/>
    <w:basedOn w:val="18"/>
    <w:next w:val="18"/>
    <w:rsid w:val="0009093C"/>
    <w:pPr>
      <w:keepNext/>
    </w:pPr>
    <w:rPr>
      <w:sz w:val="24"/>
    </w:rPr>
  </w:style>
  <w:style w:type="paragraph" w:styleId="af8">
    <w:name w:val="Block Text"/>
    <w:basedOn w:val="a0"/>
    <w:rsid w:val="0009093C"/>
    <w:pPr>
      <w:ind w:left="-113" w:right="-113"/>
      <w:jc w:val="center"/>
    </w:pPr>
    <w:rPr>
      <w:sz w:val="22"/>
      <w:szCs w:val="20"/>
    </w:rPr>
  </w:style>
  <w:style w:type="paragraph" w:customStyle="1" w:styleId="120">
    <w:name w:val="Без интервала12"/>
    <w:rsid w:val="0009093C"/>
    <w:rPr>
      <w:rFonts w:ascii="Calibri" w:hAnsi="Calibri"/>
      <w:sz w:val="22"/>
      <w:szCs w:val="22"/>
    </w:rPr>
  </w:style>
  <w:style w:type="paragraph" w:styleId="af9">
    <w:name w:val="Document Map"/>
    <w:basedOn w:val="a0"/>
    <w:link w:val="afa"/>
    <w:semiHidden/>
    <w:rsid w:val="0009093C"/>
    <w:pPr>
      <w:shd w:val="clear" w:color="auto" w:fill="000080"/>
    </w:pPr>
    <w:rPr>
      <w:rFonts w:ascii="Tahoma" w:hAnsi="Tahoma"/>
      <w:sz w:val="20"/>
      <w:szCs w:val="20"/>
    </w:rPr>
  </w:style>
  <w:style w:type="character" w:customStyle="1" w:styleId="afa">
    <w:name w:val="Схема документа Знак"/>
    <w:link w:val="af9"/>
    <w:locked/>
    <w:rsid w:val="0009093C"/>
    <w:rPr>
      <w:rFonts w:ascii="Tahoma" w:hAnsi="Tahoma"/>
      <w:lang w:val="ru-RU" w:eastAsia="ru-RU"/>
    </w:rPr>
  </w:style>
  <w:style w:type="character" w:customStyle="1" w:styleId="36">
    <w:name w:val="Знак Знак3"/>
    <w:locked/>
    <w:rsid w:val="0009093C"/>
    <w:rPr>
      <w:rFonts w:eastAsia="Times New Roman"/>
      <w:b/>
      <w:i/>
      <w:sz w:val="26"/>
      <w:lang w:val="ru-RU" w:eastAsia="ru-RU"/>
    </w:rPr>
  </w:style>
  <w:style w:type="character" w:customStyle="1" w:styleId="Heading5Char">
    <w:name w:val="Heading 5 Char"/>
    <w:locked/>
    <w:rsid w:val="0009093C"/>
    <w:rPr>
      <w:rFonts w:ascii="Times New Roman" w:hAnsi="Times New Roman"/>
      <w:b/>
      <w:i/>
      <w:sz w:val="26"/>
      <w:lang w:eastAsia="ru-RU"/>
    </w:rPr>
  </w:style>
  <w:style w:type="paragraph" w:customStyle="1" w:styleId="26">
    <w:name w:val="Без интервала2"/>
    <w:link w:val="NoSpacingChar"/>
    <w:rsid w:val="0009093C"/>
    <w:rPr>
      <w:rFonts w:ascii="Calibri" w:hAnsi="Calibri"/>
      <w:sz w:val="22"/>
      <w:szCs w:val="22"/>
    </w:rPr>
  </w:style>
  <w:style w:type="paragraph" w:customStyle="1" w:styleId="19">
    <w:name w:val="Заголовок оглавления1"/>
    <w:basedOn w:val="1"/>
    <w:next w:val="a0"/>
    <w:rsid w:val="004A5649"/>
    <w:pPr>
      <w:keepNext/>
      <w:keepLines/>
      <w:spacing w:before="480" w:line="276" w:lineRule="auto"/>
      <w:ind w:firstLine="0"/>
      <w:jc w:val="left"/>
      <w:outlineLvl w:val="9"/>
    </w:pPr>
    <w:rPr>
      <w:rFonts w:ascii="Cambria" w:hAnsi="Cambria"/>
      <w:bCs/>
      <w:color w:val="365F91"/>
    </w:rPr>
  </w:style>
  <w:style w:type="character" w:styleId="afb">
    <w:name w:val="Emphasis"/>
    <w:qFormat/>
    <w:rsid w:val="00BF3A57"/>
    <w:rPr>
      <w:i/>
    </w:rPr>
  </w:style>
  <w:style w:type="paragraph" w:customStyle="1" w:styleId="27">
    <w:name w:val="Абзац списка2"/>
    <w:basedOn w:val="a0"/>
    <w:link w:val="ListParagraphChar1"/>
    <w:rsid w:val="00347912"/>
    <w:pPr>
      <w:spacing w:after="200" w:line="360" w:lineRule="auto"/>
      <w:ind w:left="720"/>
    </w:pPr>
    <w:rPr>
      <w:rFonts w:ascii="Arial" w:hAnsi="Arial"/>
      <w:sz w:val="22"/>
      <w:szCs w:val="20"/>
      <w:lang w:val="en-US" w:eastAsia="en-US"/>
    </w:rPr>
  </w:style>
  <w:style w:type="character" w:customStyle="1" w:styleId="ListParagraphChar1">
    <w:name w:val="List Paragraph Char1"/>
    <w:link w:val="27"/>
    <w:locked/>
    <w:rsid w:val="00347912"/>
    <w:rPr>
      <w:rFonts w:ascii="Arial" w:hAnsi="Arial"/>
      <w:sz w:val="22"/>
      <w:lang w:val="en-US" w:eastAsia="en-US"/>
    </w:rPr>
  </w:style>
  <w:style w:type="paragraph" w:customStyle="1" w:styleId="28">
    <w:name w:val="Стиль2"/>
    <w:basedOn w:val="a0"/>
    <w:link w:val="29"/>
    <w:rsid w:val="00347912"/>
    <w:pPr>
      <w:spacing w:line="360" w:lineRule="auto"/>
      <w:jc w:val="center"/>
    </w:pPr>
    <w:rPr>
      <w:rFonts w:ascii="Arial" w:hAnsi="Arial"/>
      <w:snapToGrid w:val="0"/>
      <w:szCs w:val="20"/>
    </w:rPr>
  </w:style>
  <w:style w:type="character" w:customStyle="1" w:styleId="29">
    <w:name w:val="Стиль2 Знак"/>
    <w:link w:val="28"/>
    <w:locked/>
    <w:rsid w:val="00347912"/>
    <w:rPr>
      <w:rFonts w:ascii="Arial" w:hAnsi="Arial"/>
      <w:snapToGrid w:val="0"/>
      <w:sz w:val="24"/>
    </w:rPr>
  </w:style>
  <w:style w:type="table" w:customStyle="1" w:styleId="1a">
    <w:name w:val="Сетка таблицы1"/>
    <w:rsid w:val="0034791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C3CC7"/>
  </w:style>
  <w:style w:type="paragraph" w:styleId="HTML">
    <w:name w:val="HTML Preformatted"/>
    <w:basedOn w:val="a0"/>
    <w:link w:val="HTML0"/>
    <w:rsid w:val="000C3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C3CC7"/>
    <w:rPr>
      <w:rFonts w:ascii="Courier New" w:hAnsi="Courier New"/>
    </w:rPr>
  </w:style>
  <w:style w:type="character" w:customStyle="1" w:styleId="HeaderChar">
    <w:name w:val="Header Char"/>
    <w:locked/>
    <w:rsid w:val="000C3CC7"/>
    <w:rPr>
      <w:lang w:val="ru-RU" w:eastAsia="ru-RU"/>
    </w:rPr>
  </w:style>
  <w:style w:type="table" w:customStyle="1" w:styleId="2a">
    <w:name w:val="Сетка таблицы2"/>
    <w:rsid w:val="006F6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Абзац списка12"/>
    <w:basedOn w:val="a0"/>
    <w:rsid w:val="006F6B60"/>
    <w:pPr>
      <w:tabs>
        <w:tab w:val="num" w:pos="4680"/>
      </w:tabs>
      <w:ind w:left="720" w:hanging="1800"/>
    </w:pPr>
    <w:rPr>
      <w:sz w:val="20"/>
      <w:szCs w:val="20"/>
    </w:rPr>
  </w:style>
  <w:style w:type="table" w:customStyle="1" w:styleId="111">
    <w:name w:val="Сетка таблицы11"/>
    <w:rsid w:val="006F6B6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6">
    <w:name w:val="xl86"/>
    <w:basedOn w:val="a0"/>
    <w:rsid w:val="006F6B60"/>
    <w:pPr>
      <w:shd w:val="clear" w:color="000000" w:fill="D8E4BC"/>
      <w:spacing w:before="100" w:beforeAutospacing="1" w:after="100" w:afterAutospacing="1"/>
    </w:pPr>
  </w:style>
  <w:style w:type="paragraph" w:customStyle="1" w:styleId="xl87">
    <w:name w:val="xl87"/>
    <w:basedOn w:val="a0"/>
    <w:rsid w:val="006F6B60"/>
    <w:pPr>
      <w:spacing w:before="100" w:beforeAutospacing="1" w:after="100" w:afterAutospacing="1"/>
      <w:jc w:val="right"/>
    </w:pPr>
    <w:rPr>
      <w:sz w:val="20"/>
      <w:szCs w:val="20"/>
    </w:rPr>
  </w:style>
  <w:style w:type="paragraph" w:customStyle="1" w:styleId="xl88">
    <w:name w:val="xl88"/>
    <w:basedOn w:val="a0"/>
    <w:rsid w:val="006F6B60"/>
    <w:pPr>
      <w:shd w:val="clear" w:color="000000" w:fill="8DB4E2"/>
      <w:spacing w:before="100" w:beforeAutospacing="1" w:after="100" w:afterAutospacing="1"/>
    </w:pPr>
  </w:style>
  <w:style w:type="paragraph" w:customStyle="1" w:styleId="xl89">
    <w:name w:val="xl89"/>
    <w:basedOn w:val="a0"/>
    <w:rsid w:val="006F6B6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0"/>
      <w:szCs w:val="20"/>
    </w:rPr>
  </w:style>
  <w:style w:type="paragraph" w:customStyle="1" w:styleId="xl90">
    <w:name w:val="xl90"/>
    <w:basedOn w:val="a0"/>
    <w:rsid w:val="006F6B6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20"/>
      <w:szCs w:val="20"/>
    </w:rPr>
  </w:style>
  <w:style w:type="paragraph" w:customStyle="1" w:styleId="xl91">
    <w:name w:val="xl91"/>
    <w:basedOn w:val="a0"/>
    <w:rsid w:val="006F6B6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sz w:val="20"/>
      <w:szCs w:val="20"/>
    </w:rPr>
  </w:style>
  <w:style w:type="paragraph" w:customStyle="1" w:styleId="xl92">
    <w:name w:val="xl92"/>
    <w:basedOn w:val="a0"/>
    <w:rsid w:val="006F6B6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color w:val="000000"/>
      <w:sz w:val="20"/>
      <w:szCs w:val="20"/>
    </w:rPr>
  </w:style>
  <w:style w:type="paragraph" w:customStyle="1" w:styleId="xl93">
    <w:name w:val="xl93"/>
    <w:basedOn w:val="a0"/>
    <w:rsid w:val="006F6B6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color w:val="000000"/>
      <w:sz w:val="20"/>
      <w:szCs w:val="20"/>
    </w:rPr>
  </w:style>
  <w:style w:type="paragraph" w:customStyle="1" w:styleId="xl94">
    <w:name w:val="xl94"/>
    <w:basedOn w:val="a0"/>
    <w:rsid w:val="006F6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5">
    <w:name w:val="xl95"/>
    <w:basedOn w:val="a0"/>
    <w:rsid w:val="006F6B6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b/>
      <w:bCs/>
      <w:sz w:val="20"/>
      <w:szCs w:val="20"/>
    </w:rPr>
  </w:style>
  <w:style w:type="paragraph" w:customStyle="1" w:styleId="xl96">
    <w:name w:val="xl96"/>
    <w:basedOn w:val="a0"/>
    <w:rsid w:val="006F6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7">
    <w:name w:val="xl97"/>
    <w:basedOn w:val="a0"/>
    <w:rsid w:val="006F6B6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sz w:val="20"/>
      <w:szCs w:val="20"/>
    </w:rPr>
  </w:style>
  <w:style w:type="paragraph" w:customStyle="1" w:styleId="xl98">
    <w:name w:val="xl98"/>
    <w:basedOn w:val="a0"/>
    <w:rsid w:val="006F6B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9">
    <w:name w:val="xl99"/>
    <w:basedOn w:val="a0"/>
    <w:rsid w:val="006F6B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00">
    <w:name w:val="xl100"/>
    <w:basedOn w:val="a0"/>
    <w:rsid w:val="006F6B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01">
    <w:name w:val="xl101"/>
    <w:basedOn w:val="a0"/>
    <w:rsid w:val="006F6B6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sz w:val="20"/>
      <w:szCs w:val="20"/>
    </w:rPr>
  </w:style>
  <w:style w:type="character" w:customStyle="1" w:styleId="1b">
    <w:name w:val="Верхний колонтитул Знак1"/>
    <w:semiHidden/>
    <w:rsid w:val="00D431BE"/>
    <w:rPr>
      <w:sz w:val="24"/>
    </w:rPr>
  </w:style>
  <w:style w:type="character" w:customStyle="1" w:styleId="1c">
    <w:name w:val="Основной текст Знак1"/>
    <w:aliases w:val="Body Text Char Знак1"/>
    <w:semiHidden/>
    <w:rsid w:val="00D431BE"/>
    <w:rPr>
      <w:sz w:val="24"/>
    </w:rPr>
  </w:style>
  <w:style w:type="paragraph" w:customStyle="1" w:styleId="112">
    <w:name w:val="Без интервала11"/>
    <w:rsid w:val="001C4DC7"/>
    <w:rPr>
      <w:rFonts w:ascii="Calibri" w:hAnsi="Calibri"/>
      <w:sz w:val="22"/>
      <w:szCs w:val="22"/>
    </w:rPr>
  </w:style>
  <w:style w:type="character" w:customStyle="1" w:styleId="Heading5Char2">
    <w:name w:val="Heading 5 Char2"/>
    <w:locked/>
    <w:rsid w:val="001C4DC7"/>
    <w:rPr>
      <w:rFonts w:ascii="Times New Roman" w:hAnsi="Times New Roman"/>
      <w:b/>
      <w:i/>
      <w:sz w:val="26"/>
      <w:lang w:eastAsia="ru-RU"/>
    </w:rPr>
  </w:style>
  <w:style w:type="table" w:customStyle="1" w:styleId="122">
    <w:name w:val="Сетка таблицы12"/>
    <w:rsid w:val="001C4DC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2">
    <w:name w:val="Header Char2"/>
    <w:locked/>
    <w:rsid w:val="001C4DC7"/>
    <w:rPr>
      <w:lang w:val="ru-RU" w:eastAsia="ru-RU"/>
    </w:rPr>
  </w:style>
  <w:style w:type="paragraph" w:customStyle="1" w:styleId="113">
    <w:name w:val="Абзац списка11"/>
    <w:basedOn w:val="a0"/>
    <w:rsid w:val="001C4DC7"/>
    <w:pPr>
      <w:tabs>
        <w:tab w:val="num" w:pos="4680"/>
      </w:tabs>
      <w:ind w:left="720" w:hanging="1800"/>
    </w:pPr>
    <w:rPr>
      <w:sz w:val="20"/>
      <w:szCs w:val="20"/>
    </w:rPr>
  </w:style>
  <w:style w:type="table" w:customStyle="1" w:styleId="1110">
    <w:name w:val="Сетка таблицы111"/>
    <w:rsid w:val="001C4DC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1C4DC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1C4DC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C4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rsid w:val="001C4DC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2">
    <w:name w:val="xl102"/>
    <w:basedOn w:val="a0"/>
    <w:rsid w:val="001C4DC7"/>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pPr>
    <w:rPr>
      <w:b/>
      <w:bCs/>
      <w:sz w:val="20"/>
      <w:szCs w:val="20"/>
    </w:rPr>
  </w:style>
  <w:style w:type="paragraph" w:customStyle="1" w:styleId="xl103">
    <w:name w:val="xl103"/>
    <w:basedOn w:val="a0"/>
    <w:rsid w:val="001C4DC7"/>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right"/>
      <w:textAlignment w:val="center"/>
    </w:pPr>
    <w:rPr>
      <w:b/>
      <w:bCs/>
      <w:sz w:val="20"/>
      <w:szCs w:val="20"/>
    </w:rPr>
  </w:style>
  <w:style w:type="paragraph" w:customStyle="1" w:styleId="xl104">
    <w:name w:val="xl104"/>
    <w:basedOn w:val="a0"/>
    <w:rsid w:val="001C4DC7"/>
    <w:pPr>
      <w:pBdr>
        <w:top w:val="single" w:sz="4" w:space="0" w:color="auto"/>
        <w:left w:val="single" w:sz="8" w:space="0" w:color="auto"/>
        <w:right w:val="single" w:sz="4" w:space="0" w:color="auto"/>
      </w:pBdr>
      <w:spacing w:before="100" w:beforeAutospacing="1" w:after="100" w:afterAutospacing="1"/>
      <w:textAlignment w:val="center"/>
    </w:pPr>
    <w:rPr>
      <w:color w:val="000000"/>
      <w:sz w:val="18"/>
      <w:szCs w:val="18"/>
    </w:rPr>
  </w:style>
  <w:style w:type="paragraph" w:customStyle="1" w:styleId="xl105">
    <w:name w:val="xl105"/>
    <w:basedOn w:val="a0"/>
    <w:rsid w:val="001C4DC7"/>
    <w:pPr>
      <w:pBdr>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6">
    <w:name w:val="xl106"/>
    <w:basedOn w:val="a0"/>
    <w:rsid w:val="001C4DC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7">
    <w:name w:val="xl107"/>
    <w:basedOn w:val="a0"/>
    <w:rsid w:val="001C4DC7"/>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8">
    <w:name w:val="xl108"/>
    <w:basedOn w:val="a0"/>
    <w:rsid w:val="001C4DC7"/>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textAlignment w:val="center"/>
    </w:pPr>
    <w:rPr>
      <w:b/>
      <w:bCs/>
      <w:color w:val="000000"/>
      <w:sz w:val="18"/>
      <w:szCs w:val="18"/>
    </w:rPr>
  </w:style>
  <w:style w:type="paragraph" w:customStyle="1" w:styleId="xl109">
    <w:name w:val="xl109"/>
    <w:basedOn w:val="a0"/>
    <w:rsid w:val="001C4DC7"/>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sz w:val="20"/>
      <w:szCs w:val="20"/>
    </w:rPr>
  </w:style>
  <w:style w:type="paragraph" w:customStyle="1" w:styleId="xl110">
    <w:name w:val="xl110"/>
    <w:basedOn w:val="a0"/>
    <w:rsid w:val="001C4DC7"/>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textAlignment w:val="center"/>
    </w:pPr>
    <w:rPr>
      <w:color w:val="000000"/>
      <w:sz w:val="18"/>
      <w:szCs w:val="18"/>
    </w:rPr>
  </w:style>
  <w:style w:type="paragraph" w:customStyle="1" w:styleId="xl111">
    <w:name w:val="xl111"/>
    <w:basedOn w:val="a0"/>
    <w:rsid w:val="001C4DC7"/>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pPr>
    <w:rPr>
      <w:sz w:val="20"/>
      <w:szCs w:val="20"/>
    </w:rPr>
  </w:style>
  <w:style w:type="paragraph" w:customStyle="1" w:styleId="xl112">
    <w:name w:val="xl112"/>
    <w:basedOn w:val="a0"/>
    <w:rsid w:val="001C4DC7"/>
    <w:pPr>
      <w:pBdr>
        <w:top w:val="single" w:sz="8" w:space="0" w:color="auto"/>
        <w:left w:val="single" w:sz="8" w:space="0" w:color="auto"/>
        <w:bottom w:val="single" w:sz="8" w:space="0" w:color="auto"/>
      </w:pBdr>
      <w:shd w:val="clear" w:color="000000" w:fill="92D050"/>
      <w:spacing w:before="100" w:beforeAutospacing="1" w:after="100" w:afterAutospacing="1"/>
      <w:textAlignment w:val="center"/>
    </w:pPr>
    <w:rPr>
      <w:b/>
      <w:bCs/>
      <w:sz w:val="20"/>
      <w:szCs w:val="20"/>
    </w:rPr>
  </w:style>
  <w:style w:type="paragraph" w:customStyle="1" w:styleId="xl113">
    <w:name w:val="xl113"/>
    <w:basedOn w:val="a0"/>
    <w:rsid w:val="001C4DC7"/>
    <w:pPr>
      <w:pBdr>
        <w:top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14">
    <w:name w:val="xl114"/>
    <w:basedOn w:val="a0"/>
    <w:rsid w:val="001C4DC7"/>
    <w:pPr>
      <w:pBdr>
        <w:top w:val="single" w:sz="8" w:space="0" w:color="auto"/>
        <w:right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15">
    <w:name w:val="xl115"/>
    <w:basedOn w:val="a0"/>
    <w:rsid w:val="001C4DC7"/>
    <w:pPr>
      <w:pBdr>
        <w:top w:val="single" w:sz="8" w:space="0" w:color="auto"/>
        <w:left w:val="single" w:sz="8" w:space="0" w:color="auto"/>
        <w:bottom w:val="single" w:sz="8" w:space="0" w:color="auto"/>
      </w:pBdr>
      <w:shd w:val="clear" w:color="000000" w:fill="92D050"/>
      <w:spacing w:before="100" w:beforeAutospacing="1" w:after="100" w:afterAutospacing="1"/>
      <w:textAlignment w:val="center"/>
    </w:pPr>
    <w:rPr>
      <w:color w:val="000000"/>
      <w:sz w:val="18"/>
      <w:szCs w:val="18"/>
    </w:rPr>
  </w:style>
  <w:style w:type="paragraph" w:customStyle="1" w:styleId="xl116">
    <w:name w:val="xl116"/>
    <w:basedOn w:val="a0"/>
    <w:rsid w:val="001C4DC7"/>
    <w:pPr>
      <w:pBdr>
        <w:top w:val="single" w:sz="8" w:space="0" w:color="auto"/>
      </w:pBdr>
      <w:shd w:val="clear" w:color="000000" w:fill="92D050"/>
      <w:spacing w:before="100" w:beforeAutospacing="1" w:after="100" w:afterAutospacing="1"/>
      <w:jc w:val="right"/>
      <w:textAlignment w:val="center"/>
    </w:pPr>
    <w:rPr>
      <w:sz w:val="20"/>
      <w:szCs w:val="20"/>
    </w:rPr>
  </w:style>
  <w:style w:type="paragraph" w:customStyle="1" w:styleId="xl117">
    <w:name w:val="xl117"/>
    <w:basedOn w:val="a0"/>
    <w:rsid w:val="001C4DC7"/>
    <w:pPr>
      <w:pBdr>
        <w:top w:val="single" w:sz="8" w:space="0" w:color="auto"/>
        <w:right w:val="single" w:sz="8" w:space="0" w:color="auto"/>
      </w:pBdr>
      <w:shd w:val="clear" w:color="000000" w:fill="92D050"/>
      <w:spacing w:before="100" w:beforeAutospacing="1" w:after="100" w:afterAutospacing="1"/>
      <w:jc w:val="right"/>
      <w:textAlignment w:val="center"/>
    </w:pPr>
    <w:rPr>
      <w:sz w:val="20"/>
      <w:szCs w:val="20"/>
    </w:rPr>
  </w:style>
  <w:style w:type="paragraph" w:customStyle="1" w:styleId="xl118">
    <w:name w:val="xl118"/>
    <w:basedOn w:val="a0"/>
    <w:rsid w:val="001C4DC7"/>
    <w:pPr>
      <w:pBdr>
        <w:top w:val="single" w:sz="8" w:space="0" w:color="auto"/>
        <w:left w:val="single" w:sz="8" w:space="0" w:color="auto"/>
        <w:bottom w:val="single" w:sz="8" w:space="0" w:color="auto"/>
      </w:pBdr>
      <w:shd w:val="clear" w:color="000000" w:fill="92D050"/>
      <w:spacing w:before="100" w:beforeAutospacing="1" w:after="100" w:afterAutospacing="1"/>
      <w:jc w:val="right"/>
    </w:pPr>
    <w:rPr>
      <w:b/>
      <w:bCs/>
      <w:sz w:val="20"/>
      <w:szCs w:val="20"/>
    </w:rPr>
  </w:style>
  <w:style w:type="paragraph" w:customStyle="1" w:styleId="xl119">
    <w:name w:val="xl119"/>
    <w:basedOn w:val="a0"/>
    <w:rsid w:val="001C4DC7"/>
    <w:pPr>
      <w:pBdr>
        <w:top w:val="single" w:sz="8" w:space="0" w:color="auto"/>
        <w:bottom w:val="single" w:sz="8" w:space="0" w:color="auto"/>
      </w:pBdr>
      <w:shd w:val="clear" w:color="000000" w:fill="92D050"/>
      <w:spacing w:before="100" w:beforeAutospacing="1" w:after="100" w:afterAutospacing="1"/>
      <w:jc w:val="right"/>
    </w:pPr>
    <w:rPr>
      <w:b/>
      <w:bCs/>
      <w:sz w:val="20"/>
      <w:szCs w:val="20"/>
    </w:rPr>
  </w:style>
  <w:style w:type="paragraph" w:customStyle="1" w:styleId="xl120">
    <w:name w:val="xl120"/>
    <w:basedOn w:val="a0"/>
    <w:rsid w:val="001C4DC7"/>
    <w:pPr>
      <w:pBdr>
        <w:top w:val="single" w:sz="8" w:space="0" w:color="auto"/>
        <w:bottom w:val="single" w:sz="8" w:space="0" w:color="auto"/>
        <w:right w:val="single" w:sz="8" w:space="0" w:color="auto"/>
      </w:pBdr>
      <w:shd w:val="clear" w:color="000000" w:fill="92D050"/>
      <w:spacing w:before="100" w:beforeAutospacing="1" w:after="100" w:afterAutospacing="1"/>
      <w:jc w:val="right"/>
    </w:pPr>
    <w:rPr>
      <w:b/>
      <w:bCs/>
      <w:sz w:val="20"/>
      <w:szCs w:val="20"/>
    </w:rPr>
  </w:style>
  <w:style w:type="paragraph" w:customStyle="1" w:styleId="xl121">
    <w:name w:val="xl121"/>
    <w:basedOn w:val="a0"/>
    <w:rsid w:val="001C4DC7"/>
    <w:pPr>
      <w:pBdr>
        <w:top w:val="single" w:sz="8" w:space="0" w:color="auto"/>
        <w:bottom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22">
    <w:name w:val="xl122"/>
    <w:basedOn w:val="a0"/>
    <w:rsid w:val="001C4DC7"/>
    <w:pPr>
      <w:pBdr>
        <w:top w:val="single" w:sz="8" w:space="0" w:color="auto"/>
        <w:bottom w:val="single" w:sz="8" w:space="0" w:color="auto"/>
        <w:right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23">
    <w:name w:val="xl123"/>
    <w:basedOn w:val="a0"/>
    <w:rsid w:val="001C4DC7"/>
    <w:pPr>
      <w:pBdr>
        <w:top w:val="single" w:sz="8" w:space="0" w:color="auto"/>
        <w:left w:val="single" w:sz="8" w:space="0" w:color="auto"/>
      </w:pBdr>
      <w:shd w:val="clear" w:color="000000" w:fill="92D050"/>
      <w:spacing w:before="100" w:beforeAutospacing="1" w:after="100" w:afterAutospacing="1"/>
      <w:textAlignment w:val="center"/>
    </w:pPr>
    <w:rPr>
      <w:color w:val="000000"/>
      <w:sz w:val="18"/>
      <w:szCs w:val="18"/>
    </w:rPr>
  </w:style>
  <w:style w:type="paragraph" w:customStyle="1" w:styleId="xl124">
    <w:name w:val="xl124"/>
    <w:basedOn w:val="a0"/>
    <w:rsid w:val="001C4DC7"/>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textAlignment w:val="center"/>
    </w:pPr>
    <w:rPr>
      <w:b/>
      <w:bCs/>
      <w:sz w:val="20"/>
      <w:szCs w:val="20"/>
    </w:rPr>
  </w:style>
  <w:style w:type="paragraph" w:customStyle="1" w:styleId="xl125">
    <w:name w:val="xl125"/>
    <w:basedOn w:val="a0"/>
    <w:rsid w:val="001C4DC7"/>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jc w:val="right"/>
      <w:textAlignment w:val="center"/>
    </w:pPr>
    <w:rPr>
      <w:b/>
      <w:bCs/>
      <w:sz w:val="20"/>
      <w:szCs w:val="20"/>
    </w:rPr>
  </w:style>
  <w:style w:type="paragraph" w:customStyle="1" w:styleId="xl126">
    <w:name w:val="xl126"/>
    <w:basedOn w:val="a0"/>
    <w:rsid w:val="001C4DC7"/>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27">
    <w:name w:val="xl127"/>
    <w:basedOn w:val="a0"/>
    <w:rsid w:val="001C4DC7"/>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pPr>
    <w:rPr>
      <w:b/>
      <w:bCs/>
      <w:sz w:val="20"/>
      <w:szCs w:val="20"/>
    </w:rPr>
  </w:style>
  <w:style w:type="paragraph" w:customStyle="1" w:styleId="xl128">
    <w:name w:val="xl128"/>
    <w:basedOn w:val="a0"/>
    <w:rsid w:val="001C4DC7"/>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29">
    <w:name w:val="xl129"/>
    <w:basedOn w:val="a0"/>
    <w:rsid w:val="001C4DC7"/>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30">
    <w:name w:val="xl130"/>
    <w:basedOn w:val="a0"/>
    <w:rsid w:val="001C4DC7"/>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jc w:val="center"/>
      <w:textAlignment w:val="center"/>
    </w:pPr>
    <w:rPr>
      <w:b/>
      <w:bCs/>
      <w:sz w:val="20"/>
      <w:szCs w:val="20"/>
    </w:rPr>
  </w:style>
  <w:style w:type="paragraph" w:customStyle="1" w:styleId="xl131">
    <w:name w:val="xl131"/>
    <w:basedOn w:val="a0"/>
    <w:rsid w:val="001C4DC7"/>
    <w:pPr>
      <w:pBdr>
        <w:top w:val="single" w:sz="8" w:space="0" w:color="auto"/>
        <w:left w:val="single" w:sz="8" w:space="0" w:color="auto"/>
        <w:bottom w:val="single" w:sz="8" w:space="0" w:color="auto"/>
      </w:pBdr>
      <w:shd w:val="clear" w:color="000000" w:fill="92D050"/>
      <w:spacing w:before="100" w:beforeAutospacing="1" w:after="100" w:afterAutospacing="1"/>
    </w:pPr>
    <w:rPr>
      <w:b/>
      <w:bCs/>
      <w:sz w:val="20"/>
      <w:szCs w:val="20"/>
    </w:rPr>
  </w:style>
  <w:style w:type="paragraph" w:customStyle="1" w:styleId="xl132">
    <w:name w:val="xl132"/>
    <w:basedOn w:val="a0"/>
    <w:rsid w:val="001C4DC7"/>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jc w:val="right"/>
    </w:pPr>
    <w:rPr>
      <w:b/>
      <w:bCs/>
      <w:sz w:val="20"/>
      <w:szCs w:val="20"/>
    </w:rPr>
  </w:style>
  <w:style w:type="paragraph" w:customStyle="1" w:styleId="xl133">
    <w:name w:val="xl133"/>
    <w:basedOn w:val="a0"/>
    <w:rsid w:val="001C4DC7"/>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jc w:val="right"/>
    </w:pPr>
    <w:rPr>
      <w:b/>
      <w:bCs/>
      <w:sz w:val="20"/>
      <w:szCs w:val="20"/>
    </w:rPr>
  </w:style>
  <w:style w:type="paragraph" w:customStyle="1" w:styleId="xl134">
    <w:name w:val="xl134"/>
    <w:basedOn w:val="a0"/>
    <w:rsid w:val="001C4DC7"/>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textAlignment w:val="center"/>
    </w:pPr>
    <w:rPr>
      <w:b/>
      <w:bCs/>
      <w:sz w:val="20"/>
      <w:szCs w:val="20"/>
    </w:rPr>
  </w:style>
  <w:style w:type="paragraph" w:customStyle="1" w:styleId="xl135">
    <w:name w:val="xl135"/>
    <w:basedOn w:val="a0"/>
    <w:rsid w:val="001C4DC7"/>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jc w:val="right"/>
      <w:textAlignment w:val="center"/>
    </w:pPr>
    <w:rPr>
      <w:b/>
      <w:bCs/>
      <w:sz w:val="20"/>
      <w:szCs w:val="20"/>
    </w:rPr>
  </w:style>
  <w:style w:type="paragraph" w:customStyle="1" w:styleId="xl136">
    <w:name w:val="xl136"/>
    <w:basedOn w:val="a0"/>
    <w:rsid w:val="001C4DC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font6">
    <w:name w:val="font6"/>
    <w:basedOn w:val="a0"/>
    <w:rsid w:val="001C4DC7"/>
    <w:pPr>
      <w:spacing w:before="100" w:beforeAutospacing="1" w:after="100" w:afterAutospacing="1"/>
    </w:pPr>
    <w:rPr>
      <w:color w:val="000000"/>
      <w:sz w:val="18"/>
      <w:szCs w:val="18"/>
    </w:rPr>
  </w:style>
  <w:style w:type="paragraph" w:styleId="41">
    <w:name w:val="toc 4"/>
    <w:basedOn w:val="a0"/>
    <w:next w:val="a0"/>
    <w:autoRedefine/>
    <w:semiHidden/>
    <w:rsid w:val="001C4DC7"/>
    <w:pPr>
      <w:spacing w:after="100" w:line="276" w:lineRule="auto"/>
      <w:ind w:left="660"/>
    </w:pPr>
    <w:rPr>
      <w:rFonts w:ascii="Calibri" w:hAnsi="Calibri"/>
      <w:sz w:val="22"/>
      <w:szCs w:val="22"/>
    </w:rPr>
  </w:style>
  <w:style w:type="paragraph" w:styleId="51">
    <w:name w:val="toc 5"/>
    <w:basedOn w:val="a0"/>
    <w:next w:val="a0"/>
    <w:autoRedefine/>
    <w:semiHidden/>
    <w:rsid w:val="001C4DC7"/>
    <w:pPr>
      <w:spacing w:after="100" w:line="276" w:lineRule="auto"/>
      <w:ind w:left="880"/>
    </w:pPr>
    <w:rPr>
      <w:rFonts w:ascii="Calibri" w:hAnsi="Calibri"/>
      <w:sz w:val="22"/>
      <w:szCs w:val="22"/>
    </w:rPr>
  </w:style>
  <w:style w:type="paragraph" w:styleId="61">
    <w:name w:val="toc 6"/>
    <w:basedOn w:val="a0"/>
    <w:next w:val="a0"/>
    <w:autoRedefine/>
    <w:semiHidden/>
    <w:rsid w:val="001C4DC7"/>
    <w:pPr>
      <w:spacing w:after="100" w:line="276" w:lineRule="auto"/>
      <w:ind w:left="1100"/>
    </w:pPr>
    <w:rPr>
      <w:rFonts w:ascii="Calibri" w:hAnsi="Calibri"/>
      <w:sz w:val="22"/>
      <w:szCs w:val="22"/>
    </w:rPr>
  </w:style>
  <w:style w:type="paragraph" w:styleId="71">
    <w:name w:val="toc 7"/>
    <w:basedOn w:val="a0"/>
    <w:next w:val="a0"/>
    <w:autoRedefine/>
    <w:semiHidden/>
    <w:rsid w:val="001C4DC7"/>
    <w:pPr>
      <w:spacing w:after="100" w:line="276" w:lineRule="auto"/>
      <w:ind w:left="1320"/>
    </w:pPr>
    <w:rPr>
      <w:rFonts w:ascii="Calibri" w:hAnsi="Calibri"/>
      <w:sz w:val="22"/>
      <w:szCs w:val="22"/>
    </w:rPr>
  </w:style>
  <w:style w:type="paragraph" w:styleId="81">
    <w:name w:val="toc 8"/>
    <w:basedOn w:val="a0"/>
    <w:next w:val="a0"/>
    <w:autoRedefine/>
    <w:semiHidden/>
    <w:rsid w:val="001C4DC7"/>
    <w:pPr>
      <w:spacing w:after="100" w:line="276" w:lineRule="auto"/>
      <w:ind w:left="1540"/>
    </w:pPr>
    <w:rPr>
      <w:rFonts w:ascii="Calibri" w:hAnsi="Calibri"/>
      <w:sz w:val="22"/>
      <w:szCs w:val="22"/>
    </w:rPr>
  </w:style>
  <w:style w:type="paragraph" w:styleId="91">
    <w:name w:val="toc 9"/>
    <w:basedOn w:val="a0"/>
    <w:next w:val="a0"/>
    <w:autoRedefine/>
    <w:semiHidden/>
    <w:rsid w:val="001C4DC7"/>
    <w:pPr>
      <w:spacing w:after="100" w:line="276" w:lineRule="auto"/>
      <w:ind w:left="1760"/>
    </w:pPr>
    <w:rPr>
      <w:rFonts w:ascii="Calibri" w:hAnsi="Calibri"/>
      <w:sz w:val="22"/>
      <w:szCs w:val="22"/>
    </w:rPr>
  </w:style>
  <w:style w:type="paragraph" w:customStyle="1" w:styleId="font7">
    <w:name w:val="font7"/>
    <w:basedOn w:val="a0"/>
    <w:rsid w:val="0087631B"/>
    <w:pPr>
      <w:spacing w:before="100" w:beforeAutospacing="1" w:after="100" w:afterAutospacing="1"/>
    </w:pPr>
    <w:rPr>
      <w:b/>
      <w:bCs/>
      <w:color w:val="000000"/>
      <w:sz w:val="20"/>
      <w:szCs w:val="20"/>
    </w:rPr>
  </w:style>
  <w:style w:type="paragraph" w:customStyle="1" w:styleId="font8">
    <w:name w:val="font8"/>
    <w:basedOn w:val="a0"/>
    <w:rsid w:val="0087631B"/>
    <w:pPr>
      <w:spacing w:before="100" w:beforeAutospacing="1" w:after="100" w:afterAutospacing="1"/>
    </w:pPr>
    <w:rPr>
      <w:color w:val="000000"/>
      <w:sz w:val="18"/>
      <w:szCs w:val="18"/>
    </w:rPr>
  </w:style>
  <w:style w:type="table" w:customStyle="1" w:styleId="42">
    <w:name w:val="Сетка таблицы4"/>
    <w:rsid w:val="00451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451EF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rsid w:val="00451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451EF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51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451EF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rsid w:val="00451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451EF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locked/>
    <w:rsid w:val="00E67CC5"/>
    <w:rPr>
      <w:b/>
      <w:sz w:val="26"/>
    </w:rPr>
  </w:style>
  <w:style w:type="character" w:customStyle="1" w:styleId="191">
    <w:name w:val="Знак Знак191"/>
    <w:locked/>
    <w:rsid w:val="002A6947"/>
    <w:rPr>
      <w:b/>
      <w:sz w:val="28"/>
    </w:rPr>
  </w:style>
  <w:style w:type="character" w:customStyle="1" w:styleId="180">
    <w:name w:val="Знак Знак18"/>
    <w:locked/>
    <w:rsid w:val="002A6947"/>
    <w:rPr>
      <w:b/>
      <w:sz w:val="26"/>
      <w:lang w:val="ru-RU" w:eastAsia="ru-RU"/>
    </w:rPr>
  </w:style>
  <w:style w:type="character" w:customStyle="1" w:styleId="170">
    <w:name w:val="Знак Знак17"/>
    <w:locked/>
    <w:rsid w:val="002A6947"/>
    <w:rPr>
      <w:sz w:val="26"/>
      <w:lang w:val="ru-RU" w:eastAsia="ru-RU"/>
    </w:rPr>
  </w:style>
  <w:style w:type="character" w:customStyle="1" w:styleId="161">
    <w:name w:val="Знак Знак16"/>
    <w:locked/>
    <w:rsid w:val="002A6947"/>
    <w:rPr>
      <w:rFonts w:ascii="Verdana" w:hAnsi="Verdana"/>
      <w:sz w:val="22"/>
      <w:lang w:val="ru-RU" w:eastAsia="ru-RU"/>
    </w:rPr>
  </w:style>
  <w:style w:type="character" w:customStyle="1" w:styleId="151">
    <w:name w:val="Знак Знак15"/>
    <w:locked/>
    <w:rsid w:val="002A6947"/>
    <w:rPr>
      <w:b/>
      <w:i/>
      <w:sz w:val="26"/>
      <w:lang w:val="ru-RU" w:eastAsia="ru-RU"/>
    </w:rPr>
  </w:style>
  <w:style w:type="character" w:customStyle="1" w:styleId="141">
    <w:name w:val="Знак Знак14"/>
    <w:locked/>
    <w:rsid w:val="002A6947"/>
    <w:rPr>
      <w:b/>
      <w:sz w:val="22"/>
      <w:lang w:val="ru-RU" w:eastAsia="ru-RU"/>
    </w:rPr>
  </w:style>
  <w:style w:type="character" w:customStyle="1" w:styleId="131">
    <w:name w:val="Знак Знак13"/>
    <w:locked/>
    <w:rsid w:val="002A6947"/>
    <w:rPr>
      <w:sz w:val="24"/>
      <w:lang w:val="ru-RU" w:eastAsia="ru-RU"/>
    </w:rPr>
  </w:style>
  <w:style w:type="character" w:customStyle="1" w:styleId="123">
    <w:name w:val="Знак Знак12"/>
    <w:locked/>
    <w:rsid w:val="002A6947"/>
    <w:rPr>
      <w:i/>
      <w:sz w:val="24"/>
      <w:lang w:val="ru-RU" w:eastAsia="ru-RU"/>
    </w:rPr>
  </w:style>
  <w:style w:type="character" w:customStyle="1" w:styleId="115">
    <w:name w:val="Знак Знак11"/>
    <w:locked/>
    <w:rsid w:val="002A6947"/>
    <w:rPr>
      <w:rFonts w:ascii="Arial" w:hAnsi="Arial"/>
      <w:sz w:val="22"/>
      <w:lang w:val="ru-RU" w:eastAsia="ru-RU"/>
    </w:rPr>
  </w:style>
  <w:style w:type="character" w:customStyle="1" w:styleId="100">
    <w:name w:val="Знак Знак10"/>
    <w:locked/>
    <w:rsid w:val="002A6947"/>
    <w:rPr>
      <w:sz w:val="24"/>
      <w:lang w:val="ru-RU" w:eastAsia="ru-RU"/>
    </w:rPr>
  </w:style>
  <w:style w:type="character" w:customStyle="1" w:styleId="92">
    <w:name w:val="Знак Знак9"/>
    <w:locked/>
    <w:rsid w:val="002A6947"/>
    <w:rPr>
      <w:rFonts w:ascii="Tahoma" w:hAnsi="Tahoma"/>
      <w:sz w:val="16"/>
      <w:lang w:val="ru-RU" w:eastAsia="ru-RU"/>
    </w:rPr>
  </w:style>
  <w:style w:type="character" w:customStyle="1" w:styleId="BodyTextChar">
    <w:name w:val="Body Text Char Знак Знак"/>
    <w:locked/>
    <w:rsid w:val="002A6947"/>
    <w:rPr>
      <w:b/>
      <w:sz w:val="32"/>
      <w:lang w:val="ru-RU" w:eastAsia="ru-RU"/>
    </w:rPr>
  </w:style>
  <w:style w:type="character" w:customStyle="1" w:styleId="82">
    <w:name w:val="Знак Знак8"/>
    <w:locked/>
    <w:rsid w:val="002A6947"/>
    <w:rPr>
      <w:lang w:val="ru-RU" w:eastAsia="ru-RU"/>
    </w:rPr>
  </w:style>
  <w:style w:type="character" w:customStyle="1" w:styleId="72">
    <w:name w:val="Знак Знак7"/>
    <w:locked/>
    <w:rsid w:val="002A6947"/>
    <w:rPr>
      <w:sz w:val="24"/>
      <w:lang w:val="ru-RU" w:eastAsia="ru-RU"/>
    </w:rPr>
  </w:style>
  <w:style w:type="character" w:customStyle="1" w:styleId="62">
    <w:name w:val="Знак Знак6"/>
    <w:locked/>
    <w:rsid w:val="002A6947"/>
    <w:rPr>
      <w:color w:val="000000"/>
      <w:sz w:val="22"/>
      <w:lang w:val="ru-RU" w:eastAsia="ru-RU"/>
    </w:rPr>
  </w:style>
  <w:style w:type="character" w:customStyle="1" w:styleId="53">
    <w:name w:val="Знак Знак5"/>
    <w:locked/>
    <w:rsid w:val="002A6947"/>
    <w:rPr>
      <w:lang w:val="ru-RU" w:eastAsia="ru-RU"/>
    </w:rPr>
  </w:style>
  <w:style w:type="character" w:customStyle="1" w:styleId="43">
    <w:name w:val="Знак Знак4"/>
    <w:locked/>
    <w:rsid w:val="002A6947"/>
    <w:rPr>
      <w:b/>
      <w:sz w:val="24"/>
      <w:lang w:val="ru-RU" w:eastAsia="ru-RU"/>
    </w:rPr>
  </w:style>
  <w:style w:type="character" w:customStyle="1" w:styleId="311">
    <w:name w:val="Знак Знак31"/>
    <w:locked/>
    <w:rsid w:val="002A6947"/>
    <w:rPr>
      <w:rFonts w:ascii="Courier New" w:hAnsi="Courier New"/>
      <w:lang w:val="ru-RU" w:eastAsia="ru-RU"/>
    </w:rPr>
  </w:style>
  <w:style w:type="character" w:customStyle="1" w:styleId="2b">
    <w:name w:val="Знак Знак2"/>
    <w:locked/>
    <w:rsid w:val="002A6947"/>
    <w:rPr>
      <w:sz w:val="24"/>
      <w:lang w:val="ru-RU" w:eastAsia="ru-RU"/>
    </w:rPr>
  </w:style>
  <w:style w:type="character" w:customStyle="1" w:styleId="1d">
    <w:name w:val="Знак Знак1"/>
    <w:locked/>
    <w:rsid w:val="002A6947"/>
    <w:rPr>
      <w:sz w:val="16"/>
      <w:lang w:val="ru-RU" w:eastAsia="ru-RU"/>
    </w:rPr>
  </w:style>
  <w:style w:type="character" w:customStyle="1" w:styleId="afc">
    <w:name w:val="Знак Знак"/>
    <w:locked/>
    <w:rsid w:val="002A6947"/>
    <w:rPr>
      <w:rFonts w:ascii="Tahoma" w:hAnsi="Tahoma"/>
      <w:lang w:val="ru-RU" w:eastAsia="ru-RU"/>
    </w:rPr>
  </w:style>
  <w:style w:type="paragraph" w:customStyle="1" w:styleId="2c">
    <w:name w:val="Без интервала2"/>
    <w:rsid w:val="002A6947"/>
    <w:rPr>
      <w:rFonts w:ascii="Calibri" w:hAnsi="Calibri"/>
      <w:sz w:val="22"/>
      <w:szCs w:val="22"/>
    </w:rPr>
  </w:style>
  <w:style w:type="table" w:customStyle="1" w:styleId="63">
    <w:name w:val="Сетка таблицы6"/>
    <w:rsid w:val="00F32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rsid w:val="00F3284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aliases w:val="Heading 1 Char Char"/>
    <w:locked/>
    <w:rsid w:val="001C1DAA"/>
    <w:rPr>
      <w:rFonts w:ascii="Cambria" w:hAnsi="Cambria"/>
      <w:b/>
      <w:kern w:val="32"/>
      <w:sz w:val="32"/>
    </w:rPr>
  </w:style>
  <w:style w:type="character" w:customStyle="1" w:styleId="1e">
    <w:name w:val="Замещающий текст1"/>
    <w:semiHidden/>
    <w:rsid w:val="00EF72C8"/>
    <w:rPr>
      <w:color w:val="808080"/>
    </w:rPr>
  </w:style>
  <w:style w:type="character" w:customStyle="1" w:styleId="200">
    <w:name w:val="Знак Знак20"/>
    <w:locked/>
    <w:rsid w:val="00A23125"/>
    <w:rPr>
      <w:b/>
      <w:sz w:val="28"/>
    </w:rPr>
  </w:style>
  <w:style w:type="character" w:customStyle="1" w:styleId="ListParagraphChar">
    <w:name w:val="List Paragraph Char"/>
    <w:link w:val="13"/>
    <w:locked/>
    <w:rsid w:val="00C64534"/>
    <w:rPr>
      <w:lang w:val="ru-RU" w:eastAsia="ru-RU"/>
    </w:rPr>
  </w:style>
  <w:style w:type="character" w:customStyle="1" w:styleId="NoSpacingChar">
    <w:name w:val="No Spacing Char"/>
    <w:link w:val="26"/>
    <w:locked/>
    <w:rsid w:val="00A512FC"/>
    <w:rPr>
      <w:rFonts w:ascii="Calibri" w:hAnsi="Calibri"/>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2520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image" Target="media/image20.wmf"/><Relationship Id="rId47" Type="http://schemas.openxmlformats.org/officeDocument/2006/relationships/image" Target="media/image23.wmf"/><Relationship Id="rId50" Type="http://schemas.openxmlformats.org/officeDocument/2006/relationships/oleObject" Target="embeddings/oleObject17.bin"/><Relationship Id="rId55" Type="http://schemas.openxmlformats.org/officeDocument/2006/relationships/image" Target="media/image27.w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image" Target="media/image19.wmf"/><Relationship Id="rId54" Type="http://schemas.openxmlformats.org/officeDocument/2006/relationships/oleObject" Target="embeddings/oleObject19.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header" Target="header1.xml"/><Relationship Id="rId53" Type="http://schemas.openxmlformats.org/officeDocument/2006/relationships/image" Target="media/image26.wmf"/><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5.wmf"/><Relationship Id="rId49" Type="http://schemas.openxmlformats.org/officeDocument/2006/relationships/image" Target="media/image24.wmf"/><Relationship Id="rId57" Type="http://schemas.openxmlformats.org/officeDocument/2006/relationships/chart" Target="charts/chart1.xml"/><Relationship Id="rId61"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22.wmf"/><Relationship Id="rId52" Type="http://schemas.openxmlformats.org/officeDocument/2006/relationships/oleObject" Target="embeddings/oleObject18.bin"/><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image" Target="media/image21.wmf"/><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microsoft.com/office/2007/relationships/stylesWithEffects" Target="stylesWithEffects.xml"/><Relationship Id="rId8" Type="http://schemas.openxmlformats.org/officeDocument/2006/relationships/image" Target="media/image1.jpeg"/><Relationship Id="rId51" Type="http://schemas.openxmlformats.org/officeDocument/2006/relationships/image" Target="media/image25.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footer" Target="footer1.xml"/><Relationship Id="rId5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in7\Desktop\&#1052;&#1059;&#1055;%20&#1046;&#1050;&#1061;%202018\&#1058;&#1077;&#1087;&#1083;&#1086;%20&#1085;&#1072;%20&#1050;&#1086;&#1085;&#1094;&#1077;&#1089;&#1089;&#1080;&#1102;%20&#1044;&#1080;&#1088;&#1077;&#1082;&#1090;&#1086;&#1088;\&#1040;&#1082;&#1090;&#1091;&#1083;&#1080;&#1079;&#1080;&#1088;&#1086;&#1074;&#1072;&#1085;&#1085;&#1099;&#1077;%20&#1057;&#1061;&#1045;&#1052;&#1067;%202018\&#1044;&#1080;&#1072;&#1075;&#1088;&#1072;&#1084;&#1084;&#1072;%20&#1074;%20&#1057;&#1093;&#1077;&#1084;&#1072;%20&#1050;&#1088;&#1072;&#1089;&#1085;&#1086;&#1086;&#1088;&#1083;&#1086;&#1074;&#1089;&#1082;&#1086;&#1077;%20&#1057;&#1055;%202018%20&#1058;&#1072;&#1073;&#1083;&#1080;&#1094;&#1099;%20&#1087;&#1086;%20&#1074;&#1089;&#1077;&#1084;%20&#1057;&#1061;&#1045;&#1052;&#1040;&#1052;.xls"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spPr>
        <a:noFill/>
        <a:ln w="25400">
          <a:noFill/>
        </a:ln>
      </c:spPr>
    </c:title>
    <c:view3D>
      <c:depthPercent val="100"/>
      <c:rAngAx val="1"/>
    </c:view3D>
    <c:plotArea>
      <c:layout>
        <c:manualLayout>
          <c:layoutTarget val="inner"/>
          <c:xMode val="edge"/>
          <c:yMode val="edge"/>
          <c:x val="0.10954735333444031"/>
          <c:y val="0.19117034537079788"/>
          <c:w val="0.85993100404624789"/>
          <c:h val="0.64976663446367255"/>
        </c:manualLayout>
      </c:layout>
      <c:bar3DChart>
        <c:barDir val="col"/>
        <c:grouping val="clustered"/>
        <c:ser>
          <c:idx val="0"/>
          <c:order val="0"/>
          <c:tx>
            <c:strRef>
              <c:f>Топливо!$G$24</c:f>
              <c:strCache>
                <c:ptCount val="1"/>
                <c:pt idx="0">
                  <c:v>Годовой расход условного топлива, тыс. т.у.т</c:v>
                </c:pt>
              </c:strCache>
            </c:strRef>
          </c:tx>
          <c:dLbls>
            <c:dLbl>
              <c:idx val="0"/>
              <c:layout>
                <c:manualLayout>
                  <c:x val="-2.2222440944881877E-2"/>
                  <c:y val="0.58767890377339527"/>
                </c:manualLayout>
              </c:layout>
              <c:numFmt formatCode="#,##0.000" sourceLinked="0"/>
              <c:spPr>
                <a:noFill/>
                <a:ln w="25400">
                  <a:noFill/>
                </a:ln>
              </c:spPr>
              <c:txPr>
                <a:bodyPr/>
                <a:lstStyle/>
                <a:p>
                  <a:pPr>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5AB-4FAC-8B68-A5E5800CA085}"/>
                </c:ext>
              </c:extLst>
            </c:dLbl>
            <c:dLbl>
              <c:idx val="1"/>
              <c:layout>
                <c:manualLayout>
                  <c:x val="-2.2222222222222292E-2"/>
                  <c:y val="0.56410256410255522"/>
                </c:manualLayout>
              </c:layout>
              <c:tx>
                <c:rich>
                  <a:bodyPr/>
                  <a:lstStyle/>
                  <a:p>
                    <a:pPr>
                      <a:defRPr/>
                    </a:pPr>
                    <a:r>
                      <a:rPr lang="en-US"/>
                      <a:t>1,996</a:t>
                    </a:r>
                  </a:p>
                </c:rich>
              </c:tx>
              <c:numFmt formatCode="#,##0.000" sourceLinked="0"/>
              <c:spPr>
                <a:noFill/>
                <a:ln w="25400">
                  <a:noFill/>
                </a:ln>
              </c:sp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5AB-4FAC-8B68-A5E5800CA085}"/>
                </c:ext>
              </c:extLst>
            </c:dLbl>
            <c:dLbl>
              <c:idx val="2"/>
              <c:layout>
                <c:manualLayout>
                  <c:x val="-2.5000000000000185E-2"/>
                  <c:y val="0.55251402665575899"/>
                </c:manualLayout>
              </c:layout>
              <c:tx>
                <c:rich>
                  <a:bodyPr/>
                  <a:lstStyle/>
                  <a:p>
                    <a:pPr>
                      <a:defRPr/>
                    </a:pPr>
                    <a:r>
                      <a:rPr lang="en-US"/>
                      <a:t>1,994</a:t>
                    </a:r>
                  </a:p>
                </c:rich>
              </c:tx>
              <c:numFmt formatCode="#,##0.000" sourceLinked="0"/>
              <c:spPr>
                <a:noFill/>
                <a:ln w="25400">
                  <a:noFill/>
                </a:ln>
              </c:sp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5AB-4FAC-8B68-A5E5800CA085}"/>
                </c:ext>
              </c:extLst>
            </c:dLbl>
            <c:dLbl>
              <c:idx val="3"/>
              <c:layout>
                <c:manualLayout>
                  <c:x val="-2.5000218722660207E-2"/>
                  <c:y val="0.54092565702015416"/>
                </c:manualLayout>
              </c:layout>
              <c:tx>
                <c:rich>
                  <a:bodyPr/>
                  <a:lstStyle/>
                  <a:p>
                    <a:pPr>
                      <a:defRPr/>
                    </a:pPr>
                    <a:r>
                      <a:rPr lang="en-US"/>
                      <a:t>1,992</a:t>
                    </a:r>
                  </a:p>
                </c:rich>
              </c:tx>
              <c:numFmt formatCode="#,##0.000" sourceLinked="0"/>
              <c:spPr>
                <a:noFill/>
                <a:ln w="25400">
                  <a:noFill/>
                </a:ln>
              </c:sp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5AB-4FAC-8B68-A5E5800CA085}"/>
                </c:ext>
              </c:extLst>
            </c:dLbl>
            <c:numFmt formatCode="#,##0.000" sourceLinked="0"/>
            <c:spPr>
              <a:noFill/>
              <a:ln w="25400">
                <a:noFill/>
              </a:ln>
            </c:spPr>
            <c:showVal val="1"/>
            <c:extLst xmlns:c16r2="http://schemas.microsoft.com/office/drawing/2015/06/chart">
              <c:ext xmlns:c15="http://schemas.microsoft.com/office/drawing/2012/chart" uri="{CE6537A1-D6FC-4f65-9D91-7224C49458BB}">
                <c15:showLeaderLines val="0"/>
              </c:ext>
            </c:extLst>
          </c:dLbls>
          <c:cat>
            <c:strRef>
              <c:f>(Топливо!$B$13,Топливо!$D$13,Топливо!$F$13,Топливо!$H$13)</c:f>
              <c:strCache>
                <c:ptCount val="4"/>
                <c:pt idx="0">
                  <c:v>2014 г.</c:v>
                </c:pt>
                <c:pt idx="1">
                  <c:v>2019 г.</c:v>
                </c:pt>
                <c:pt idx="2">
                  <c:v>2024 г.</c:v>
                </c:pt>
                <c:pt idx="3">
                  <c:v>2030 г.</c:v>
                </c:pt>
              </c:strCache>
            </c:strRef>
          </c:cat>
          <c:val>
            <c:numRef>
              <c:f>(Топливо!$C$18,Топливо!$E$18,Топливо!$G$18,Топливо!$I$18)</c:f>
              <c:numCache>
                <c:formatCode>0.000</c:formatCode>
                <c:ptCount val="4"/>
                <c:pt idx="0">
                  <c:v>1.51</c:v>
                </c:pt>
                <c:pt idx="1">
                  <c:v>1.5049999999999895</c:v>
                </c:pt>
                <c:pt idx="2">
                  <c:v>1.4969999999999897</c:v>
                </c:pt>
                <c:pt idx="3">
                  <c:v>1.49</c:v>
                </c:pt>
              </c:numCache>
            </c:numRef>
          </c:val>
          <c:extLst xmlns:c16r2="http://schemas.microsoft.com/office/drawing/2015/06/chart">
            <c:ext xmlns:c16="http://schemas.microsoft.com/office/drawing/2014/chart" uri="{C3380CC4-5D6E-409C-BE32-E72D297353CC}">
              <c16:uniqueId val="{00000004-A5AB-4FAC-8B68-A5E5800CA085}"/>
            </c:ext>
          </c:extLst>
        </c:ser>
        <c:shape val="box"/>
        <c:axId val="137834496"/>
        <c:axId val="137836032"/>
        <c:axId val="0"/>
      </c:bar3DChart>
      <c:catAx>
        <c:axId val="137834496"/>
        <c:scaling>
          <c:orientation val="minMax"/>
        </c:scaling>
        <c:axPos val="b"/>
        <c:numFmt formatCode="General" sourceLinked="1"/>
        <c:tickLblPos val="nextTo"/>
        <c:crossAx val="137836032"/>
        <c:crosses val="autoZero"/>
        <c:auto val="1"/>
        <c:lblAlgn val="ctr"/>
        <c:lblOffset val="100"/>
      </c:catAx>
      <c:valAx>
        <c:axId val="137836032"/>
        <c:scaling>
          <c:orientation val="minMax"/>
          <c:min val="0"/>
        </c:scaling>
        <c:axPos val="l"/>
        <c:majorGridlines/>
        <c:numFmt formatCode="0.00" sourceLinked="0"/>
        <c:tickLblPos val="nextTo"/>
        <c:crossAx val="137834496"/>
        <c:crosses val="autoZero"/>
        <c:crossBetween val="between"/>
      </c:valAx>
      <c:spPr>
        <a:noFill/>
        <a:ln w="25400">
          <a:noFill/>
        </a:ln>
      </c:spPr>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0183867016623072"/>
          <c:y val="7.0320991057738882E-2"/>
          <c:w val="0.89816132983377051"/>
          <c:h val="0.7588145901893556"/>
        </c:manualLayout>
      </c:layout>
      <c:lineChart>
        <c:grouping val="standard"/>
        <c:ser>
          <c:idx val="0"/>
          <c:order val="0"/>
          <c:tx>
            <c:v>Без инвестиций</c:v>
          </c:tx>
          <c:cat>
            <c:numRef>
              <c:f>'Тариф Берикуль'!$A$27:$A$43</c:f>
              <c:numCache>
                <c:formatCode>General</c:formatCode>
                <c:ptCount val="17"/>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numCache>
            </c:numRef>
          </c:cat>
          <c:val>
            <c:numRef>
              <c:f>'Тариф Берикуль'!$B$27:$B$43</c:f>
              <c:numCache>
                <c:formatCode>0.00</c:formatCode>
                <c:ptCount val="17"/>
                <c:pt idx="0">
                  <c:v>2702.03</c:v>
                </c:pt>
                <c:pt idx="1">
                  <c:v>2864.1518000000005</c:v>
                </c:pt>
                <c:pt idx="2">
                  <c:v>3036.0009080000009</c:v>
                </c:pt>
                <c:pt idx="3">
                  <c:v>3218.1609624800008</c:v>
                </c:pt>
                <c:pt idx="4">
                  <c:v>3411.2506202287987</c:v>
                </c:pt>
                <c:pt idx="5">
                  <c:v>3615.9256574425312</c:v>
                </c:pt>
                <c:pt idx="6">
                  <c:v>3832.8811968891209</c:v>
                </c:pt>
                <c:pt idx="7">
                  <c:v>4062.8540687024265</c:v>
                </c:pt>
                <c:pt idx="8">
                  <c:v>4306.6253128245726</c:v>
                </c:pt>
                <c:pt idx="9">
                  <c:v>4565.022831594094</c:v>
                </c:pt>
                <c:pt idx="10">
                  <c:v>4838.9242014897618</c:v>
                </c:pt>
                <c:pt idx="11">
                  <c:v>5129.2596535790744</c:v>
                </c:pt>
                <c:pt idx="12">
                  <c:v>5437.0152327938649</c:v>
                </c:pt>
                <c:pt idx="13">
                  <c:v>5763.2361467614855</c:v>
                </c:pt>
                <c:pt idx="14">
                  <c:v>6109.0303155671345</c:v>
                </c:pt>
                <c:pt idx="15">
                  <c:v>6475.5721345012234</c:v>
                </c:pt>
                <c:pt idx="16">
                  <c:v>6864.1064625712916</c:v>
                </c:pt>
              </c:numCache>
            </c:numRef>
          </c:val>
          <c:extLst xmlns:c16r2="http://schemas.microsoft.com/office/drawing/2015/06/chart">
            <c:ext xmlns:c16="http://schemas.microsoft.com/office/drawing/2014/chart" uri="{C3380CC4-5D6E-409C-BE32-E72D297353CC}">
              <c16:uniqueId val="{00000000-74A0-4EE1-8893-D44B5BAB70EC}"/>
            </c:ext>
          </c:extLst>
        </c:ser>
        <c:ser>
          <c:idx val="1"/>
          <c:order val="1"/>
          <c:tx>
            <c:v>С инвестициями</c:v>
          </c:tx>
          <c:cat>
            <c:numRef>
              <c:f>'Тариф Берикуль'!$A$27:$A$43</c:f>
              <c:numCache>
                <c:formatCode>General</c:formatCode>
                <c:ptCount val="17"/>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numCache>
            </c:numRef>
          </c:cat>
          <c:val>
            <c:numRef>
              <c:f>'Тариф Берикуль'!$I$27:$I$43</c:f>
              <c:numCache>
                <c:formatCode>General</c:formatCode>
                <c:ptCount val="17"/>
                <c:pt idx="0">
                  <c:v>2702.03</c:v>
                </c:pt>
                <c:pt idx="1">
                  <c:v>3172.0787062429522</c:v>
                </c:pt>
                <c:pt idx="2">
                  <c:v>2876.6108603300008</c:v>
                </c:pt>
                <c:pt idx="3">
                  <c:v>3049.2075119498008</c:v>
                </c:pt>
                <c:pt idx="4">
                  <c:v>3232.1599626667894</c:v>
                </c:pt>
                <c:pt idx="5">
                  <c:v>3426.089560426773</c:v>
                </c:pt>
                <c:pt idx="6">
                  <c:v>3631.6549340524052</c:v>
                </c:pt>
                <c:pt idx="7">
                  <c:v>4091.1475101520782</c:v>
                </c:pt>
                <c:pt idx="8">
                  <c:v>4080.5274839012827</c:v>
                </c:pt>
                <c:pt idx="9">
                  <c:v>4325.3591329353603</c:v>
                </c:pt>
                <c:pt idx="10">
                  <c:v>5233.3770107439605</c:v>
                </c:pt>
                <c:pt idx="11">
                  <c:v>4859.973521766171</c:v>
                </c:pt>
                <c:pt idx="12">
                  <c:v>5151.5719330721422</c:v>
                </c:pt>
                <c:pt idx="13">
                  <c:v>5460.6662490565559</c:v>
                </c:pt>
                <c:pt idx="14">
                  <c:v>5788.3062239999299</c:v>
                </c:pt>
                <c:pt idx="15">
                  <c:v>6135.6045974398967</c:v>
                </c:pt>
                <c:pt idx="16">
                  <c:v>6503.7408732862405</c:v>
                </c:pt>
              </c:numCache>
            </c:numRef>
          </c:val>
          <c:extLst xmlns:c16r2="http://schemas.microsoft.com/office/drawing/2015/06/chart">
            <c:ext xmlns:c16="http://schemas.microsoft.com/office/drawing/2014/chart" uri="{C3380CC4-5D6E-409C-BE32-E72D297353CC}">
              <c16:uniqueId val="{00000001-74A0-4EE1-8893-D44B5BAB70EC}"/>
            </c:ext>
          </c:extLst>
        </c:ser>
        <c:marker val="1"/>
        <c:axId val="137573888"/>
        <c:axId val="137575424"/>
      </c:lineChart>
      <c:catAx>
        <c:axId val="137573888"/>
        <c:scaling>
          <c:orientation val="minMax"/>
        </c:scaling>
        <c:axPos val="b"/>
        <c:numFmt formatCode="General" sourceLinked="1"/>
        <c:tickLblPos val="nextTo"/>
        <c:crossAx val="137575424"/>
        <c:crosses val="autoZero"/>
        <c:auto val="1"/>
        <c:lblAlgn val="ctr"/>
        <c:lblOffset val="100"/>
      </c:catAx>
      <c:valAx>
        <c:axId val="137575424"/>
        <c:scaling>
          <c:orientation val="minMax"/>
          <c:min val="1500"/>
        </c:scaling>
        <c:axPos val="l"/>
        <c:majorGridlines/>
        <c:numFmt formatCode="0" sourceLinked="0"/>
        <c:tickLblPos val="nextTo"/>
        <c:crossAx val="137573888"/>
        <c:crosses val="autoZero"/>
        <c:crossBetween val="between"/>
      </c:valAx>
      <c:spPr>
        <a:solidFill>
          <a:schemeClr val="accent3">
            <a:lumMod val="20000"/>
            <a:lumOff val="80000"/>
          </a:schemeClr>
        </a:solidFill>
      </c:spPr>
    </c:plotArea>
    <c:legend>
      <c:legendPos val="b"/>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E7E9D-BAB4-4139-9E3A-08797A95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10566</Words>
  <Characters>60229</Characters>
  <Application>Microsoft Office Word</Application>
  <DocSecurity>0</DocSecurity>
  <Lines>501</Lines>
  <Paragraphs>141</Paragraphs>
  <ScaleCrop>false</ScaleCrop>
  <HeadingPairs>
    <vt:vector size="4" baseType="variant">
      <vt:variant>
        <vt:lpstr>Название</vt:lpstr>
      </vt:variant>
      <vt:variant>
        <vt:i4>1</vt:i4>
      </vt:variant>
      <vt:variant>
        <vt:lpstr>Заголовки</vt:lpstr>
      </vt:variant>
      <vt:variant>
        <vt:i4>73</vt:i4>
      </vt:variant>
    </vt:vector>
  </HeadingPairs>
  <TitlesOfParts>
    <vt:vector size="74" baseType="lpstr">
      <vt:lpstr>Часть 1</vt:lpstr>
      <vt:lpstr>1. Показатели перспективного спроса на тепловую энергию (мощность) и теплоносите</vt:lpstr>
      <vt:lpstr>1.1. Общая часть</vt:lpstr>
      <vt:lpstr>1.2. Площадь строительных фондов и приросты площади строительных фондов по расче</vt:lpstr>
      <vt:lpstr/>
      <vt:lpstr>1.3. Объемы потребления тепловой энергии (мощности), теплоносителя и приросты по</vt:lpstr>
      <vt:lpstr>1.4. Потребление тепловой энергии (мощности) и теплоносителя объектами, располож</vt:lpstr>
      <vt:lpstr>2. Перспективные балансы тепловой мощности источников тепловой энергии и теплово</vt:lpstr>
      <vt:lpstr>2.1. Радиусы эффективного теплоснабжения</vt:lpstr>
      <vt:lpstr/>
      <vt:lpstr>2.2. Описание существующих и перспективных зон действия систем теплоснабжения и</vt:lpstr>
      <vt:lpstr>2.3. Описание существующих и перспективных зон действия индивидуальных источнико</vt:lpstr>
      <vt:lpstr/>
      <vt:lpstr>2.4. Перспективные балансы тепловой мощности и тепловой нагрузки в перспективных</vt:lpstr>
      <vt:lpstr>2.5. Существующие и перспективные затраты тепловой мощности на хозяйственные нуж</vt:lpstr>
      <vt:lpstr/>
      <vt:lpstr>2.6. Значения существующей и перспективной тепловой мощности источников тепловой</vt:lpstr>
      <vt:lpstr/>
      <vt:lpstr>2.7. Значения существующих и перспективных потерь тепловой энергии при ее переда</vt:lpstr>
      <vt:lpstr/>
      <vt:lpstr>2.8. Затраты существующей и перспективной тепловой мощности на хозяйственные нуж</vt:lpstr>
      <vt:lpstr>2.9. Значения существующей и перспективной резервной тепловой мощности источнико</vt:lpstr>
      <vt:lpstr/>
      <vt:lpstr>2.10. Значения существующей и перспективной тепловой нагрузки потребителей, уста</vt:lpstr>
      <vt:lpstr>3. Перспективные балансы производительности водоподготовительных установок (дале</vt:lpstr>
      <vt:lpstr>3.1. Порядок расчета перспективных балансов производительности ВПУ и максимально</vt:lpstr>
      <vt:lpstr>3.1.1. Общие положения</vt:lpstr>
      <vt:lpstr>3.1.2.Определение расчетного часового расхода воды для расчета производительност</vt:lpstr>
      <vt:lpstr>3.1.3. Определение нормативов технологических потерь и затрат теплоносителя</vt:lpstr>
      <vt:lpstr>3.1.4. Определение расхода воды на собственные нужды ВПУ</vt:lpstr>
      <vt:lpstr/>
      <vt:lpstr>3.2. Перспективные балансы производительности ВПУ и максимального потребления те</vt:lpstr>
      <vt:lpstr>3.3. Перспективные балансы производительности ВПУ источников тепловой энергии дл</vt:lpstr>
      <vt:lpstr>4. Предложения по строительству, реконструкции и техническому перевооружению ист</vt:lpstr>
      <vt:lpstr>4.1. Общие положения</vt:lpstr>
      <vt:lpstr>4.2. Предложения по строительству источников тепловой энергии</vt:lpstr>
      <vt:lpstr/>
      <vt:lpstr>4.3. Предложения по реконструкции источников тепловой энергии, обеспечивающих пе</vt:lpstr>
      <vt:lpstr>4.4. Предложения по техническому перевооружению источников тепловой энергии с це</vt:lpstr>
      <vt:lpstr>4.5. Графики совместной работы источников тепловой энергии, функционирующих в ре</vt:lpstr>
      <vt:lpstr/>
      <vt:lpstr>4.6. Меры по выводу из эксплуатации, консервации и демонтажу избыточных источник</vt:lpstr>
      <vt:lpstr/>
      <vt:lpstr>4.7. Меры по переоборудованию котельных в источники комбинированной выработки эл</vt:lpstr>
      <vt:lpstr>4.8. Меры по переводу котельных, размещенных в существующих и расширяемых зонах </vt:lpstr>
      <vt:lpstr/>
      <vt:lpstr>4.9. Решения о загрузке источников тепловой энергии, распределении (перераспреде</vt:lpstr>
      <vt:lpstr/>
      <vt:lpstr>4.10. Оптимальные температурные графики отпуска тепловой энергии для каждого ист</vt:lpstr>
      <vt:lpstr/>
      <vt:lpstr>4.11. Предложения по перспективной установленной тепловой мощности каждого источ</vt:lpstr>
      <vt:lpstr>5. Предложения по строительству и реконструкции тепловых сетей</vt:lpstr>
      <vt:lpstr>5.1. Предложения по строительству и реконструкции тепловых сетей, обеспечивающих</vt:lpstr>
      <vt:lpstr/>
      <vt:lpstr>5.2. Предложения по строительству и реконструкции тепловых сетей для обеспечения</vt:lpstr>
      <vt:lpstr>5.3. Предложения по строительству и реконструкции тепловых сетей в целях обеспеч</vt:lpstr>
      <vt:lpstr>5.4. Предложения по строительству и реконструкции тепловых сетей для повышения э</vt:lpstr>
      <vt:lpstr>5.5. Предложения по строительству и реконструкции тепловых сетей с увеличением д</vt:lpstr>
      <vt:lpstr>5.6. Предложения по строительству и реконструкции тепловых сетей для обеспечения</vt:lpstr>
      <vt:lpstr>6. Перспективные топливные балансы</vt:lpstr>
      <vt:lpstr/>
      <vt:lpstr>7. Инвестиции в строительство, реконструкцию и техническое перевооружение</vt:lpstr>
      <vt:lpstr>7.1. Общие положения</vt:lpstr>
      <vt:lpstr>7.2. Предложения по величине необходимых инвестиций в строительство, реконструкц</vt:lpstr>
      <vt:lpstr>Информация о величине инвестиций в проиндексированных ценах по разделу строитель</vt:lpstr>
      <vt:lpstr>7.3. Предложения по величине необходимых инвестиций в строительство, реконструкц</vt:lpstr>
      <vt:lpstr>7.4. Предложения по величине инвестиций в строительство, реконструкцию и техниче</vt:lpstr>
      <vt:lpstr>30</vt:lpstr>
      <vt:lpstr>7.5. Расчеты ценовых последствий для потребителей при реализации программ строит</vt:lpstr>
      <vt:lpstr>8. Решение об определении единой теплоснабжающей организации </vt:lpstr>
      <vt:lpstr/>
      <vt:lpstr>9. Решения о распределении тепловой нагрузки между источниками тепловой энергии</vt:lpstr>
      <vt:lpstr/>
      <vt:lpstr>10. Решения по бесхозяйным тепловым сетям</vt:lpstr>
    </vt:vector>
  </TitlesOfParts>
  <Company>MoBIL GROUP</Company>
  <LinksUpToDate>false</LinksUpToDate>
  <CharactersWithSpaces>70654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dc:title>
  <dc:creator>tes26</dc:creator>
  <cp:lastModifiedBy>Win7</cp:lastModifiedBy>
  <cp:revision>35</cp:revision>
  <cp:lastPrinted>2021-05-17T02:23:00Z</cp:lastPrinted>
  <dcterms:created xsi:type="dcterms:W3CDTF">2020-05-25T06:11:00Z</dcterms:created>
  <dcterms:modified xsi:type="dcterms:W3CDTF">2021-05-26T09:50:00Z</dcterms:modified>
</cp:coreProperties>
</file>