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E7DA" w14:textId="77777777" w:rsidR="00162838" w:rsidRPr="00162838" w:rsidRDefault="00162838" w:rsidP="001628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92929"/>
          <w:sz w:val="36"/>
          <w:szCs w:val="36"/>
          <w:lang w:eastAsia="ru-RU"/>
        </w:rPr>
      </w:pPr>
      <w:r w:rsidRPr="00162838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ОБЪЯВЛЕНИЕ</w:t>
      </w:r>
    </w:p>
    <w:p w14:paraId="6E1871E8" w14:textId="77777777" w:rsidR="00162838" w:rsidRPr="00162838" w:rsidRDefault="00162838" w:rsidP="00162838">
      <w:pPr>
        <w:spacing w:after="0" w:line="240" w:lineRule="auto"/>
        <w:textAlignment w:val="baseline"/>
        <w:rPr>
          <w:rFonts w:ascii="Segoe UI" w:eastAsia="Times New Roman" w:hAnsi="Segoe UI" w:cs="Segoe UI"/>
          <w:color w:val="292929"/>
          <w:sz w:val="36"/>
          <w:szCs w:val="36"/>
          <w:lang w:eastAsia="ru-RU"/>
        </w:rPr>
      </w:pPr>
      <w:r w:rsidRPr="00162838">
        <w:rPr>
          <w:rFonts w:ascii="Segoe UI" w:eastAsia="Times New Roman" w:hAnsi="Segoe UI" w:cs="Segoe UI"/>
          <w:color w:val="292929"/>
          <w:bdr w:val="none" w:sz="0" w:space="0" w:color="auto" w:frame="1"/>
          <w:lang w:eastAsia="ru-RU"/>
        </w:rPr>
        <w:t> </w:t>
      </w:r>
    </w:p>
    <w:p w14:paraId="3AD6B7B5" w14:textId="77777777" w:rsidR="00162838" w:rsidRPr="00162838" w:rsidRDefault="00162838" w:rsidP="001628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92929"/>
          <w:sz w:val="36"/>
          <w:szCs w:val="36"/>
          <w:lang w:eastAsia="ru-RU"/>
        </w:rPr>
      </w:pPr>
      <w:r w:rsidRPr="00162838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о проведении отбора на предоставление субсидии  на поддержку элитного семеноводства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6107"/>
      </w:tblGrid>
      <w:tr w:rsidR="00162838" w:rsidRPr="00162838" w14:paraId="2A1028B8" w14:textId="77777777" w:rsidTr="007A6461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28048" w14:textId="77777777" w:rsidR="00162838" w:rsidRPr="00162838" w:rsidRDefault="00162838" w:rsidP="00162838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lang w:eastAsia="ru-RU"/>
              </w:rPr>
              <w:t>Общая информация</w:t>
            </w:r>
          </w:p>
        </w:tc>
      </w:tr>
      <w:tr w:rsidR="00162838" w:rsidRPr="00162838" w14:paraId="3391E45B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6D729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Наименование отбора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92233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Отбор на предоставление субсидии на возмещение части затрат (без учета налога на добавленную стоимость) на поддержку элитного семеноводства, в том числе на покупку семян, произведенных в рамках Федеральной научно-технической </w:t>
            </w:r>
            <w:hyperlink r:id="rId5" w:history="1">
              <w:r w:rsidRPr="00162838">
                <w:rPr>
                  <w:rFonts w:ascii="Times New Roman" w:eastAsia="Times New Roman" w:hAnsi="Times New Roman" w:cs="Times New Roman"/>
                  <w:color w:val="000000"/>
                  <w:sz w:val="28"/>
                  <w:lang w:eastAsia="ru-RU"/>
                </w:rPr>
                <w:t>программы</w:t>
              </w:r>
            </w:hyperlink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развития сельского хозяйства на 2017 - 2025 годы, утвержденной постановлением Правительства Российской Федерации от 25.08.2017 № 996 «Об утверждении Федеральной научно-технической программы развития сельского хозяйства на 2017 - 2025 годы» </w:t>
            </w:r>
          </w:p>
        </w:tc>
      </w:tr>
      <w:tr w:rsidR="00162838" w:rsidRPr="00162838" w14:paraId="17BD405A" w14:textId="77777777" w:rsidTr="007A6461">
        <w:trPr>
          <w:trHeight w:val="1755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24B20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Нормативный</w:t>
            </w:r>
          </w:p>
          <w:p w14:paraId="30390330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правовой акт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C05F5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Правила предоставления субсидии на поддержку элитного семеноводства утвержденные Постановлением Коллегии Администрации Кемеровской области от 12.05.2014 № 188 (далее - Правила).</w:t>
            </w:r>
          </w:p>
        </w:tc>
      </w:tr>
      <w:tr w:rsidR="00162838" w:rsidRPr="00162838" w14:paraId="65DCCAD6" w14:textId="77777777" w:rsidTr="007A6461">
        <w:trPr>
          <w:trHeight w:val="1559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A86F3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Критерии отбора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7F257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Претендент является сельскохозяйственным товаропроизводителем, признанным таковым в соответствии с частью 1 </w:t>
            </w:r>
            <w:hyperlink r:id="rId6" w:history="1">
              <w:r w:rsidRPr="00162838">
                <w:rPr>
                  <w:rFonts w:ascii="Times New Roman" w:eastAsia="Times New Roman" w:hAnsi="Times New Roman" w:cs="Times New Roman"/>
                  <w:color w:val="000000"/>
                  <w:sz w:val="28"/>
                  <w:lang w:eastAsia="ru-RU"/>
                </w:rPr>
                <w:t>и подпунктом 3 части 2 статьи 3</w:t>
              </w:r>
            </w:hyperlink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Федерального закона от 29.12.2006 № 264-ФЗ «О развитии сельского хозяйства», за исключением граждан ведущих личное подсобное хозяйство, в соответствии с Федеральным законом от 07.07.2003 № 112-ФЗ «О личном подсобном хозяйстве», сельскохозяйственных потребительских кооперативов (перерабатывающих, сбытовых (торговых), обслуживающих (в том числе кредитных), снабженческих, заготовительных), созданных в соответствии с Федеральным законом от 08. 12. 95 № 193-ФЗ «О сельскохозяйственной кооперации;</w:t>
            </w:r>
          </w:p>
          <w:p w14:paraId="4418DA2F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ведет сельскохозяйственную деятельность на территории Кемеровской области - Кузбасса;</w:t>
            </w:r>
          </w:p>
          <w:p w14:paraId="08770A2E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proofErr w:type="gramStart"/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имеет  посевные</w:t>
            </w:r>
            <w:proofErr w:type="gramEnd"/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площади под элитными семенами сельскохозяйственных культур;</w:t>
            </w:r>
          </w:p>
          <w:p w14:paraId="59CE36AA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приобретаемые элитные семена сельскохозяйственных культур, включенных в перечень, утвержденный Министерством;</w:t>
            </w:r>
          </w:p>
          <w:p w14:paraId="5713FB30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сорта высеянных элитных семян сельскохозяйственных культур должны быть включены в Государственный реестр селекционных достижений, допущенных к использованию по 10-му (Западно-Сибирскому) региону;</w:t>
            </w:r>
          </w:p>
          <w:p w14:paraId="34983BB4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сортовые и посевные качества элитных семян сельскохозяйственных культур соответствуют ГОСТ Р 52325-2005, для картофеля -                                     ГОСТ 33996-2016;</w:t>
            </w:r>
          </w:p>
          <w:p w14:paraId="4F372502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размножение семян и исходного семенного материала осуществлено в питомниках, расположенных на территории Российской Федерации;</w:t>
            </w:r>
          </w:p>
          <w:p w14:paraId="1193958C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наличие затрат на приобретение элитных семян сельскохозяйственных культур, высеянных под урожай текущего финансового года.</w:t>
            </w:r>
          </w:p>
        </w:tc>
      </w:tr>
      <w:tr w:rsidR="00162838" w:rsidRPr="00162838" w14:paraId="5BEF03F5" w14:textId="77777777" w:rsidTr="007A6461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E6FAC" w14:textId="77777777" w:rsidR="00162838" w:rsidRPr="00162838" w:rsidRDefault="00162838" w:rsidP="00162838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lang w:eastAsia="ru-RU"/>
              </w:rPr>
              <w:lastRenderedPageBreak/>
              <w:t>Контактная информация</w:t>
            </w:r>
          </w:p>
        </w:tc>
      </w:tr>
      <w:tr w:rsidR="00162838" w:rsidRPr="00162838" w14:paraId="1D876150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7AC1C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Организатор отбора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2B3C5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Министерство сельского хозяйства и перерабатывающей промышленности Кузбасса</w:t>
            </w:r>
          </w:p>
        </w:tc>
      </w:tr>
      <w:tr w:rsidR="00162838" w:rsidRPr="00162838" w14:paraId="19462DEC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CFE3F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Контактные телефоны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29BF8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8- (3842)36-83-37; 8- (3842)36-73-19</w:t>
            </w:r>
          </w:p>
        </w:tc>
      </w:tr>
      <w:tr w:rsidR="00162838" w:rsidRPr="00162838" w14:paraId="7711CE19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C6C62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Контактное лицо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6C78A" w14:textId="77777777" w:rsidR="00162838" w:rsidRPr="00162838" w:rsidRDefault="00162838" w:rsidP="00162838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proofErr w:type="spellStart"/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Смолягина</w:t>
            </w:r>
            <w:proofErr w:type="spellEnd"/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Валентина Николаевна                    Рябцева Татьяна Васильевна</w:t>
            </w:r>
          </w:p>
        </w:tc>
      </w:tr>
      <w:tr w:rsidR="00162838" w:rsidRPr="00162838" w14:paraId="4F366528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C948A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Местонахождение и почтовый адрес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B248F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650000, город Кемерово, проспект Кузнецкий, 22А</w:t>
            </w:r>
            <w:r w:rsidRPr="00162838">
              <w:rPr>
                <w:rFonts w:ascii="Segoe UI" w:eastAsia="Times New Roman" w:hAnsi="Segoe UI" w:cs="Segoe UI"/>
                <w:color w:val="2929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162838" w:rsidRPr="00162838" w14:paraId="7DC9493C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3815A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64105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finans@depsh.ru</w:t>
            </w:r>
          </w:p>
        </w:tc>
      </w:tr>
      <w:tr w:rsidR="00162838" w:rsidRPr="00162838" w14:paraId="0A7D88EF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B7CB5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BF39D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http://mcx42.ru</w:t>
            </w:r>
            <w:r w:rsidRPr="00162838">
              <w:rPr>
                <w:rFonts w:ascii="Segoe UI" w:eastAsia="Times New Roman" w:hAnsi="Segoe UI" w:cs="Segoe UI"/>
                <w:color w:val="2929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162838" w:rsidRPr="00162838" w14:paraId="79FA092D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AE376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Доменное имя, и (или) сетевой адрес, и (или) указатели страниц официального сайта Министерства в информационно-телекоммуникационной сети «Интернет», на которых обеспечивается проведение отбора</w:t>
            </w:r>
          </w:p>
          <w:p w14:paraId="0FF4E6E9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Segoe UI" w:eastAsia="Times New Roman" w:hAnsi="Segoe UI" w:cs="Segoe UI"/>
                <w:color w:val="2929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B1F3C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Министерство сельского хозяйства и перерабатывающей промышленности Кузбасса/ Деятельность/ Меры государственной поддержки/субсидии на возмещение части </w:t>
            </w:r>
            <w:proofErr w:type="gramStart"/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затрат  на</w:t>
            </w:r>
            <w:proofErr w:type="gramEnd"/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поддержку элитного семеноводства</w:t>
            </w:r>
          </w:p>
        </w:tc>
      </w:tr>
      <w:tr w:rsidR="00162838" w:rsidRPr="00162838" w14:paraId="29FE07B0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EEF06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 проведения отбора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46D67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С 13 мая 2022 года по 27 мая 2022</w:t>
            </w:r>
          </w:p>
          <w:p w14:paraId="34C5F969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  <w:t> </w:t>
            </w:r>
          </w:p>
        </w:tc>
      </w:tr>
      <w:tr w:rsidR="00162838" w:rsidRPr="00162838" w14:paraId="6D4E8999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9BCEA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Начало приема заявок на участие в отборе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1058C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13 мая 2022 года</w:t>
            </w:r>
          </w:p>
        </w:tc>
      </w:tr>
      <w:tr w:rsidR="00162838" w:rsidRPr="00162838" w14:paraId="0BECB402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1A631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Окончание приема заявок на участие в отборе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1B07E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27 мая 2022 года</w:t>
            </w:r>
          </w:p>
        </w:tc>
      </w:tr>
      <w:tr w:rsidR="00162838" w:rsidRPr="00162838" w14:paraId="7616CE33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2693A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Место и время подачи заявок на участие в отборе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B87E6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Министерство сельского хозяйства и перерабатывающей промышленности Кузбасса,</w:t>
            </w:r>
          </w:p>
          <w:p w14:paraId="37A95461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650000, город Кемерово, проспект Кузнецкий, 22А, кабинет № 40 (4-й этаж), с понедельника по четверг с 8.30 до 17.30, в пятницу с 8.30 до 16.30, обеденный перерыв с 12.12 до 13.00 (кроме выходных и праздничных дней).</w:t>
            </w:r>
          </w:p>
        </w:tc>
      </w:tr>
      <w:tr w:rsidR="00162838" w:rsidRPr="00162838" w14:paraId="47D46DFD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166DF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Цель предоставления субсидии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46C07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Субсидия предоставляется в целях реализации направления «Возмещение части затрат на посев элитных семян» мероприятия «Поддержка сельскохозяйственного производства по отдельным подотраслям растениеводства и животноводства» в рамках государственной программы Кемеровской области – Кузбасса  «Государственная поддержка агропромышленного комплекса и устойчивого развития сельских территорий Кузбасса» на 2014-2024 годы, утвержденной постановлением Коллегии Администрации Кемеровской области от 25.10.2013 № 464 (далее – Государственная программа), по направлениям:</w:t>
            </w:r>
          </w:p>
          <w:p w14:paraId="27B11B6A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а) возмещение части затрат (без учета налога на добавленную стоимость) на приобретение элитных семян сельскохозяйственных культур, высеянных под урожай текущего финансового года, по ставке на 1 гектар посевной площади;</w:t>
            </w:r>
          </w:p>
          <w:p w14:paraId="5075874D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б) возмещение части затрат (без учета налога на добавленную стоимость) покупателям семян, произведенных в рамках Федеральной научно-технической программы, в виде компенсации 70 процентов затрат на покупку элитных семян, высеянных под урожай текущего финансового года.</w:t>
            </w:r>
          </w:p>
        </w:tc>
      </w:tr>
      <w:tr w:rsidR="00162838" w:rsidRPr="00162838" w14:paraId="250E736F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C54A8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Результат предоставления субсидии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89164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Результатом предоставления </w:t>
            </w:r>
            <w:proofErr w:type="gramStart"/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субсидии  является</w:t>
            </w:r>
            <w:proofErr w:type="gramEnd"/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достижение показателя «Доля </w:t>
            </w: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площади, засеваемой элитными семенами, в общей площади посевов, занятой семенами сортов растений (в процентах)», значение которого установлено Государственной программой.</w:t>
            </w:r>
          </w:p>
        </w:tc>
      </w:tr>
      <w:tr w:rsidR="00162838" w:rsidRPr="00162838" w14:paraId="51C698DC" w14:textId="77777777" w:rsidTr="007A6461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F3574" w14:textId="77777777" w:rsidR="00162838" w:rsidRPr="00162838" w:rsidRDefault="00162838" w:rsidP="00162838">
            <w:pPr>
              <w:spacing w:after="0" w:line="300" w:lineRule="atLeast"/>
              <w:ind w:firstLine="425"/>
              <w:jc w:val="center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lang w:eastAsia="ru-RU"/>
              </w:rPr>
              <w:lastRenderedPageBreak/>
              <w:t>Требования к претендентам и перечень документов, представляемых претендентами для подтверждения их соответствия</w:t>
            </w:r>
          </w:p>
          <w:p w14:paraId="63626B98" w14:textId="77777777" w:rsidR="00162838" w:rsidRPr="00162838" w:rsidRDefault="00162838" w:rsidP="00162838">
            <w:pPr>
              <w:spacing w:after="0" w:line="300" w:lineRule="atLeast"/>
              <w:ind w:firstLine="425"/>
              <w:jc w:val="center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lang w:eastAsia="ru-RU"/>
              </w:rPr>
              <w:t>указанным требованиям</w:t>
            </w:r>
          </w:p>
        </w:tc>
      </w:tr>
      <w:tr w:rsidR="00162838" w:rsidRPr="00162838" w14:paraId="79344EBB" w14:textId="77777777" w:rsidTr="007A6461">
        <w:trPr>
          <w:trHeight w:val="425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30650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Требования к претендентам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61577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Претенденты на дату подачи заявления должны соответствовать следующим требованиям:</w:t>
            </w:r>
          </w:p>
          <w:p w14:paraId="07222703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443F5B15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не иметь просроченной задолженности по возврату в областной бюджет субсидий, бюджетных инвестиций, предоставленных в том числе в соответствии с иными правовыми актами, а также иной просроченной (неурегулированной) задолженности по денежным обязательствам перед Кемеровской областью - Кузбассом;</w:t>
            </w:r>
          </w:p>
          <w:p w14:paraId="4D961FEB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претенденты - юридические лица не должны находиться в процессе реорганизации (за исключением реорганизации в форме присоединения 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      </w:r>
          </w:p>
          <w:p w14:paraId="13534920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в реестре дисквалифицированных лиц должны отсутствовать сведения 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</w:t>
            </w: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претенденте - индивидуальном предпринимателе;</w:t>
            </w:r>
          </w:p>
          <w:p w14:paraId="7D29006D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 50 процентов;</w:t>
            </w:r>
          </w:p>
          <w:p w14:paraId="29025175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не должны привлекаться к ответственности за несоблюдение запрета на выжигание сухой травянистой растительности, стерни, пожнивных остатков на землях сельскохозяйственного назначения, установленного </w:t>
            </w:r>
            <w:hyperlink r:id="rId7" w:history="1">
              <w:r w:rsidRPr="00162838">
                <w:rPr>
                  <w:rFonts w:ascii="Times New Roman" w:eastAsia="Times New Roman" w:hAnsi="Times New Roman" w:cs="Times New Roman"/>
                  <w:color w:val="000000"/>
                  <w:sz w:val="28"/>
                  <w:lang w:eastAsia="ru-RU"/>
                </w:rPr>
                <w:t>постановлением</w:t>
              </w:r>
            </w:hyperlink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Правительства Российской Федерации от </w:t>
            </w:r>
            <w:hyperlink r:id="rId8" w:history="1">
              <w:r w:rsidRPr="00162838">
                <w:rPr>
                  <w:rFonts w:ascii="Times New Roman" w:eastAsia="Times New Roman" w:hAnsi="Times New Roman" w:cs="Times New Roman"/>
                  <w:color w:val="000000"/>
                  <w:sz w:val="28"/>
                  <w:lang w:eastAsia="ru-RU"/>
                </w:rPr>
                <w:t>16.09.2020</w:t>
              </w:r>
            </w:hyperlink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№ 1479 «Об утверждении Правил противопожарного режима в Российской Федерации», в году, предшествующем году получения субсидии;</w:t>
            </w:r>
          </w:p>
          <w:p w14:paraId="58FBB2B8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не являться получателем средств областного бюджета в соответствии с иными нормативными правовыми актами на цели, указанные в                             </w:t>
            </w:r>
            <w:hyperlink r:id="rId9" w:history="1">
              <w:r w:rsidRPr="00162838">
                <w:rPr>
                  <w:rFonts w:ascii="Times New Roman" w:eastAsia="Times New Roman" w:hAnsi="Times New Roman" w:cs="Times New Roman"/>
                  <w:color w:val="000000"/>
                  <w:sz w:val="28"/>
                  <w:lang w:eastAsia="ru-RU"/>
                </w:rPr>
                <w:t>пункте 1.3</w:t>
              </w:r>
            </w:hyperlink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настоящих Правил;</w:t>
            </w:r>
          </w:p>
          <w:p w14:paraId="4B04260B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162838" w:rsidRPr="00162838" w14:paraId="2D356401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D5ADC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Перечень документов, представляемых претендентами для подтверждения их соответствия указанным требованиям</w:t>
            </w:r>
          </w:p>
          <w:p w14:paraId="09539EBD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Segoe UI" w:eastAsia="Times New Roman" w:hAnsi="Segoe UI" w:cs="Segoe UI"/>
                <w:color w:val="29292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D72F4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012FE09F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выписку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14:paraId="24C8EF68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информацию об отсутствии в Едином федеральном реестре сведений о банкротстве в отношении претендента (распечатывается с официального сайта http://bankrot.fedresurs.ru);</w:t>
            </w:r>
          </w:p>
          <w:p w14:paraId="4B9532BC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</w:t>
            </w:r>
          </w:p>
          <w:p w14:paraId="35C8465A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В случае если претендент не представил по собственной инициативе указанную информацию, запрос соответствующих документов осуществляет Министерство через каналы региональной системы межведомственного электронного взаимодействия.</w:t>
            </w:r>
          </w:p>
          <w:p w14:paraId="5F3FCA01" w14:textId="77777777" w:rsidR="00162838" w:rsidRPr="00162838" w:rsidRDefault="00162838" w:rsidP="00162838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  <w:t> </w:t>
            </w:r>
          </w:p>
        </w:tc>
      </w:tr>
      <w:tr w:rsidR="00162838" w:rsidRPr="00162838" w14:paraId="5DA4F914" w14:textId="77777777" w:rsidTr="007A6461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A3375" w14:textId="77777777" w:rsidR="00162838" w:rsidRPr="00162838" w:rsidRDefault="00162838" w:rsidP="00162838">
            <w:pPr>
              <w:spacing w:after="0" w:line="300" w:lineRule="atLeast"/>
              <w:ind w:firstLine="425"/>
              <w:jc w:val="center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lang w:eastAsia="ru-RU"/>
              </w:rPr>
              <w:lastRenderedPageBreak/>
              <w:t>Порядок подачи заявлений и документов претендентами и  требований, предъявляемых к форме и содержанию заявлений и документов</w:t>
            </w:r>
          </w:p>
        </w:tc>
      </w:tr>
      <w:tr w:rsidR="00162838" w:rsidRPr="00162838" w14:paraId="4752931A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44B8F" w14:textId="77777777" w:rsidR="00162838" w:rsidRPr="00162838" w:rsidRDefault="00162838" w:rsidP="00162838">
            <w:pPr>
              <w:spacing w:after="0" w:line="300" w:lineRule="atLeast"/>
              <w:ind w:firstLine="425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Порядок подачи заявлений и документов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377E0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Претендент представляет в Министерство следующие документы:</w:t>
            </w:r>
          </w:p>
          <w:p w14:paraId="171ABECB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заявление о предоставлении субсидии по форме согласно приложению № 1 к настоящим Правилам, которое включает в том числе согласие на публикацию (размещение) в информационно-телекоммуникационной сети «Интернет» информации о претенденте, о подаваемом претендентом заявлении, иной информации о претенденте, связанной с соответствующим отбором, а также согласие на обработку персональных данных (для физического лица), и следующие документы:</w:t>
            </w:r>
          </w:p>
          <w:p w14:paraId="7816333B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а) </w:t>
            </w:r>
            <w:hyperlink r:id="rId10" w:history="1">
              <w:r w:rsidRPr="00162838">
                <w:rPr>
                  <w:rFonts w:ascii="Times New Roman" w:eastAsia="Times New Roman" w:hAnsi="Times New Roman" w:cs="Times New Roman"/>
                  <w:color w:val="000000"/>
                  <w:sz w:val="28"/>
                  <w:lang w:eastAsia="ru-RU"/>
                </w:rPr>
                <w:t>акт</w:t>
              </w:r>
            </w:hyperlink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закладки семенного участка согласно приложению № 2 к настоящим Правилам;</w:t>
            </w:r>
          </w:p>
          <w:p w14:paraId="06B85533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б) справку-расчет о причитающейся субсидии по направлению расходов, указанному в подпункте «а» пункта 1.3 настоящих Правил, - по форме согласно приложению № 3 к </w:t>
            </w: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настоящим Правилам, по направлению расходов, указанному в подпункте «б» пункта 1.3 настоящих Правил, -                               по форме согласно приложению № 4 к настоящим Правилам;</w:t>
            </w:r>
          </w:p>
          <w:p w14:paraId="68A93541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в) информацию по формам федерального государственного статистического наблюдения </w:t>
            </w:r>
            <w:hyperlink r:id="rId11" w:history="1">
              <w:r w:rsidRPr="00162838">
                <w:rPr>
                  <w:rFonts w:ascii="Times New Roman" w:eastAsia="Times New Roman" w:hAnsi="Times New Roman" w:cs="Times New Roman"/>
                  <w:color w:val="000000"/>
                  <w:sz w:val="28"/>
                  <w:lang w:eastAsia="ru-RU"/>
                </w:rPr>
                <w:t>№ 4-СХ</w:t>
              </w:r>
            </w:hyperlink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«Сведения об итогах сева под урожай» или </w:t>
            </w:r>
            <w:hyperlink r:id="rId12" w:history="1">
              <w:r w:rsidRPr="00162838">
                <w:rPr>
                  <w:rFonts w:ascii="Times New Roman" w:eastAsia="Times New Roman" w:hAnsi="Times New Roman" w:cs="Times New Roman"/>
                  <w:color w:val="000000"/>
                  <w:sz w:val="28"/>
                  <w:lang w:eastAsia="ru-RU"/>
                </w:rPr>
                <w:t>№ 1-фермер</w:t>
              </w:r>
            </w:hyperlink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«Сведения об итогах сева под урожай»</w:t>
            </w: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за</w:t>
            </w:r>
            <w:r w:rsidRPr="0016283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текущий финансовый год;</w:t>
            </w:r>
          </w:p>
          <w:p w14:paraId="3E6CF380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г) копию сертификата, выданного органом по сертификации семян, зарегистрированным в Едином реестре зарегистрированных систем добровольной сертификации;</w:t>
            </w:r>
          </w:p>
          <w:p w14:paraId="74C65D1F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д) копии договоров поставки (при наличии), товарных накладных либо универсальных передаточных </w:t>
            </w:r>
            <w:proofErr w:type="gramStart"/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документов</w:t>
            </w:r>
            <w:proofErr w:type="gramEnd"/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либо иные документы, подтверждающие приобретение элитных семян;</w:t>
            </w:r>
          </w:p>
          <w:p w14:paraId="78EF767A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е) копии платежных поручений (с приложением документов, указанных в поле «назначение платежа»), приходные и расходные кассовые ордера, квитанции (кассовые чеки) к кассовому ордеру, чеки и (или) иные документы, подтверждающие оплату затрат на приобретение элитных семян;</w:t>
            </w:r>
          </w:p>
          <w:p w14:paraId="15A12F38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ж) копию акта апробации или акта регистрации семенного участка, засеянного </w:t>
            </w: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элитными семенами сельскохозяйственных культур под урожай текущего финансового</w:t>
            </w: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года (по направлению расходов, указанному в подпункте «а» пункта 1.3 настоящих Правил) предоставить до 1 октября в году предоставления субсидий.</w:t>
            </w:r>
          </w:p>
          <w:p w14:paraId="639D256C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Копии документов, представленных в Министерство, заверяются подписью и печатью претендента (при наличии печати).</w:t>
            </w:r>
          </w:p>
          <w:p w14:paraId="1EB19546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Документы, указанные в настоящем пункте, принимаются от руководителя претендента, лица, имеющего право действовать без доверенности от имени претендента, либо от представителя претендента при наличии доверенности. Претенденты несут полную ответственность за достоверность информации, </w:t>
            </w: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отраженной в представленных в Министерство документах.</w:t>
            </w:r>
          </w:p>
          <w:p w14:paraId="1DB86DA2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Для участия в отборе претендент вправе подать одно заявление.</w:t>
            </w:r>
          </w:p>
        </w:tc>
      </w:tr>
      <w:tr w:rsidR="00162838" w:rsidRPr="00162838" w14:paraId="123ACBA3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22F93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Порядок отзыва заявлений и документов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80028" w14:textId="77777777" w:rsidR="00162838" w:rsidRPr="00162838" w:rsidRDefault="00162838" w:rsidP="00162838">
            <w:pPr>
              <w:spacing w:after="0" w:line="300" w:lineRule="atLeast"/>
              <w:ind w:firstLine="425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Претендент вправе в любой момент  отозвать заявление и документы, направив письменный запрос в Министерство.</w:t>
            </w:r>
          </w:p>
        </w:tc>
      </w:tr>
      <w:tr w:rsidR="00162838" w:rsidRPr="00162838" w14:paraId="26E5410E" w14:textId="77777777" w:rsidTr="007A6461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2DC2B" w14:textId="77777777" w:rsidR="00162838" w:rsidRPr="00162838" w:rsidRDefault="00162838" w:rsidP="00162838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lang w:eastAsia="ru-RU"/>
              </w:rPr>
              <w:t>Правила рассмотрения и оценки заявлений и документов в соответствии с пунктами 2.6 - 2.9 настоящих Правил</w:t>
            </w:r>
          </w:p>
        </w:tc>
      </w:tr>
      <w:tr w:rsidR="00162838" w:rsidRPr="00162838" w14:paraId="78495187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D6B0F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Правила рассмотрения и оценки заявлений и документов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10865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Министерство в день подачи документов регистрирует заявления претендентов в порядке их поступления в книге регистрации, которая нумеруется, прошнуровывается и скрепляется печатью Министерства, и в срок не более 15 рабочих дней со дня окончания приема документов осуществляет проверку представленных документов.</w:t>
            </w:r>
          </w:p>
          <w:p w14:paraId="7EAC04BF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Министерство в срок не более 5 рабочих дней со дня окончания проверки представленных документов принимает решение о признании претендентов победителями отбора и предоставлении им субсидий или решение об отклонении заявлений претендентов (далее - решение).</w:t>
            </w:r>
          </w:p>
          <w:p w14:paraId="283F0F8B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Основаниями для отклонения заявления являются:</w:t>
            </w:r>
          </w:p>
          <w:p w14:paraId="16442097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а) непредставление (представление не в полном объеме) документов, указанных в пункте 2.4 настоящих Правил;</w:t>
            </w:r>
          </w:p>
          <w:p w14:paraId="4EA2F335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б) несоответствие представленных претендентом заявления и документов требованиям, установленным в пункте 2.4 настоящих Правил;</w:t>
            </w:r>
          </w:p>
          <w:p w14:paraId="5C59147D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в) недостоверность представленной претендентом информации, в том числе информации о месте нахождения и адресе юридического лица;</w:t>
            </w:r>
          </w:p>
          <w:p w14:paraId="6073F040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г) несоответствие претендента критериям и требованиям, установленным пунктами 1.5 и 2.3 настоящих Правил;</w:t>
            </w:r>
          </w:p>
          <w:p w14:paraId="5AD4B638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д) подача претендентом заявления и документов позже даты и (или) времени, указанных в объявлении о проведении отбора;</w:t>
            </w:r>
          </w:p>
          <w:p w14:paraId="2D5F5C8F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е) наличие в заявлении и документах, представленных в Министерство, исправлений, </w:t>
            </w: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документов;</w:t>
            </w:r>
          </w:p>
          <w:p w14:paraId="3E6EA81A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ж) противоречие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Министерства;</w:t>
            </w:r>
          </w:p>
          <w:p w14:paraId="3633B23B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з) недостаточность лимитов бюджетных обязательств на текущий финансовый год.</w:t>
            </w:r>
          </w:p>
        </w:tc>
      </w:tr>
      <w:tr w:rsidR="00162838" w:rsidRPr="00162838" w14:paraId="37FA3E01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9AEEA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Срок, в течение которого претендент, прошедший отбор, должен подписать соглашение о предоставлении субсидии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81F0C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Претенденты, заявления которых не были отклонены, признаются победителями отбора.</w:t>
            </w:r>
          </w:p>
          <w:p w14:paraId="54DBF99B" w14:textId="77777777" w:rsidR="00162838" w:rsidRPr="00162838" w:rsidRDefault="00162838" w:rsidP="00162838">
            <w:pPr>
              <w:spacing w:after="0" w:line="240" w:lineRule="auto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Решение оформляется приказом Министерства и в течение 1 дня с даты издания приказа размещается на официальном сайте Министерства.</w:t>
            </w:r>
          </w:p>
          <w:p w14:paraId="16039EE1" w14:textId="77777777" w:rsidR="00162838" w:rsidRPr="00162838" w:rsidRDefault="00162838" w:rsidP="00162838">
            <w:pPr>
              <w:spacing w:after="0" w:line="300" w:lineRule="atLeast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Размещение приказа на официальном сайте Министерства является надлежащим уведомлением претендентов о принятом решении.</w:t>
            </w:r>
          </w:p>
          <w:p w14:paraId="23F2E2F9" w14:textId="77777777" w:rsidR="00162838" w:rsidRPr="00162838" w:rsidRDefault="00162838" w:rsidP="00162838">
            <w:pPr>
              <w:spacing w:after="0" w:line="300" w:lineRule="atLeast"/>
              <w:ind w:firstLine="567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Победитель отбора в течение 5 рабочих заключает с Министерством соглашение.</w:t>
            </w:r>
          </w:p>
        </w:tc>
      </w:tr>
      <w:tr w:rsidR="00162838" w:rsidRPr="00162838" w14:paraId="3905A00E" w14:textId="77777777" w:rsidTr="007A6461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97426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Дата размещения результатов отбора на  Едином портале и на официальном сайте Министерства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989BB" w14:textId="77777777" w:rsidR="00162838" w:rsidRPr="00162838" w:rsidRDefault="00162838" w:rsidP="0016283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     Не позднее 30 июня 2022 года</w:t>
            </w:r>
          </w:p>
        </w:tc>
      </w:tr>
    </w:tbl>
    <w:p w14:paraId="27D9F9C0" w14:textId="77777777" w:rsidR="00162838" w:rsidRPr="00162838" w:rsidRDefault="00162838" w:rsidP="001628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9604"/>
      </w:tblGrid>
      <w:tr w:rsidR="00162838" w:rsidRPr="00162838" w14:paraId="5A4A1FBD" w14:textId="77777777" w:rsidTr="001628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F0B38" w14:textId="77777777" w:rsidR="00162838" w:rsidRPr="00162838" w:rsidRDefault="00162838" w:rsidP="00162838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Требование к отчетности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E66B2" w14:textId="77777777" w:rsidR="00162838" w:rsidRPr="00162838" w:rsidRDefault="00162838" w:rsidP="00162838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Получатель представляет в Министерство отчет о достижении значения показателя, необходимого для достижения результата предоставления субсидии, предусмотренного соглашением не реже одного раза в квартал.</w:t>
            </w:r>
          </w:p>
          <w:p w14:paraId="5D667E2C" w14:textId="77777777" w:rsidR="00162838" w:rsidRPr="00162838" w:rsidRDefault="00162838" w:rsidP="00162838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Получатель субсидии формирует в государственной интегрированной информационной системе управления общественными финансами «Электронный бюджет»  информацию о достижении значения результата предоставления субсидии в форме электронного документа с приложением копии отчета о достижении значения результата предоставления субсидии с последующим представлением в Управление Федерального казначейства по Кемеровской области – Кузбассу в срок, установленный соглашением.</w:t>
            </w:r>
          </w:p>
          <w:p w14:paraId="40035113" w14:textId="77777777" w:rsidR="00162838" w:rsidRPr="00162838" w:rsidRDefault="00162838" w:rsidP="00162838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292929"/>
                <w:sz w:val="36"/>
                <w:szCs w:val="36"/>
                <w:lang w:eastAsia="ru-RU"/>
              </w:rPr>
            </w:pPr>
            <w:r w:rsidRPr="001628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   В срок до 25 января года, следующего за отчетным, получатель представляет </w:t>
            </w:r>
            <w:hyperlink r:id="rId13" w:history="1">
              <w:r w:rsidRPr="00162838">
                <w:rPr>
                  <w:rFonts w:ascii="Times New Roman" w:eastAsia="Times New Roman" w:hAnsi="Times New Roman" w:cs="Times New Roman"/>
                  <w:color w:val="000000"/>
                  <w:sz w:val="28"/>
                  <w:lang w:eastAsia="ru-RU"/>
                </w:rPr>
                <w:t>информацию по формам федерального государственного статистического наблюдения № 29-СХ «Сведения о сборе урожая сельскохозяйственных культур» или  № 2-фермер «Сведения о сборе урожая сельскохозяйственных культур» за отчетный финансовый год заверенную подписью и печатью получателя (при наличии печати).</w:t>
              </w:r>
            </w:hyperlink>
          </w:p>
        </w:tc>
      </w:tr>
    </w:tbl>
    <w:p w14:paraId="68B08DB1" w14:textId="77777777" w:rsidR="00162838" w:rsidRPr="00162838" w:rsidRDefault="00162838" w:rsidP="00162838">
      <w:pPr>
        <w:spacing w:after="0" w:line="240" w:lineRule="auto"/>
        <w:textAlignment w:val="baseline"/>
        <w:rPr>
          <w:rFonts w:ascii="Segoe UI" w:eastAsia="Times New Roman" w:hAnsi="Segoe UI" w:cs="Segoe UI"/>
          <w:color w:val="292929"/>
          <w:sz w:val="36"/>
          <w:szCs w:val="36"/>
          <w:lang w:eastAsia="ru-RU"/>
        </w:rPr>
      </w:pPr>
      <w:r w:rsidRPr="00162838">
        <w:rPr>
          <w:rFonts w:ascii="PT Sans" w:eastAsia="Times New Roman" w:hAnsi="PT Sans" w:cs="Segoe UI"/>
          <w:color w:val="292929"/>
          <w:bdr w:val="none" w:sz="0" w:space="0" w:color="auto" w:frame="1"/>
          <w:lang w:eastAsia="ru-RU"/>
        </w:rPr>
        <w:lastRenderedPageBreak/>
        <w:t>Дата публикации: 11.05.2022</w:t>
      </w:r>
    </w:p>
    <w:p w14:paraId="5838BF0D" w14:textId="77777777" w:rsidR="00F71F14" w:rsidRDefault="00F71F14"/>
    <w:sectPr w:rsidR="00F71F14" w:rsidSect="00F7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838"/>
    <w:rsid w:val="00162838"/>
    <w:rsid w:val="007A6461"/>
    <w:rsid w:val="00F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AAD0"/>
  <w15:docId w15:val="{66F7C82E-1272-41B1-BEA1-E22F7465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838"/>
    <w:rPr>
      <w:b/>
      <w:bCs/>
    </w:rPr>
  </w:style>
  <w:style w:type="character" w:styleId="a5">
    <w:name w:val="Hyperlink"/>
    <w:basedOn w:val="a0"/>
    <w:uiPriority w:val="99"/>
    <w:semiHidden/>
    <w:unhideWhenUsed/>
    <w:rsid w:val="00162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.09.2020/" TargetMode="External"/><Relationship Id="rId13" Type="http://schemas.openxmlformats.org/officeDocument/2006/relationships/hyperlink" Target="consultantplus://offline/ref=754DCB8B36C78B87F64408BF61622B4FA070384FF7ADD208580AFC7B621AACA2A711239B8D226E0CF65C3EEB9D7CE0368BCC863035A961FBZ2a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D488B1018A9C1965B509843E98087190EA00A52E145479F03C1731318236DC7498BF2FFB9EC295D341314A6qED9H" TargetMode="External"/><Relationship Id="rId12" Type="http://schemas.openxmlformats.org/officeDocument/2006/relationships/hyperlink" Target="consultantplus://offline/ref=754DCB8B36C78B87F64408BF61622B4FA070384FF7ADD208580AFC7B621AACA2A711239B8D25690CF65C3EEB9D7CE0368BCC863035A961FBZ2a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27772A18AFF36D3F0E2C1029A0FEC3692E95005BEA7A1B1078D8CC3E57018CCB4D4BC4288F1E97A139627885B778332BA2C1EF1C32E9E8U8QFE" TargetMode="External"/><Relationship Id="rId11" Type="http://schemas.openxmlformats.org/officeDocument/2006/relationships/hyperlink" Target="consultantplus://offline/ref=754DCB8B36C78B87F64408BF61622B4FA070384FF7ADD208580AFC7B621AACA2A711239B8D226E0CF65C3EEB9D7CE0368BCC863035A961FBZ2aAH" TargetMode="External"/><Relationship Id="rId5" Type="http://schemas.openxmlformats.org/officeDocument/2006/relationships/hyperlink" Target="consultantplus://offline/ref=BED4DFA346EE146B3253C3E9C4D85872A5C98C997F7AC55B5E466E32990B3CE67E9FA7E8272C86AF496D7FACE6C7B1BFCAEB4F070B621CF053xD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A5205D5253BB151D3349B407491902DBB89E36E1DBBD3B180B9AE2FD1E355EF35F41EA18F80E91C7108A2821C1716D0347A11D5C809A3C323D1Ap8E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D488B1018A9C1965B4E955585DC821E0DFB065AE34912C75EC7244C4825389509D5ABBDF9FF285F2B101CA7E003DB579ED8AE1A8AD82BC6E465C7q3D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E3E0-B6E8-496E-8F51-C4EAF879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2531</Words>
  <Characters>14431</Characters>
  <Application>Microsoft Office Word</Application>
  <DocSecurity>0</DocSecurity>
  <Lines>120</Lines>
  <Paragraphs>33</Paragraphs>
  <ScaleCrop>false</ScaleCrop>
  <Company/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Анатольевич Левинский</cp:lastModifiedBy>
  <cp:revision>2</cp:revision>
  <dcterms:created xsi:type="dcterms:W3CDTF">2022-05-12T00:55:00Z</dcterms:created>
  <dcterms:modified xsi:type="dcterms:W3CDTF">2022-05-12T01:01:00Z</dcterms:modified>
</cp:coreProperties>
</file>