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9" w:rsidRPr="004F7B99" w:rsidRDefault="001D4FC9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B99">
        <w:rPr>
          <w:rFonts w:ascii="Times New Roman" w:hAnsi="Times New Roman"/>
          <w:sz w:val="28"/>
          <w:szCs w:val="28"/>
        </w:rPr>
        <w:t xml:space="preserve">Отчет о плановом контрольном мероприятии, проведенном </w:t>
      </w:r>
      <w:proofErr w:type="gramStart"/>
      <w:r w:rsidR="004F7B99" w:rsidRPr="004F7B99">
        <w:rPr>
          <w:rFonts w:ascii="Times New Roman" w:hAnsi="Times New Roman"/>
          <w:sz w:val="28"/>
          <w:szCs w:val="28"/>
        </w:rPr>
        <w:t>в</w:t>
      </w:r>
      <w:proofErr w:type="gramEnd"/>
    </w:p>
    <w:p w:rsidR="004F7B99" w:rsidRDefault="002861CB" w:rsidP="00A607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1CB">
        <w:rPr>
          <w:rFonts w:ascii="Times New Roman" w:hAnsi="Times New Roman"/>
          <w:sz w:val="28"/>
          <w:szCs w:val="28"/>
        </w:rPr>
        <w:t>МАДОУ «Детский сад № 2 «Сказка»</w:t>
      </w:r>
    </w:p>
    <w:p w:rsidR="00C813CA" w:rsidRPr="004F7B99" w:rsidRDefault="00C813CA" w:rsidP="00A607E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17B8" w:rsidRPr="004F7B99" w:rsidRDefault="001317B8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B99">
        <w:rPr>
          <w:rFonts w:ascii="Times New Roman" w:eastAsiaTheme="minorHAnsi" w:hAnsi="Times New Roman"/>
          <w:sz w:val="28"/>
          <w:szCs w:val="28"/>
        </w:rPr>
        <w:t xml:space="preserve">Отделом муниципального финансового контроля  проведена плановая проверка </w:t>
      </w:r>
      <w:r w:rsidR="00063CA9" w:rsidRPr="004F7B99">
        <w:rPr>
          <w:rFonts w:ascii="Times New Roman" w:hAnsi="Times New Roman"/>
          <w:sz w:val="28"/>
          <w:szCs w:val="28"/>
        </w:rPr>
        <w:t>«</w:t>
      </w:r>
      <w:r w:rsidR="0081176F" w:rsidRPr="0081176F">
        <w:rPr>
          <w:rFonts w:ascii="Times New Roman" w:hAnsi="Times New Roman"/>
          <w:sz w:val="28"/>
          <w:szCs w:val="28"/>
        </w:rPr>
        <w:t>Проверка исполнение муниципального задания</w:t>
      </w:r>
      <w:r w:rsidR="00063CA9" w:rsidRPr="004F7B99">
        <w:rPr>
          <w:rFonts w:ascii="Times New Roman" w:hAnsi="Times New Roman"/>
          <w:sz w:val="28"/>
          <w:szCs w:val="28"/>
        </w:rPr>
        <w:t>»</w:t>
      </w:r>
      <w:r w:rsidR="00D8470A" w:rsidRPr="004F7B99">
        <w:rPr>
          <w:rFonts w:ascii="Times New Roman" w:hAnsi="Times New Roman"/>
          <w:sz w:val="28"/>
          <w:szCs w:val="28"/>
        </w:rPr>
        <w:t xml:space="preserve"> в </w:t>
      </w:r>
      <w:r w:rsidR="002861CB" w:rsidRPr="002861CB">
        <w:rPr>
          <w:rFonts w:ascii="Times New Roman" w:hAnsi="Times New Roman"/>
          <w:sz w:val="28"/>
          <w:szCs w:val="28"/>
        </w:rPr>
        <w:t>МАДОУ «Детский сад № 2 «Сказка»</w:t>
      </w:r>
      <w:r w:rsidRPr="004F7B9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9173E" w:rsidRPr="004F7B99" w:rsidRDefault="00696395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Составлен акт проверки от </w:t>
      </w:r>
      <w:r w:rsidR="002861CB">
        <w:rPr>
          <w:rFonts w:ascii="Times New Roman" w:eastAsiaTheme="minorHAnsi" w:hAnsi="Times New Roman"/>
          <w:sz w:val="28"/>
          <w:szCs w:val="28"/>
        </w:rPr>
        <w:t>30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>.</w:t>
      </w:r>
      <w:r w:rsidR="00411EF1">
        <w:rPr>
          <w:rFonts w:ascii="Times New Roman" w:eastAsiaTheme="minorHAnsi" w:hAnsi="Times New Roman"/>
          <w:sz w:val="28"/>
          <w:szCs w:val="28"/>
        </w:rPr>
        <w:t>0</w:t>
      </w:r>
      <w:r w:rsidR="002861CB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.202</w:t>
      </w:r>
      <w:r w:rsidR="00411EF1">
        <w:rPr>
          <w:rFonts w:ascii="Times New Roman" w:eastAsiaTheme="minorHAnsi" w:hAnsi="Times New Roman"/>
          <w:sz w:val="28"/>
          <w:szCs w:val="28"/>
        </w:rPr>
        <w:t>1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2861CB">
        <w:rPr>
          <w:rFonts w:ascii="Times New Roman" w:eastAsiaTheme="minorHAnsi" w:hAnsi="Times New Roman"/>
          <w:sz w:val="28"/>
          <w:szCs w:val="28"/>
        </w:rPr>
        <w:t>11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>.</w:t>
      </w:r>
    </w:p>
    <w:p w:rsidR="0081176F" w:rsidRDefault="00FC2E16" w:rsidP="0081176F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Проверка проведена в соответствии с требованиями статьи </w:t>
      </w:r>
      <w:r w:rsidR="002861C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69.2 Бюджетного кодекса Российской Федерации, постановлением администрации Мариинского муниципального района от 15.12.2015 № 979-П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Мариинского муниципального района и финансового обеспечения выполнения муниципального задания» и на основании требований Приказа Министерства образования и наук</w:t>
      </w:r>
      <w:r w:rsidR="002861C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и РФ от 23 декабря 2015 г</w:t>
      </w:r>
      <w:proofErr w:type="gramEnd"/>
      <w:r w:rsidR="002861C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 №</w:t>
      </w:r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1512 «Об утверждении Общих требований к определению нормативных затрат на оказание государственных (муниципальных) услуг в сфере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учреждением».</w:t>
      </w:r>
    </w:p>
    <w:p w:rsidR="00A607E4" w:rsidRPr="00A607E4" w:rsidRDefault="00A607E4" w:rsidP="0081176F">
      <w:pPr>
        <w:pStyle w:val="a3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607E4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ru-RU"/>
        </w:rPr>
        <w:t>Выводы:</w:t>
      </w:r>
    </w:p>
    <w:p w:rsidR="002861CB" w:rsidRPr="002861CB" w:rsidRDefault="002861CB" w:rsidP="002861C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861C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выделенных бюджетных средств, для обеспечения исполнения муниципального задания за проверяемый период  в 2020 - 2021 учебном году составил 34356144 рубля. </w:t>
      </w:r>
    </w:p>
    <w:p w:rsidR="002861CB" w:rsidRPr="002861CB" w:rsidRDefault="002861CB" w:rsidP="002861C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861C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Средняя численность воспитанников учреждения за проверяемый период составила в 2020 - 2021 учебном году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861C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154 человека. </w:t>
      </w:r>
    </w:p>
    <w:p w:rsidR="002861CB" w:rsidRPr="002861CB" w:rsidRDefault="002861CB" w:rsidP="002861C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861C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Объем финансового обеспечения на единицу оказываемой муниципальной услуги за проверяемый период в 2020-2021 году составил 223091 рубль, из них:</w:t>
      </w:r>
    </w:p>
    <w:p w:rsidR="002861CB" w:rsidRPr="002861CB" w:rsidRDefault="002861CB" w:rsidP="002861C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861C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- бюджетные ассигнования – 171185 рублей;</w:t>
      </w:r>
    </w:p>
    <w:p w:rsidR="00A607E4" w:rsidRPr="00A607E4" w:rsidRDefault="002861CB" w:rsidP="002861C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861C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- родительская плата – 51906 рублей.</w:t>
      </w:r>
    </w:p>
    <w:p w:rsidR="002861CB" w:rsidRPr="002861CB" w:rsidRDefault="002861CB" w:rsidP="002861CB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861C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Муниципальное задание выполнено. В результате пересчета количества воспитанников за проверяемый период в 2020-2021 учебных годах расхождений по отношению к отчетам не выявлено. Не правомерного использования денежных средств выделенных для обеспечения исполнения муниципального задания не выявлено</w:t>
      </w:r>
      <w:proofErr w:type="gramStart"/>
      <w:r w:rsidRPr="002861C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A607E4" w:rsidRPr="00A607E4" w:rsidRDefault="00A607E4" w:rsidP="00A607E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607E4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D4FC9" w:rsidRPr="00411EF1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E4" w:rsidRPr="00A607E4" w:rsidRDefault="00A607E4" w:rsidP="00A607E4">
      <w:pPr>
        <w:tabs>
          <w:tab w:val="left" w:pos="2370"/>
          <w:tab w:val="center" w:pos="5037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607E4">
        <w:rPr>
          <w:rFonts w:ascii="Times New Roman" w:eastAsia="Times New Roman" w:hAnsi="Times New Roman"/>
          <w:bCs/>
          <w:sz w:val="26"/>
          <w:szCs w:val="26"/>
          <w:lang w:eastAsia="ru-RU"/>
        </w:rPr>
        <w:t>Начальник отдела муниципального</w:t>
      </w:r>
    </w:p>
    <w:p w:rsidR="00A607E4" w:rsidRPr="00A607E4" w:rsidRDefault="00A607E4" w:rsidP="00A607E4">
      <w:pPr>
        <w:tabs>
          <w:tab w:val="left" w:pos="2370"/>
          <w:tab w:val="center" w:pos="5037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607E4">
        <w:rPr>
          <w:rFonts w:ascii="Times New Roman" w:eastAsia="Times New Roman" w:hAnsi="Times New Roman"/>
          <w:bCs/>
          <w:sz w:val="26"/>
          <w:szCs w:val="26"/>
          <w:lang w:eastAsia="ru-RU"/>
        </w:rPr>
        <w:t>финансового контроля администрации</w:t>
      </w:r>
    </w:p>
    <w:p w:rsidR="00A607E4" w:rsidRPr="00A607E4" w:rsidRDefault="00A607E4" w:rsidP="00A607E4">
      <w:pPr>
        <w:tabs>
          <w:tab w:val="left" w:pos="2370"/>
          <w:tab w:val="center" w:pos="5037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607E4">
        <w:rPr>
          <w:rFonts w:ascii="Times New Roman" w:eastAsia="Times New Roman" w:hAnsi="Times New Roman"/>
          <w:bCs/>
          <w:sz w:val="26"/>
          <w:szCs w:val="26"/>
          <w:lang w:eastAsia="ru-RU"/>
        </w:rPr>
        <w:t>Мариинского муниципального района                                                      А.Ф.Законова</w:t>
      </w: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28A"/>
    <w:multiLevelType w:val="hybridMultilevel"/>
    <w:tmpl w:val="0EE8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B83"/>
    <w:multiLevelType w:val="hybridMultilevel"/>
    <w:tmpl w:val="D4348AFE"/>
    <w:lvl w:ilvl="0" w:tplc="538EC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22D"/>
    <w:multiLevelType w:val="hybridMultilevel"/>
    <w:tmpl w:val="3FC863F0"/>
    <w:lvl w:ilvl="0" w:tplc="568E05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7"/>
    <w:rsid w:val="00063CA9"/>
    <w:rsid w:val="0009282B"/>
    <w:rsid w:val="000B2990"/>
    <w:rsid w:val="000C12A1"/>
    <w:rsid w:val="001317B8"/>
    <w:rsid w:val="0013660C"/>
    <w:rsid w:val="001D4FC9"/>
    <w:rsid w:val="002861CB"/>
    <w:rsid w:val="002B3D41"/>
    <w:rsid w:val="003011C9"/>
    <w:rsid w:val="0031604A"/>
    <w:rsid w:val="00361442"/>
    <w:rsid w:val="003B3194"/>
    <w:rsid w:val="003E4844"/>
    <w:rsid w:val="00411EF1"/>
    <w:rsid w:val="004426F1"/>
    <w:rsid w:val="00472492"/>
    <w:rsid w:val="00483965"/>
    <w:rsid w:val="004F7B99"/>
    <w:rsid w:val="00576952"/>
    <w:rsid w:val="00696395"/>
    <w:rsid w:val="007B7BE0"/>
    <w:rsid w:val="0081176F"/>
    <w:rsid w:val="0089173E"/>
    <w:rsid w:val="008B5870"/>
    <w:rsid w:val="00A36829"/>
    <w:rsid w:val="00A5284D"/>
    <w:rsid w:val="00A607E4"/>
    <w:rsid w:val="00A77A77"/>
    <w:rsid w:val="00B06CFB"/>
    <w:rsid w:val="00BA3A4D"/>
    <w:rsid w:val="00C813CA"/>
    <w:rsid w:val="00CA4E66"/>
    <w:rsid w:val="00CB2A53"/>
    <w:rsid w:val="00D72CB2"/>
    <w:rsid w:val="00D8109F"/>
    <w:rsid w:val="00D8470A"/>
    <w:rsid w:val="00D90793"/>
    <w:rsid w:val="00E97B27"/>
    <w:rsid w:val="00EC3258"/>
    <w:rsid w:val="00ED524E"/>
    <w:rsid w:val="00EF0E47"/>
    <w:rsid w:val="00F075E0"/>
    <w:rsid w:val="00F24BD4"/>
    <w:rsid w:val="00F24E2A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Рыбникова</dc:creator>
  <cp:lastModifiedBy>Виктория Валерьевна Бессильных</cp:lastModifiedBy>
  <cp:revision>2</cp:revision>
  <cp:lastPrinted>2021-08-27T07:16:00Z</cp:lastPrinted>
  <dcterms:created xsi:type="dcterms:W3CDTF">2021-09-27T09:32:00Z</dcterms:created>
  <dcterms:modified xsi:type="dcterms:W3CDTF">2021-09-27T09:32:00Z</dcterms:modified>
</cp:coreProperties>
</file>